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BE0" w:rsidRPr="00772BE0" w:rsidRDefault="00772BE0" w:rsidP="00772BE0">
      <w:pPr>
        <w:spacing w:before="100" w:beforeAutospacing="1" w:afterAutospacing="1" w:line="240" w:lineRule="auto"/>
        <w:outlineLvl w:val="0"/>
        <w:rPr>
          <w:rFonts w:ascii="Times New Roman" w:eastAsia="Times New Roman" w:hAnsi="Times New Roman" w:cs="Times New Roman"/>
          <w:b/>
          <w:bCs/>
          <w:kern w:val="36"/>
          <w:sz w:val="48"/>
          <w:szCs w:val="48"/>
        </w:rPr>
      </w:pPr>
      <w:r w:rsidRPr="00772BE0">
        <w:rPr>
          <w:rFonts w:ascii="Times New Roman" w:eastAsia="Times New Roman" w:hAnsi="Times New Roman" w:cs="Times New Roman"/>
          <w:b/>
          <w:bCs/>
          <w:kern w:val="36"/>
          <w:sz w:val="48"/>
          <w:szCs w:val="48"/>
        </w:rPr>
        <w:t>New Nuclear Talks and the Dead Hand’s Shadow</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fldChar w:fldCharType="begin"/>
      </w:r>
      <w:r w:rsidRPr="00772BE0">
        <w:rPr>
          <w:rFonts w:ascii="Times New Roman" w:eastAsia="Times New Roman" w:hAnsi="Times New Roman" w:cs="Times New Roman"/>
          <w:szCs w:val="24"/>
        </w:rPr>
        <w:instrText xml:space="preserve"> HYPERLINK "https://dailytimes.com.pk/writer/ommama-usman/" \o "More Articles by Ommama Usman" </w:instrText>
      </w:r>
      <w:r w:rsidRPr="00772BE0">
        <w:rPr>
          <w:rFonts w:ascii="Times New Roman" w:eastAsia="Times New Roman" w:hAnsi="Times New Roman" w:cs="Times New Roman"/>
          <w:szCs w:val="24"/>
        </w:rPr>
        <w:fldChar w:fldCharType="separate"/>
      </w:r>
      <w:proofErr w:type="spellStart"/>
      <w:r w:rsidRPr="00772BE0">
        <w:rPr>
          <w:rFonts w:ascii="Times New Roman" w:eastAsia="Times New Roman" w:hAnsi="Times New Roman" w:cs="Times New Roman"/>
          <w:color w:val="0000FF"/>
          <w:szCs w:val="24"/>
          <w:u w:val="single"/>
        </w:rPr>
        <w:t>Ommama</w:t>
      </w:r>
      <w:proofErr w:type="spellEnd"/>
      <w:r w:rsidRPr="00772BE0">
        <w:rPr>
          <w:rFonts w:ascii="Times New Roman" w:eastAsia="Times New Roman" w:hAnsi="Times New Roman" w:cs="Times New Roman"/>
          <w:color w:val="0000FF"/>
          <w:szCs w:val="24"/>
          <w:u w:val="single"/>
        </w:rPr>
        <w:t xml:space="preserve"> </w:t>
      </w:r>
      <w:proofErr w:type="spellStart"/>
      <w:r w:rsidRPr="00772BE0">
        <w:rPr>
          <w:rFonts w:ascii="Times New Roman" w:eastAsia="Times New Roman" w:hAnsi="Times New Roman" w:cs="Times New Roman"/>
          <w:color w:val="0000FF"/>
          <w:szCs w:val="24"/>
          <w:u w:val="single"/>
        </w:rPr>
        <w:t>Usman</w:t>
      </w:r>
      <w:proofErr w:type="spellEnd"/>
      <w:r w:rsidRPr="00772BE0">
        <w:rPr>
          <w:rFonts w:ascii="Times New Roman" w:eastAsia="Times New Roman" w:hAnsi="Times New Roman" w:cs="Times New Roman"/>
          <w:szCs w:val="24"/>
        </w:rPr>
        <w:fldChar w:fldCharType="end"/>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 xml:space="preserve">April 10, 2025 </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 xml:space="preserve">In the wake of the recent proceedings of U.S.-Iran nuclear talks, a statement was released from the Kremlin indicating that Russia is ready to intervene to contain diplomatic negotiations between the U.S. and Iran. The situation in which Russia itself is reluctant to pursue peace talks or diplomatic negotiations with Ukraine while offering intervention in foreign affairs reflects the confidence Russia has in </w:t>
      </w:r>
      <w:proofErr w:type="gramStart"/>
      <w:r w:rsidRPr="00772BE0">
        <w:rPr>
          <w:rFonts w:ascii="Times New Roman" w:eastAsia="Times New Roman" w:hAnsi="Times New Roman" w:cs="Times New Roman"/>
          <w:szCs w:val="24"/>
        </w:rPr>
        <w:t>itself</w:t>
      </w:r>
      <w:proofErr w:type="gramEnd"/>
      <w:r w:rsidRPr="00772BE0">
        <w:rPr>
          <w:rFonts w:ascii="Times New Roman" w:eastAsia="Times New Roman" w:hAnsi="Times New Roman" w:cs="Times New Roman"/>
          <w:szCs w:val="24"/>
        </w:rPr>
        <w:t xml:space="preserve"> as a geopolitically important entity. This confidence is justified due to Russia’s strategic management of its influence over superpowers like the United States, even after the dissolution of the Soviet Union.</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Today, Russia plays a pivotal role in the nuclear talks being held across various platforms. Without delving too deeply into the analysis of the U.S.-Iran nuclear talks until after they occur, let’s examine the ongoing Russia-Ukraine crisis and Russia’s confidence to intervene in nuclear discussions. It is not an exaggeration to say that the Russia-Ukraine war is now nothing more than a maze into which soldiers from both sides are battling yet unable to escape, with increased suffocation due to the blockade at both ends of the maze by the allies of both states.</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Unlike the Cold War era, independent Russia is globally linked through significant oil and other export bases reaching foreign borders. Beyond Russia’s military and weaponry arsenal, there are economic and political interests at stake for several global powers. Ukraine, on the other hand, is a geopolitical pivot due to its natural and crucial reserves of resources, making it vital for superpowers around the globe. Thus, both countries possess a strong capacity to draw special attention to their crisis. Russia positions itself assertively in the crisis, playing a crucial role in the global northeast and global south regions. This is one of the reasons Russia plays a fundamental role in the upcoming U.S.-Iran nuclear talks.</w:t>
      </w:r>
    </w:p>
    <w:p w:rsidR="00772BE0" w:rsidRPr="00772BE0" w:rsidRDefault="00772BE0" w:rsidP="00772BE0">
      <w:pPr>
        <w:spacing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In a world where global powers have learned to operate in the shadows, entrenched positions, the failure of diplomacy, the presence of nuclear deterrents, and the global powers’ hesitations to intervene have become prevalent.</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Let’s break down how, whether positively or negatively, Russia’s role is affecting other countries in this region.</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lastRenderedPageBreak/>
        <w:t xml:space="preserve">While Western sanctions remain in place against Russia, China and India have increased their oil purchases, ensuring that Russia remains economically stable. Despite the sanctions, many European countries still rely on Russian energy, preventing a complete economic blockade. Saudi Arabia and other OPEC+ countries cooperate with Russia in stabilizing oil prices, indirectly helping Moscow sustain its wartime economy. This financial resilience allows Russia to continue its military operations without facing an impending economic collapse. This situation also reflects how the war has somewhat paved the way for a </w:t>
      </w:r>
      <w:proofErr w:type="spellStart"/>
      <w:r w:rsidRPr="00772BE0">
        <w:rPr>
          <w:rFonts w:ascii="Times New Roman" w:eastAsia="Times New Roman" w:hAnsi="Times New Roman" w:cs="Times New Roman"/>
          <w:szCs w:val="24"/>
        </w:rPr>
        <w:t>multipolar</w:t>
      </w:r>
      <w:proofErr w:type="spellEnd"/>
      <w:r w:rsidRPr="00772BE0">
        <w:rPr>
          <w:rFonts w:ascii="Times New Roman" w:eastAsia="Times New Roman" w:hAnsi="Times New Roman" w:cs="Times New Roman"/>
          <w:szCs w:val="24"/>
        </w:rPr>
        <w:t xml:space="preserve"> world, where power is shifting from Western dominance to a more fragmented geopolitical landscape.</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Take China and India, for instance-both have maintained relatively neutral stances, neither fully backing Russia nor actively siding with Ukraine. For China, its strategic partnership with Russia offers economic leverage in a rapidly changing global order. For India, the focus is on ensuring that the conflict does not spiral out of control in ways that threaten its own regional ambitions. Countries in the Middle East, like Iran, provide drones to Russia, strengthening military cooperation. South Korea and Japan support Ukraine but avoid direct confrontation with Russia. This divided world prevents any strong global consensus against Russia.</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A second reason for the entrenched situation and Russia’s confidence to intervene in foreign nuclear talks today has roots in the past as well. Straight to the point, the Dead Hand system, developed during the Cold War, was designed to ensure that even in the event of a total decapitation strike, Russia could still launch a retaliatory nuclear attack. This doctrine, an embodiment of mutually assured destruction (MAD), continues to cast a long shadow over global security.</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This capability alone forces Russia’s adversaries to tread carefully, as any miscalculated escalation could have irreversible consequences. This could explain why, despite its overwhelming military power, NATO has refrained from direct intervention in Ukraine. The United States and its allies have extensively provided military aid, intelligence, and training to Ukraine, but their engagement remains confined to indirect methods. The reasons often cited include the risks of a broader European conflict, economic repercussions, and political division within the alliance. However, lurking beneath these justifications is, quite possibly, the fear of nuclear escalation, particularly from a system like Dead Hand.</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This situation leaves Ukraine in a precarious position: it receives enough support to continue fighting but not enough to decisively defeat Russia.</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So, what can be done to reach some kind of resolution?</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 xml:space="preserve">The most suitable move is to play psychological tactics to create a path toward a diplomatic solution. With direct military intervention largely off the table, the West has resorted to </w:t>
      </w:r>
      <w:r w:rsidRPr="00772BE0">
        <w:rPr>
          <w:rFonts w:ascii="Times New Roman" w:eastAsia="Times New Roman" w:hAnsi="Times New Roman" w:cs="Times New Roman"/>
          <w:szCs w:val="24"/>
        </w:rPr>
        <w:lastRenderedPageBreak/>
        <w:t>psychological warfare to undermine Russia, and this is what is required in the case of incoming nuclear dealings across the globe.</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The psychological warfare which is operational for Russia by the West includes:</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Economic Sanctions mainly. Then, the Strategic Uncertainty played by NATO leaders continually suggests that military options remain available without taking decisive action, keeping Russia guessing. Information warfare method adopted into which the war is being fought through narratives, propaganda, and psychological pressure, or say via digital platforms. This is creating internal dissent in Russia, and portraying Putin as an isolated figure.</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However, sadly, even this ongoing psychological and information warfare ensures that a negotiated peace remains unlikely. Russia, despite the sanctions, has found ways to tackle the economic storm by diversifying its trade with countries that are not part of the Western bloc. Meanwhile, Ukraine’s economic infrastructure is in shambles, and the strain on its civilian population has only intensified. Each side now seems to be waiting for the other to exhaust itself.</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The nuclear ‘Dead Hand’ stalemate, combined with psychological warfare and economic interests, has created a trap of an unending loop, or Maze. It has now become hard to predict how the Russia-Ukraine conflict might end. But by analyzing the situation, we can somehow predict what is expected to come with new Iranian Nuclear Bunkers underway.</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In a world where global powers have learned to operate in the shadows, the entrenched positions, the failure of diplomacy, the presence of nuclear deterrents, and the global powers’ hesitations to intervene. All this leaves us with a prediction and alarm that, when Nuclear Talks become a nucleus of geopolitical dealings, the world becomes an unending maze where the walls of unrest and suffocation are the only concrete thing for people roaming inside.</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szCs w:val="24"/>
        </w:rPr>
        <w:t> </w:t>
      </w:r>
    </w:p>
    <w:p w:rsidR="00772BE0" w:rsidRPr="00772BE0" w:rsidRDefault="00772BE0" w:rsidP="00772BE0">
      <w:pPr>
        <w:spacing w:before="100" w:beforeAutospacing="1" w:afterAutospacing="1" w:line="240" w:lineRule="auto"/>
        <w:rPr>
          <w:rFonts w:ascii="Times New Roman" w:eastAsia="Times New Roman" w:hAnsi="Times New Roman" w:cs="Times New Roman"/>
          <w:szCs w:val="24"/>
        </w:rPr>
      </w:pPr>
      <w:r w:rsidRPr="00772BE0">
        <w:rPr>
          <w:rFonts w:ascii="Times New Roman" w:eastAsia="Times New Roman" w:hAnsi="Times New Roman" w:cs="Times New Roman"/>
          <w:i/>
          <w:iCs/>
          <w:szCs w:val="24"/>
        </w:rPr>
        <w:t>The writer is an international News Reporter and can be reached at ommamausman@gmail.com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72BE0"/>
    <w:rsid w:val="00075954"/>
    <w:rsid w:val="000F3610"/>
    <w:rsid w:val="0018508C"/>
    <w:rsid w:val="001D21CD"/>
    <w:rsid w:val="002257A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2BE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72BE0"/>
    <w:rPr>
      <w:color w:val="0000FF"/>
      <w:u w:val="single"/>
    </w:rPr>
  </w:style>
  <w:style w:type="paragraph" w:customStyle="1" w:styleId="author-links">
    <w:name w:val="author-links"/>
    <w:basedOn w:val="Normal"/>
    <w:rsid w:val="00772BE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72BE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72BE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9329456">
      <w:bodyDiv w:val="1"/>
      <w:marLeft w:val="0"/>
      <w:marRight w:val="0"/>
      <w:marTop w:val="0"/>
      <w:marBottom w:val="0"/>
      <w:divBdr>
        <w:top w:val="none" w:sz="0" w:space="0" w:color="auto"/>
        <w:left w:val="none" w:sz="0" w:space="0" w:color="auto"/>
        <w:bottom w:val="none" w:sz="0" w:space="0" w:color="auto"/>
        <w:right w:val="none" w:sz="0" w:space="0" w:color="auto"/>
      </w:divBdr>
      <w:divsChild>
        <w:div w:id="1930655042">
          <w:marLeft w:val="0"/>
          <w:marRight w:val="0"/>
          <w:marTop w:val="0"/>
          <w:marBottom w:val="0"/>
          <w:divBdr>
            <w:top w:val="none" w:sz="0" w:space="0" w:color="auto"/>
            <w:left w:val="none" w:sz="0" w:space="0" w:color="auto"/>
            <w:bottom w:val="none" w:sz="0" w:space="0" w:color="auto"/>
            <w:right w:val="none" w:sz="0" w:space="0" w:color="auto"/>
          </w:divBdr>
          <w:divsChild>
            <w:div w:id="1730417515">
              <w:marLeft w:val="0"/>
              <w:marRight w:val="0"/>
              <w:marTop w:val="0"/>
              <w:marBottom w:val="0"/>
              <w:divBdr>
                <w:top w:val="none" w:sz="0" w:space="0" w:color="auto"/>
                <w:left w:val="none" w:sz="0" w:space="0" w:color="auto"/>
                <w:bottom w:val="none" w:sz="0" w:space="0" w:color="auto"/>
                <w:right w:val="none" w:sz="0" w:space="0" w:color="auto"/>
              </w:divBdr>
              <w:divsChild>
                <w:div w:id="364256394">
                  <w:marLeft w:val="0"/>
                  <w:marRight w:val="0"/>
                  <w:marTop w:val="0"/>
                  <w:marBottom w:val="0"/>
                  <w:divBdr>
                    <w:top w:val="none" w:sz="0" w:space="0" w:color="auto"/>
                    <w:left w:val="none" w:sz="0" w:space="0" w:color="auto"/>
                    <w:bottom w:val="none" w:sz="0" w:space="0" w:color="auto"/>
                    <w:right w:val="none" w:sz="0" w:space="0" w:color="auto"/>
                  </w:divBdr>
                  <w:divsChild>
                    <w:div w:id="571425320">
                      <w:marLeft w:val="0"/>
                      <w:marRight w:val="0"/>
                      <w:marTop w:val="0"/>
                      <w:marBottom w:val="0"/>
                      <w:divBdr>
                        <w:top w:val="none" w:sz="0" w:space="0" w:color="auto"/>
                        <w:left w:val="none" w:sz="0" w:space="0" w:color="auto"/>
                        <w:bottom w:val="none" w:sz="0" w:space="0" w:color="auto"/>
                        <w:right w:val="none" w:sz="0" w:space="0" w:color="auto"/>
                      </w:divBdr>
                      <w:divsChild>
                        <w:div w:id="1452552780">
                          <w:marLeft w:val="0"/>
                          <w:marRight w:val="0"/>
                          <w:marTop w:val="0"/>
                          <w:marBottom w:val="0"/>
                          <w:divBdr>
                            <w:top w:val="none" w:sz="0" w:space="0" w:color="auto"/>
                            <w:left w:val="none" w:sz="0" w:space="0" w:color="auto"/>
                            <w:bottom w:val="none" w:sz="0" w:space="0" w:color="auto"/>
                            <w:right w:val="none" w:sz="0" w:space="0" w:color="auto"/>
                          </w:divBdr>
                          <w:divsChild>
                            <w:div w:id="1077827706">
                              <w:marLeft w:val="0"/>
                              <w:marRight w:val="0"/>
                              <w:marTop w:val="0"/>
                              <w:marBottom w:val="0"/>
                              <w:divBdr>
                                <w:top w:val="none" w:sz="0" w:space="0" w:color="auto"/>
                                <w:left w:val="none" w:sz="0" w:space="0" w:color="auto"/>
                                <w:bottom w:val="none" w:sz="0" w:space="0" w:color="auto"/>
                                <w:right w:val="none" w:sz="0" w:space="0" w:color="auto"/>
                              </w:divBdr>
                              <w:divsChild>
                                <w:div w:id="2038462834">
                                  <w:marLeft w:val="0"/>
                                  <w:marRight w:val="0"/>
                                  <w:marTop w:val="0"/>
                                  <w:marBottom w:val="0"/>
                                  <w:divBdr>
                                    <w:top w:val="none" w:sz="0" w:space="0" w:color="auto"/>
                                    <w:left w:val="none" w:sz="0" w:space="0" w:color="auto"/>
                                    <w:bottom w:val="none" w:sz="0" w:space="0" w:color="auto"/>
                                    <w:right w:val="none" w:sz="0" w:space="0" w:color="auto"/>
                                  </w:divBdr>
                                  <w:divsChild>
                                    <w:div w:id="1445419647">
                                      <w:marLeft w:val="0"/>
                                      <w:marRight w:val="0"/>
                                      <w:marTop w:val="0"/>
                                      <w:marBottom w:val="0"/>
                                      <w:divBdr>
                                        <w:top w:val="none" w:sz="0" w:space="0" w:color="auto"/>
                                        <w:left w:val="none" w:sz="0" w:space="0" w:color="auto"/>
                                        <w:bottom w:val="none" w:sz="0" w:space="0" w:color="auto"/>
                                        <w:right w:val="none" w:sz="0" w:space="0" w:color="auto"/>
                                      </w:divBdr>
                                    </w:div>
                                    <w:div w:id="1552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249301">
          <w:marLeft w:val="0"/>
          <w:marRight w:val="0"/>
          <w:marTop w:val="0"/>
          <w:marBottom w:val="0"/>
          <w:divBdr>
            <w:top w:val="none" w:sz="0" w:space="0" w:color="auto"/>
            <w:left w:val="none" w:sz="0" w:space="0" w:color="auto"/>
            <w:bottom w:val="none" w:sz="0" w:space="0" w:color="auto"/>
            <w:right w:val="none" w:sz="0" w:space="0" w:color="auto"/>
          </w:divBdr>
          <w:divsChild>
            <w:div w:id="165558211">
              <w:marLeft w:val="0"/>
              <w:marRight w:val="0"/>
              <w:marTop w:val="0"/>
              <w:marBottom w:val="0"/>
              <w:divBdr>
                <w:top w:val="none" w:sz="0" w:space="0" w:color="auto"/>
                <w:left w:val="none" w:sz="0" w:space="0" w:color="auto"/>
                <w:bottom w:val="none" w:sz="0" w:space="0" w:color="auto"/>
                <w:right w:val="none" w:sz="0" w:space="0" w:color="auto"/>
              </w:divBdr>
              <w:divsChild>
                <w:div w:id="1692682942">
                  <w:marLeft w:val="0"/>
                  <w:marRight w:val="0"/>
                  <w:marTop w:val="0"/>
                  <w:marBottom w:val="0"/>
                  <w:divBdr>
                    <w:top w:val="none" w:sz="0" w:space="0" w:color="auto"/>
                    <w:left w:val="none" w:sz="0" w:space="0" w:color="auto"/>
                    <w:bottom w:val="none" w:sz="0" w:space="0" w:color="auto"/>
                    <w:right w:val="none" w:sz="0" w:space="0" w:color="auto"/>
                  </w:divBdr>
                  <w:divsChild>
                    <w:div w:id="36472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6309</Characters>
  <Application>Microsoft Office Word</Application>
  <DocSecurity>0</DocSecurity>
  <Lines>52</Lines>
  <Paragraphs>14</Paragraphs>
  <ScaleCrop>false</ScaleCrop>
  <Company>Grizli777</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2025-04-26T06:12:00Z</dcterms:created>
  <dcterms:modified xsi:type="dcterms:W3CDTF">2025-04-26T06:14:00Z</dcterms:modified>
</cp:coreProperties>
</file>