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DB2" w:rsidRPr="008D4DB2" w:rsidRDefault="008D4DB2" w:rsidP="008D4DB2">
      <w:pPr>
        <w:spacing w:after="0" w:line="240" w:lineRule="auto"/>
        <w:rPr>
          <w:rFonts w:ascii="Times New Roman" w:eastAsia="Times New Roman" w:hAnsi="Times New Roman" w:cs="Times New Roman"/>
          <w:sz w:val="24"/>
          <w:szCs w:val="24"/>
        </w:rPr>
      </w:pPr>
      <w:r w:rsidRPr="008D4DB2">
        <w:rPr>
          <w:rFonts w:ascii="Times New Roman" w:eastAsia="Times New Roman" w:hAnsi="Times New Roman" w:cs="Times New Roman"/>
          <w:sz w:val="24"/>
          <w:szCs w:val="24"/>
        </w:rPr>
        <w:fldChar w:fldCharType="begin"/>
      </w:r>
      <w:r w:rsidRPr="008D4DB2">
        <w:rPr>
          <w:rFonts w:ascii="Times New Roman" w:eastAsia="Times New Roman" w:hAnsi="Times New Roman" w:cs="Times New Roman"/>
          <w:sz w:val="24"/>
          <w:szCs w:val="24"/>
        </w:rPr>
        <w:instrText xml:space="preserve"> HYPERLINK "https://www.thenews.com.pk/writer/robert-pollin-and-gerald-epstein" </w:instrText>
      </w:r>
      <w:r w:rsidRPr="008D4DB2">
        <w:rPr>
          <w:rFonts w:ascii="Times New Roman" w:eastAsia="Times New Roman" w:hAnsi="Times New Roman" w:cs="Times New Roman"/>
          <w:sz w:val="24"/>
          <w:szCs w:val="24"/>
        </w:rPr>
        <w:fldChar w:fldCharType="separate"/>
      </w:r>
      <w:r w:rsidRPr="008D4DB2">
        <w:rPr>
          <w:rFonts w:ascii="Times New Roman" w:eastAsia="Times New Roman" w:hAnsi="Times New Roman" w:cs="Times New Roman"/>
          <w:color w:val="0000FF"/>
          <w:sz w:val="24"/>
          <w:szCs w:val="24"/>
          <w:u w:val="single"/>
        </w:rPr>
        <w:t xml:space="preserve">Robert </w:t>
      </w:r>
      <w:proofErr w:type="spellStart"/>
      <w:r w:rsidRPr="008D4DB2">
        <w:rPr>
          <w:rFonts w:ascii="Times New Roman" w:eastAsia="Times New Roman" w:hAnsi="Times New Roman" w:cs="Times New Roman"/>
          <w:color w:val="0000FF"/>
          <w:sz w:val="24"/>
          <w:szCs w:val="24"/>
          <w:u w:val="single"/>
        </w:rPr>
        <w:t>Pollin</w:t>
      </w:r>
      <w:proofErr w:type="spellEnd"/>
      <w:r w:rsidRPr="008D4DB2">
        <w:rPr>
          <w:rFonts w:ascii="Times New Roman" w:eastAsia="Times New Roman" w:hAnsi="Times New Roman" w:cs="Times New Roman"/>
          <w:color w:val="0000FF"/>
          <w:sz w:val="24"/>
          <w:szCs w:val="24"/>
          <w:u w:val="single"/>
        </w:rPr>
        <w:t xml:space="preserve"> </w:t>
      </w:r>
      <w:proofErr w:type="gramStart"/>
      <w:r w:rsidRPr="008D4DB2">
        <w:rPr>
          <w:rFonts w:ascii="Times New Roman" w:eastAsia="Times New Roman" w:hAnsi="Times New Roman" w:cs="Times New Roman"/>
          <w:color w:val="0000FF"/>
          <w:sz w:val="24"/>
          <w:szCs w:val="24"/>
          <w:u w:val="single"/>
        </w:rPr>
        <w:t>And</w:t>
      </w:r>
      <w:proofErr w:type="gramEnd"/>
      <w:r w:rsidRPr="008D4DB2">
        <w:rPr>
          <w:rFonts w:ascii="Times New Roman" w:eastAsia="Times New Roman" w:hAnsi="Times New Roman" w:cs="Times New Roman"/>
          <w:color w:val="0000FF"/>
          <w:sz w:val="24"/>
          <w:szCs w:val="24"/>
          <w:u w:val="single"/>
        </w:rPr>
        <w:t xml:space="preserve"> Gerald Epstein</w:t>
      </w:r>
      <w:r w:rsidRPr="008D4DB2">
        <w:rPr>
          <w:rFonts w:ascii="Times New Roman" w:eastAsia="Times New Roman" w:hAnsi="Times New Roman" w:cs="Times New Roman"/>
          <w:sz w:val="24"/>
          <w:szCs w:val="24"/>
        </w:rPr>
        <w:fldChar w:fldCharType="end"/>
      </w:r>
    </w:p>
    <w:p w:rsidR="008D4DB2" w:rsidRPr="008D4DB2" w:rsidRDefault="008D4DB2" w:rsidP="008D4DB2">
      <w:pPr>
        <w:spacing w:after="0" w:line="240" w:lineRule="auto"/>
        <w:rPr>
          <w:rFonts w:ascii="Times New Roman" w:eastAsia="Times New Roman" w:hAnsi="Times New Roman" w:cs="Times New Roman"/>
          <w:sz w:val="24"/>
          <w:szCs w:val="24"/>
        </w:rPr>
      </w:pPr>
      <w:r w:rsidRPr="008D4DB2">
        <w:rPr>
          <w:rFonts w:ascii="Times New Roman" w:eastAsia="Times New Roman" w:hAnsi="Times New Roman" w:cs="Times New Roman"/>
          <w:sz w:val="24"/>
          <w:szCs w:val="24"/>
        </w:rPr>
        <w:t xml:space="preserve">July 2, 2021 </w:t>
      </w:r>
    </w:p>
    <w:p w:rsidR="008D4DB2" w:rsidRPr="008D4DB2" w:rsidRDefault="008D4DB2" w:rsidP="008D4DB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D4DB2">
        <w:rPr>
          <w:rFonts w:ascii="Times New Roman" w:eastAsia="Times New Roman" w:hAnsi="Times New Roman" w:cs="Times New Roman"/>
          <w:b/>
          <w:bCs/>
          <w:kern w:val="36"/>
          <w:sz w:val="48"/>
          <w:szCs w:val="48"/>
        </w:rPr>
        <w:t xml:space="preserve">Textbook </w:t>
      </w:r>
      <w:proofErr w:type="spellStart"/>
      <w:r w:rsidRPr="008D4DB2">
        <w:rPr>
          <w:rFonts w:ascii="Times New Roman" w:eastAsia="Times New Roman" w:hAnsi="Times New Roman" w:cs="Times New Roman"/>
          <w:b/>
          <w:bCs/>
          <w:kern w:val="36"/>
          <w:sz w:val="48"/>
          <w:szCs w:val="48"/>
        </w:rPr>
        <w:t>neoliberalism</w:t>
      </w:r>
      <w:proofErr w:type="spellEnd"/>
      <w:r w:rsidRPr="008D4DB2">
        <w:rPr>
          <w:rFonts w:ascii="Times New Roman" w:eastAsia="Times New Roman" w:hAnsi="Times New Roman" w:cs="Times New Roman"/>
          <w:b/>
          <w:bCs/>
          <w:kern w:val="36"/>
          <w:sz w:val="48"/>
          <w:szCs w:val="48"/>
        </w:rPr>
        <w:t xml:space="preserve"> </w:t>
      </w:r>
    </w:p>
    <w:p w:rsidR="008D4DB2" w:rsidRPr="008D4DB2" w:rsidRDefault="008D4DB2" w:rsidP="008D4DB2">
      <w:pPr>
        <w:spacing w:before="100" w:beforeAutospacing="1" w:after="100" w:afterAutospacing="1" w:line="240" w:lineRule="auto"/>
        <w:rPr>
          <w:rFonts w:ascii="Times New Roman" w:eastAsia="Times New Roman" w:hAnsi="Times New Roman" w:cs="Times New Roman"/>
          <w:sz w:val="24"/>
          <w:szCs w:val="24"/>
        </w:rPr>
      </w:pPr>
      <w:r w:rsidRPr="008D4DB2">
        <w:rPr>
          <w:rFonts w:ascii="Times New Roman" w:eastAsia="Times New Roman" w:hAnsi="Times New Roman" w:cs="Times New Roman"/>
          <w:sz w:val="24"/>
          <w:szCs w:val="24"/>
        </w:rPr>
        <w:t xml:space="preserve">In textbook economics the movements of financial markets are supposed to reflect underlying conditions in the real economy where goods and services are produced, workers are hired and paid, and companies profit or don’t in attempting to sell their products. In this scenario, when companies lay off workers, workers lose income and cut back on spending, which means companies are likely to face difficulties selling their products. Their profits should fall as a result. As unemployment rises and profits fall, the value of these companies, as expressed in their stock market prices, should decrease. This has not been the case over the past year – as disparities grew between conditions in the real economy and financial markets – because governments undertook massive bailout operations in the face of the COVID-19 pandemic. </w:t>
      </w:r>
    </w:p>
    <w:p w:rsidR="008D4DB2" w:rsidRPr="008D4DB2" w:rsidRDefault="008D4DB2" w:rsidP="008D4DB2">
      <w:pPr>
        <w:spacing w:before="100" w:beforeAutospacing="1" w:after="100" w:afterAutospacing="1" w:line="240" w:lineRule="auto"/>
        <w:rPr>
          <w:rFonts w:ascii="Times New Roman" w:eastAsia="Times New Roman" w:hAnsi="Times New Roman" w:cs="Times New Roman"/>
          <w:sz w:val="24"/>
          <w:szCs w:val="24"/>
        </w:rPr>
      </w:pPr>
      <w:r w:rsidRPr="008D4DB2">
        <w:rPr>
          <w:rFonts w:ascii="Times New Roman" w:eastAsia="Times New Roman" w:hAnsi="Times New Roman" w:cs="Times New Roman"/>
          <w:sz w:val="24"/>
          <w:szCs w:val="24"/>
        </w:rPr>
        <w:t>In March 2020, with Donald Trump in office and Republicans controlling the US Senate, the federal government enacted the CARES Act, a $2 trillion stimulus program equal to about 10 percent of US GDP. More than 40 percent of the total funding – about $850 billion – went to loans and grants for businesses, with only weak stipulations as to how these funds would be used. For example, large businesses could receive a loan and still lay off up to 10 percent of their employees, while smaller businesses could receive loans or grants without committing to retaining any employees. At the discretion of the Treasury Secretary, corporations could even engage in stock buybacks to boost their share prices with the funds. The CARES Act provided one-time cash support for people earning $75,000 or less and significant, though temporary, unemployment insurance support for laid-off workers. In December the CARES Act was followed by the 2020 COVID Relief Act, budgeted at $900 billion, another 4 percent injection of GDP. About 33 percent of the Act’s funding went to an additional round of credit and grants to businesses.</w:t>
      </w:r>
    </w:p>
    <w:p w:rsidR="008D4DB2" w:rsidRPr="008D4DB2" w:rsidRDefault="008D4DB2" w:rsidP="008D4DB2">
      <w:pPr>
        <w:spacing w:before="100" w:beforeAutospacing="1" w:after="100" w:afterAutospacing="1" w:line="240" w:lineRule="auto"/>
        <w:rPr>
          <w:rFonts w:ascii="Times New Roman" w:eastAsia="Times New Roman" w:hAnsi="Times New Roman" w:cs="Times New Roman"/>
          <w:sz w:val="24"/>
          <w:szCs w:val="24"/>
        </w:rPr>
      </w:pPr>
      <w:r w:rsidRPr="008D4DB2">
        <w:rPr>
          <w:rFonts w:ascii="Times New Roman" w:eastAsia="Times New Roman" w:hAnsi="Times New Roman" w:cs="Times New Roman"/>
          <w:sz w:val="24"/>
          <w:szCs w:val="24"/>
        </w:rPr>
        <w:t xml:space="preserve">Together the CARES and </w:t>
      </w:r>
      <w:proofErr w:type="spellStart"/>
      <w:r w:rsidRPr="008D4DB2">
        <w:rPr>
          <w:rFonts w:ascii="Times New Roman" w:eastAsia="Times New Roman" w:hAnsi="Times New Roman" w:cs="Times New Roman"/>
          <w:sz w:val="24"/>
          <w:szCs w:val="24"/>
        </w:rPr>
        <w:t>Covid</w:t>
      </w:r>
      <w:proofErr w:type="spellEnd"/>
      <w:r w:rsidRPr="008D4DB2">
        <w:rPr>
          <w:rFonts w:ascii="Times New Roman" w:eastAsia="Times New Roman" w:hAnsi="Times New Roman" w:cs="Times New Roman"/>
          <w:sz w:val="24"/>
          <w:szCs w:val="24"/>
        </w:rPr>
        <w:t xml:space="preserve"> Relief Acts amounted to about 14 percent of US GDP in 2020, an unprecedented expansion of federal government deficit spending in peacetime. Yet these massive stimulus measures were exceeded by nearly $4 trillion spent on Federal Reserve interventions – nearly 20 percent of US GDP – to ensure Wall Street stayed afloat. Most significantly, the Federal Reserve bought financial assets – including US Treasury bonds, mortgage-backed securities, and even corporate junk bonds held by money market funds, private equity dealers, and banks – to ensure that these firms were well-stocked to survive the crisis. This gargantuan cash injection propped up the stock market and other US financial markets, which in turn suppressed incipient panic and launched a spike in stock prices. The stock market rise was further fueled by the Federal Reserve pushing the short-term interest rate it controls to near-zero. Thus, Wall Street players could borrow cheap money to purchase stocks.</w:t>
      </w:r>
    </w:p>
    <w:p w:rsidR="008D4DB2" w:rsidRPr="008D4DB2" w:rsidRDefault="008D4DB2" w:rsidP="008D4DB2">
      <w:pPr>
        <w:spacing w:before="100" w:beforeAutospacing="1" w:after="100" w:afterAutospacing="1" w:line="240" w:lineRule="auto"/>
        <w:rPr>
          <w:rFonts w:ascii="Times New Roman" w:eastAsia="Times New Roman" w:hAnsi="Times New Roman" w:cs="Times New Roman"/>
          <w:sz w:val="24"/>
          <w:szCs w:val="24"/>
        </w:rPr>
      </w:pPr>
      <w:r w:rsidRPr="008D4DB2">
        <w:rPr>
          <w:rFonts w:ascii="Times New Roman" w:eastAsia="Times New Roman" w:hAnsi="Times New Roman" w:cs="Times New Roman"/>
          <w:sz w:val="24"/>
          <w:szCs w:val="24"/>
        </w:rPr>
        <w:t xml:space="preserve">The policy interventions in other high-income countries followed broadly similar trajectories during the pandemic. The Bank of International Settlements (BIS) described these measures as ‘unprecedented’ in ‘size and scope’. As in the United States, the largest proportionate interventions involved directly bolstering financial markets through measures such as purchasing </w:t>
      </w:r>
      <w:r w:rsidRPr="008D4DB2">
        <w:rPr>
          <w:rFonts w:ascii="Times New Roman" w:eastAsia="Times New Roman" w:hAnsi="Times New Roman" w:cs="Times New Roman"/>
          <w:sz w:val="24"/>
          <w:szCs w:val="24"/>
        </w:rPr>
        <w:lastRenderedPageBreak/>
        <w:t>assets and guaranteeing fragile loans. The BIS estimated that these interventions exceeded 30 percent of GDP in Germany and Italy, over 20 percent in Japan, and around 15 percent in the UK and France.</w:t>
      </w:r>
    </w:p>
    <w:p w:rsidR="008D4DB2" w:rsidRPr="008D4DB2" w:rsidRDefault="008D4DB2" w:rsidP="008D4DB2">
      <w:pPr>
        <w:spacing w:before="100" w:beforeAutospacing="1" w:after="100" w:afterAutospacing="1" w:line="240" w:lineRule="auto"/>
        <w:rPr>
          <w:rFonts w:ascii="Times New Roman" w:eastAsia="Times New Roman" w:hAnsi="Times New Roman" w:cs="Times New Roman"/>
          <w:sz w:val="24"/>
          <w:szCs w:val="24"/>
        </w:rPr>
      </w:pPr>
      <w:r w:rsidRPr="008D4DB2">
        <w:rPr>
          <w:rFonts w:ascii="Times New Roman" w:eastAsia="Times New Roman" w:hAnsi="Times New Roman" w:cs="Times New Roman"/>
          <w:sz w:val="24"/>
          <w:szCs w:val="24"/>
        </w:rPr>
        <w:t xml:space="preserve">It is true that these 2020 global bailout operations were triggered by the </w:t>
      </w:r>
      <w:proofErr w:type="spellStart"/>
      <w:r w:rsidRPr="008D4DB2">
        <w:rPr>
          <w:rFonts w:ascii="Times New Roman" w:eastAsia="Times New Roman" w:hAnsi="Times New Roman" w:cs="Times New Roman"/>
          <w:sz w:val="24"/>
          <w:szCs w:val="24"/>
        </w:rPr>
        <w:t>Covid</w:t>
      </w:r>
      <w:proofErr w:type="spellEnd"/>
      <w:r w:rsidRPr="008D4DB2">
        <w:rPr>
          <w:rFonts w:ascii="Times New Roman" w:eastAsia="Times New Roman" w:hAnsi="Times New Roman" w:cs="Times New Roman"/>
          <w:sz w:val="24"/>
          <w:szCs w:val="24"/>
        </w:rPr>
        <w:t xml:space="preserve"> pandemic, not by the breakdown of neoliberal economic policies. But the same bailout operations deployed to counteract the </w:t>
      </w:r>
      <w:proofErr w:type="spellStart"/>
      <w:r w:rsidRPr="008D4DB2">
        <w:rPr>
          <w:rFonts w:ascii="Times New Roman" w:eastAsia="Times New Roman" w:hAnsi="Times New Roman" w:cs="Times New Roman"/>
          <w:sz w:val="24"/>
          <w:szCs w:val="24"/>
        </w:rPr>
        <w:t>Covid</w:t>
      </w:r>
      <w:proofErr w:type="spellEnd"/>
      <w:r w:rsidRPr="008D4DB2">
        <w:rPr>
          <w:rFonts w:ascii="Times New Roman" w:eastAsia="Times New Roman" w:hAnsi="Times New Roman" w:cs="Times New Roman"/>
          <w:sz w:val="24"/>
          <w:szCs w:val="24"/>
        </w:rPr>
        <w:t xml:space="preserve"> lockdowns have also been mobilized regularly and with increasing force since the beginning of the neoliberal era in the early 1980s.</w:t>
      </w:r>
    </w:p>
    <w:p w:rsidR="008D4DB2" w:rsidRPr="008D4DB2" w:rsidRDefault="008D4DB2" w:rsidP="008D4DB2">
      <w:pPr>
        <w:spacing w:before="100" w:beforeAutospacing="1" w:after="100" w:afterAutospacing="1" w:line="240" w:lineRule="auto"/>
        <w:rPr>
          <w:rFonts w:ascii="Times New Roman" w:eastAsia="Times New Roman" w:hAnsi="Times New Roman" w:cs="Times New Roman"/>
          <w:sz w:val="24"/>
          <w:szCs w:val="24"/>
        </w:rPr>
      </w:pPr>
      <w:r w:rsidRPr="008D4DB2">
        <w:rPr>
          <w:rFonts w:ascii="Times New Roman" w:eastAsia="Times New Roman" w:hAnsi="Times New Roman" w:cs="Times New Roman"/>
          <w:sz w:val="24"/>
          <w:szCs w:val="24"/>
        </w:rPr>
        <w:t>The stock market rise was further fueled by the Federal Reserve pushing the short-term interest rate to near-zero so Wall Street players could borrow cheap money to purchase stocks.</w:t>
      </w:r>
    </w:p>
    <w:p w:rsidR="008D4DB2" w:rsidRPr="008D4DB2" w:rsidRDefault="008D4DB2" w:rsidP="008D4DB2">
      <w:pPr>
        <w:spacing w:before="100" w:beforeAutospacing="1" w:after="100" w:afterAutospacing="1" w:line="240" w:lineRule="auto"/>
        <w:rPr>
          <w:rFonts w:ascii="Times New Roman" w:eastAsia="Times New Roman" w:hAnsi="Times New Roman" w:cs="Times New Roman"/>
          <w:sz w:val="24"/>
          <w:szCs w:val="24"/>
        </w:rPr>
      </w:pPr>
      <w:r w:rsidRPr="008D4DB2">
        <w:rPr>
          <w:rFonts w:ascii="Times New Roman" w:eastAsia="Times New Roman" w:hAnsi="Times New Roman" w:cs="Times New Roman"/>
          <w:sz w:val="24"/>
          <w:szCs w:val="24"/>
        </w:rPr>
        <w:t>Indeed, it was only thirteen years ago, in 2008, that Wall Street hyper-speculation brought the global economy to its knees during the Great Recession. To prevent a 1930s-level depression at that time, economic policymakers throughout the world 00 including in the United States, the European Union, Japan, South Korea, China, India, and Brazil – enacted extraordinary measures to counteract the crisis Wall Street created. As in 2020, these measures included financial bailouts, monetary policies that pushed central bank-controlled interest rates close to zero, and large-scale fiscal stimulus programs financed by major expansions in central government deficits.</w:t>
      </w:r>
    </w:p>
    <w:p w:rsidR="008D4DB2" w:rsidRPr="008D4DB2" w:rsidRDefault="008D4DB2" w:rsidP="008D4DB2">
      <w:pPr>
        <w:spacing w:before="100" w:beforeAutospacing="1" w:after="100" w:afterAutospacing="1" w:line="240" w:lineRule="auto"/>
        <w:rPr>
          <w:rFonts w:ascii="Times New Roman" w:eastAsia="Times New Roman" w:hAnsi="Times New Roman" w:cs="Times New Roman"/>
          <w:sz w:val="24"/>
          <w:szCs w:val="24"/>
        </w:rPr>
      </w:pPr>
      <w:r w:rsidRPr="008D4DB2">
        <w:rPr>
          <w:rFonts w:ascii="Times New Roman" w:eastAsia="Times New Roman" w:hAnsi="Times New Roman" w:cs="Times New Roman"/>
          <w:sz w:val="24"/>
          <w:szCs w:val="24"/>
        </w:rPr>
        <w:t>In the United States, the fiscal deficit reached $1.4 trillion in 2009, equal to 9.8 percent of GDP. The deficits were around $1.3 trillion in 2010 and 2011 as well, amounting to close to 9 percent of GDP in both years. These were the largest peacetime deficits prior to the 2020 COVID recession. The federal government’s fiscal deficit had averaged 1.7 percent GDP in the fifty-eight years prior, between 1950 and 2008. As a share of GDP, the deficit from 2009 to 2011 spiked more than five-fold relative to the post World War II average.</w:t>
      </w:r>
    </w:p>
    <w:p w:rsidR="008D4DB2" w:rsidRPr="008D4DB2" w:rsidRDefault="008D4DB2" w:rsidP="008D4DB2">
      <w:pPr>
        <w:spacing w:before="100" w:beforeAutospacing="1" w:after="100" w:afterAutospacing="1" w:line="240" w:lineRule="auto"/>
        <w:rPr>
          <w:rFonts w:ascii="Times New Roman" w:eastAsia="Times New Roman" w:hAnsi="Times New Roman" w:cs="Times New Roman"/>
          <w:sz w:val="24"/>
          <w:szCs w:val="24"/>
        </w:rPr>
      </w:pPr>
      <w:r w:rsidRPr="008D4DB2">
        <w:rPr>
          <w:rFonts w:ascii="Times New Roman" w:eastAsia="Times New Roman" w:hAnsi="Times New Roman" w:cs="Times New Roman"/>
          <w:sz w:val="24"/>
          <w:szCs w:val="24"/>
        </w:rPr>
        <w:t>As with the 2020 crisis, the Federal Reserve’s interventions to prop up Wall Street and corporate America were even more extensive than the federal government’s deficit spending policies. A careful 2017 study by Better Markets estimated the overall level of financial market support between 2009 and 2012 at $12.2 trillion, about 20 percent of GDP per year. Moreover, this total figure does not include the full funding mobilized in 2009 to bail out General Motors, Chrysler, Goldman Sachs, and the insurance giant AIG – all of which were facing death spirals at that time. It is hard to envision the form in which US capitalism might have survived at that time if, following true free market precepts as opposed to the actual practice of neoliberal champagne socialism, these and other iconic US firms would have been permitted to collapse.</w:t>
      </w:r>
    </w:p>
    <w:p w:rsidR="008D4DB2" w:rsidRPr="008D4DB2" w:rsidRDefault="008D4DB2" w:rsidP="008D4DB2">
      <w:pPr>
        <w:spacing w:before="100" w:beforeAutospacing="1" w:after="100" w:afterAutospacing="1" w:line="240" w:lineRule="auto"/>
        <w:rPr>
          <w:rFonts w:ascii="Times New Roman" w:eastAsia="Times New Roman" w:hAnsi="Times New Roman" w:cs="Times New Roman"/>
          <w:sz w:val="24"/>
          <w:szCs w:val="24"/>
        </w:rPr>
      </w:pPr>
      <w:r w:rsidRPr="008D4DB2">
        <w:rPr>
          <w:rFonts w:ascii="Times New Roman" w:eastAsia="Times New Roman" w:hAnsi="Times New Roman" w:cs="Times New Roman"/>
          <w:sz w:val="24"/>
          <w:szCs w:val="24"/>
        </w:rPr>
        <w:t>Similar patterns prevailed in Europe during the Great Recession. Among the then twenty-seven countries of the EU, fiscal deficits for 2009 averaged 6.8 percent of GDP, compared with a 1.8 percent average between 2001 and 2007. According to the EU’s Stability and Growth Pact, established in 1997 as a means of enshrining a neoliberal project throughout the continent, annual fiscal deficits were not permitted to exceed 3 percent of GDP other than in severe recessions. Such recessions were expected to be few and far between, with the added expectation that adhering to neoliberal policy precepts was the best way to ensure this.</w:t>
      </w:r>
    </w:p>
    <w:p w:rsidR="008D4DB2" w:rsidRPr="008D4DB2" w:rsidRDefault="008D4DB2" w:rsidP="008D4DB2">
      <w:pPr>
        <w:spacing w:before="100" w:beforeAutospacing="1" w:after="100" w:afterAutospacing="1" w:line="240" w:lineRule="auto"/>
        <w:rPr>
          <w:rFonts w:ascii="Times New Roman" w:eastAsia="Times New Roman" w:hAnsi="Times New Roman" w:cs="Times New Roman"/>
          <w:sz w:val="24"/>
          <w:szCs w:val="24"/>
        </w:rPr>
      </w:pPr>
      <w:r w:rsidRPr="008D4DB2">
        <w:rPr>
          <w:rFonts w:ascii="Times New Roman" w:eastAsia="Times New Roman" w:hAnsi="Times New Roman" w:cs="Times New Roman"/>
          <w:sz w:val="24"/>
          <w:szCs w:val="24"/>
        </w:rPr>
        <w:lastRenderedPageBreak/>
        <w:t>Excerpted: ‘</w:t>
      </w:r>
      <w:proofErr w:type="spellStart"/>
      <w:r w:rsidRPr="008D4DB2">
        <w:rPr>
          <w:rFonts w:ascii="Times New Roman" w:eastAsia="Times New Roman" w:hAnsi="Times New Roman" w:cs="Times New Roman"/>
          <w:sz w:val="24"/>
          <w:szCs w:val="24"/>
        </w:rPr>
        <w:t>Neoliberalism</w:t>
      </w:r>
      <w:proofErr w:type="spellEnd"/>
      <w:r w:rsidRPr="008D4DB2">
        <w:rPr>
          <w:rFonts w:ascii="Times New Roman" w:eastAsia="Times New Roman" w:hAnsi="Times New Roman" w:cs="Times New Roman"/>
          <w:sz w:val="24"/>
          <w:szCs w:val="24"/>
        </w:rPr>
        <w:t xml:space="preserve"> Has Depended on Huge Levels of Government Support for Its Entire Existence’</w:t>
      </w:r>
    </w:p>
    <w:p w:rsidR="008D4DB2" w:rsidRPr="008D4DB2" w:rsidRDefault="008D4DB2" w:rsidP="008D4DB2">
      <w:pPr>
        <w:spacing w:before="100" w:beforeAutospacing="1" w:after="100" w:afterAutospacing="1" w:line="240" w:lineRule="auto"/>
        <w:rPr>
          <w:rFonts w:ascii="Times New Roman" w:eastAsia="Times New Roman" w:hAnsi="Times New Roman" w:cs="Times New Roman"/>
          <w:sz w:val="24"/>
          <w:szCs w:val="24"/>
        </w:rPr>
      </w:pPr>
      <w:r w:rsidRPr="008D4DB2">
        <w:rPr>
          <w:rFonts w:ascii="Times New Roman" w:eastAsia="Times New Roman" w:hAnsi="Times New Roman" w:cs="Times New Roman"/>
          <w:sz w:val="24"/>
          <w:szCs w:val="24"/>
        </w:rPr>
        <w:t>Commondreams.org</w:t>
      </w:r>
    </w:p>
    <w:p w:rsidR="001B6381" w:rsidRDefault="001B6381"/>
    <w:sectPr w:rsidR="001B6381" w:rsidSect="001B63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41004"/>
    <w:multiLevelType w:val="multilevel"/>
    <w:tmpl w:val="156E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976ABE"/>
    <w:multiLevelType w:val="multilevel"/>
    <w:tmpl w:val="A114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8D4DB2"/>
    <w:rsid w:val="001B6381"/>
    <w:rsid w:val="008D4DB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381"/>
  </w:style>
  <w:style w:type="paragraph" w:styleId="Heading1">
    <w:name w:val="heading 1"/>
    <w:basedOn w:val="Normal"/>
    <w:link w:val="Heading1Char"/>
    <w:uiPriority w:val="9"/>
    <w:qFormat/>
    <w:rsid w:val="008D4D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DB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D4DB2"/>
    <w:rPr>
      <w:color w:val="0000FF"/>
      <w:u w:val="single"/>
    </w:rPr>
  </w:style>
  <w:style w:type="character" w:customStyle="1" w:styleId="authorfullname">
    <w:name w:val="authorfullname"/>
    <w:basedOn w:val="DefaultParagraphFont"/>
    <w:rsid w:val="008D4DB2"/>
  </w:style>
  <w:style w:type="paragraph" w:styleId="NormalWeb">
    <w:name w:val="Normal (Web)"/>
    <w:basedOn w:val="Normal"/>
    <w:uiPriority w:val="99"/>
    <w:semiHidden/>
    <w:unhideWhenUsed/>
    <w:rsid w:val="008D4DB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D4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D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1160743">
      <w:bodyDiv w:val="1"/>
      <w:marLeft w:val="0"/>
      <w:marRight w:val="0"/>
      <w:marTop w:val="0"/>
      <w:marBottom w:val="0"/>
      <w:divBdr>
        <w:top w:val="none" w:sz="0" w:space="0" w:color="auto"/>
        <w:left w:val="none" w:sz="0" w:space="0" w:color="auto"/>
        <w:bottom w:val="none" w:sz="0" w:space="0" w:color="auto"/>
        <w:right w:val="none" w:sz="0" w:space="0" w:color="auto"/>
      </w:divBdr>
      <w:divsChild>
        <w:div w:id="1924954447">
          <w:marLeft w:val="0"/>
          <w:marRight w:val="0"/>
          <w:marTop w:val="0"/>
          <w:marBottom w:val="0"/>
          <w:divBdr>
            <w:top w:val="none" w:sz="0" w:space="0" w:color="auto"/>
            <w:left w:val="none" w:sz="0" w:space="0" w:color="auto"/>
            <w:bottom w:val="none" w:sz="0" w:space="0" w:color="auto"/>
            <w:right w:val="none" w:sz="0" w:space="0" w:color="auto"/>
          </w:divBdr>
          <w:divsChild>
            <w:div w:id="1269577992">
              <w:marLeft w:val="0"/>
              <w:marRight w:val="0"/>
              <w:marTop w:val="0"/>
              <w:marBottom w:val="0"/>
              <w:divBdr>
                <w:top w:val="none" w:sz="0" w:space="0" w:color="auto"/>
                <w:left w:val="none" w:sz="0" w:space="0" w:color="auto"/>
                <w:bottom w:val="none" w:sz="0" w:space="0" w:color="auto"/>
                <w:right w:val="none" w:sz="0" w:space="0" w:color="auto"/>
              </w:divBdr>
              <w:divsChild>
                <w:div w:id="126171110">
                  <w:marLeft w:val="0"/>
                  <w:marRight w:val="0"/>
                  <w:marTop w:val="0"/>
                  <w:marBottom w:val="0"/>
                  <w:divBdr>
                    <w:top w:val="none" w:sz="0" w:space="0" w:color="auto"/>
                    <w:left w:val="none" w:sz="0" w:space="0" w:color="auto"/>
                    <w:bottom w:val="none" w:sz="0" w:space="0" w:color="auto"/>
                    <w:right w:val="none" w:sz="0" w:space="0" w:color="auto"/>
                  </w:divBdr>
                  <w:divsChild>
                    <w:div w:id="710148700">
                      <w:marLeft w:val="0"/>
                      <w:marRight w:val="0"/>
                      <w:marTop w:val="0"/>
                      <w:marBottom w:val="0"/>
                      <w:divBdr>
                        <w:top w:val="none" w:sz="0" w:space="0" w:color="auto"/>
                        <w:left w:val="none" w:sz="0" w:space="0" w:color="auto"/>
                        <w:bottom w:val="none" w:sz="0" w:space="0" w:color="auto"/>
                        <w:right w:val="none" w:sz="0" w:space="0" w:color="auto"/>
                      </w:divBdr>
                    </w:div>
                  </w:divsChild>
                </w:div>
                <w:div w:id="43414229">
                  <w:marLeft w:val="0"/>
                  <w:marRight w:val="0"/>
                  <w:marTop w:val="0"/>
                  <w:marBottom w:val="0"/>
                  <w:divBdr>
                    <w:top w:val="none" w:sz="0" w:space="0" w:color="auto"/>
                    <w:left w:val="none" w:sz="0" w:space="0" w:color="auto"/>
                    <w:bottom w:val="none" w:sz="0" w:space="0" w:color="auto"/>
                    <w:right w:val="none" w:sz="0" w:space="0" w:color="auto"/>
                  </w:divBdr>
                </w:div>
                <w:div w:id="10331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4696">
          <w:marLeft w:val="0"/>
          <w:marRight w:val="0"/>
          <w:marTop w:val="0"/>
          <w:marBottom w:val="0"/>
          <w:divBdr>
            <w:top w:val="none" w:sz="0" w:space="0" w:color="auto"/>
            <w:left w:val="none" w:sz="0" w:space="0" w:color="auto"/>
            <w:bottom w:val="none" w:sz="0" w:space="0" w:color="auto"/>
            <w:right w:val="none" w:sz="0" w:space="0" w:color="auto"/>
          </w:divBdr>
          <w:divsChild>
            <w:div w:id="38164662">
              <w:marLeft w:val="0"/>
              <w:marRight w:val="0"/>
              <w:marTop w:val="0"/>
              <w:marBottom w:val="0"/>
              <w:divBdr>
                <w:top w:val="none" w:sz="0" w:space="0" w:color="auto"/>
                <w:left w:val="none" w:sz="0" w:space="0" w:color="auto"/>
                <w:bottom w:val="none" w:sz="0" w:space="0" w:color="auto"/>
                <w:right w:val="none" w:sz="0" w:space="0" w:color="auto"/>
              </w:divBdr>
              <w:divsChild>
                <w:div w:id="1770812485">
                  <w:marLeft w:val="0"/>
                  <w:marRight w:val="0"/>
                  <w:marTop w:val="0"/>
                  <w:marBottom w:val="0"/>
                  <w:divBdr>
                    <w:top w:val="none" w:sz="0" w:space="0" w:color="auto"/>
                    <w:left w:val="none" w:sz="0" w:space="0" w:color="auto"/>
                    <w:bottom w:val="none" w:sz="0" w:space="0" w:color="auto"/>
                    <w:right w:val="none" w:sz="0" w:space="0" w:color="auto"/>
                  </w:divBdr>
                </w:div>
                <w:div w:id="658122051">
                  <w:marLeft w:val="0"/>
                  <w:marRight w:val="0"/>
                  <w:marTop w:val="0"/>
                  <w:marBottom w:val="0"/>
                  <w:divBdr>
                    <w:top w:val="none" w:sz="0" w:space="0" w:color="auto"/>
                    <w:left w:val="none" w:sz="0" w:space="0" w:color="auto"/>
                    <w:bottom w:val="none" w:sz="0" w:space="0" w:color="auto"/>
                    <w:right w:val="none" w:sz="0" w:space="0" w:color="auto"/>
                  </w:divBdr>
                </w:div>
                <w:div w:id="16832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5955</Characters>
  <Application>Microsoft Office Word</Application>
  <DocSecurity>0</DocSecurity>
  <Lines>49</Lines>
  <Paragraphs>13</Paragraphs>
  <ScaleCrop>false</ScaleCrop>
  <Company>Grizli777</Company>
  <LinksUpToDate>false</LinksUpToDate>
  <CharactersWithSpaces>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2021-07-03T05:17:00Z</dcterms:created>
  <dcterms:modified xsi:type="dcterms:W3CDTF">2021-07-03T05:18:00Z</dcterms:modified>
</cp:coreProperties>
</file>