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8D" w:rsidRPr="00A8028D" w:rsidRDefault="00A8028D" w:rsidP="00A802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028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Same old script </w:t>
      </w:r>
    </w:p>
    <w:p w:rsidR="00A8028D" w:rsidRPr="00A8028D" w:rsidRDefault="00A8028D" w:rsidP="00A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BY A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S I M S A J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A D A K H T A R 2020-11-27 </w:t>
      </w:r>
    </w:p>
    <w:p w:rsidR="00A8028D" w:rsidRPr="00A8028D" w:rsidRDefault="00A8028D" w:rsidP="00A8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I AM generally wary of inferring a great deal from the conduct of individuals, however important, they may be, but Prime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MinisterImranKhanundertooktwoengagements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this week that illustrate both the fortunes of the present regime, as well as deeper continuities in Pakistan`s structure of power.</w:t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  <w:t>The more prominent of his two appearances was the televised address made to a special gathering of the high-powered World Economic Forum (WEF) in which he asserted that contemporary Pakistan is `all about creating wealth`, and that the bad old days of the 1970s when `profit-making almost became a crime` are now well and truly behind us.</w:t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  <w:t xml:space="preserve">To much less overt fanfare, but no less important, was the prime minister`s visit to meet the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Chaudhrys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Gujrat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in Lahore.</w:t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  <w:t>Such a rare personal visit suggests that Khan`s political coalition is increasingly unstable.</w:t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Chaudhrys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are of course one of central Punjab`s major political families, and have more or less enjoyed the fruits of governmental power throughout Pakistan`s history. While this particular family`s particular political lineage does not extend to the days of the Raj, the `Big Men` brand of politics that the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Chaudhrys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espouse has its roots in the colonial regime.</w:t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  <w:t>`Big Men` may have interests in land, trade or industry, but are generally hand-in-glove with state institutions. The British swore by such kingmakers, and Pakistani governments have tended to do the same, even as their sources of wealth and power have changed.</w:t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  <w:t xml:space="preserve">That Khan, with all of his claims to be breaking with political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clientelism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, is reliant on an entrenched king-making family like the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Chaudhrys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Gujrat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>, indicates exactly how little things have changed in `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naya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Pakistan`.Evenworseforhim,theChaudhrys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are reportedly unhappy with what they are getting under the hybrid regime. Given the proximity of politicos like the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Chaudhrys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to the military establishment, it is no wonder that Khan is breaking with standard practice to visit them in person.</w:t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  <w:t xml:space="preserve">Which brings me back to the WEF and Khan`s advertisement of Pakistan as a money-making haven. If on the one hand the Pakistani political mainstream has always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featuredentrenched`Big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Men`withinterests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in trade, industry, agriculture, and, increasingly, real estate, then on the other hand it has always welcomed both foreign patronage and money, whether from Big Powers, IFIs, MNCs or private investors.</w:t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  <w:t xml:space="preserve">He rightly noted in his WEF address that it was only for a brief period in the 1970s that Pakistan`s political economy took on a dif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fer-ent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tack. Perhaps one should not be surprised at how the prime minister derided the brief experiment with Fabian socialism.</w:t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  <w:t xml:space="preserve">After all, he was simply voicing what every major Pakistani leader since the 1980s has shared: a deep aversion to any economic model that does not revolve primarily around the profit motive, </w:t>
      </w:r>
      <w:r w:rsidRPr="00A8028D">
        <w:rPr>
          <w:rFonts w:ascii="Times New Roman" w:eastAsia="Times New Roman" w:hAnsi="Times New Roman" w:cs="Times New Roman"/>
          <w:sz w:val="24"/>
          <w:szCs w:val="24"/>
        </w:rPr>
        <w:lastRenderedPageBreak/>
        <w:t>and a commitment to subjecting all natural resources, publicly owned enterprises and services like education and heath to the so-called `free market`.</w:t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  <w:t xml:space="preserve">On the whole, this otherwise unquestioned orthodoxy has led to a spectacular rise in inequality around the world. Pakistan has seen growth in the ranks of a nebulously defined `middle class` since the turn of the century, but there has also been an alarming increase in the number of working people f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alling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through the cracks. The prime minister and his economic team have played up the regime`s commitment to `daily wagers` but a recent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Unicef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report confirmed that 23 million Pakistani children between five and 16 years are currently out of school.</w:t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  <w:t xml:space="preserve">Meanwhile, the pandemic has thrust mil-lions into poverty overnight, a fact that cannot be offset by what is still a limited rollout of the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Ehsaas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cash transfer scheme.</w:t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  <w:t xml:space="preserve">In case anyone has forgotten,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Pervez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Musharraf`s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regime relied on `Big Men` like the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Chaudhrys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whilst also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cultivat-ing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foreign investors and big business within Pakistan. It did not last, because domestic opponents frozen out of the power equation and foreign patrons alike changed tack.</w:t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  <w:t>There is little to suggest that the current regime has a plan beyond appealing to foreign legions and offering the usual suspects within the polity a share of the spoils. It is currently obsessing about and trying to stave of f the PDM. What it isn`t even paying attention to is the Pakistani youth, including those from relatively affluent backgrounds, coming out in protest.</w:t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</w:r>
      <w:r w:rsidRPr="00A8028D">
        <w:rPr>
          <w:rFonts w:ascii="Times New Roman" w:eastAsia="Times New Roman" w:hAnsi="Times New Roman" w:cs="Times New Roman"/>
          <w:sz w:val="24"/>
          <w:szCs w:val="24"/>
        </w:rPr>
        <w:br/>
        <w:t xml:space="preserve">In recent days, medical students have joined droves of private university fee-payers up in arms about the conduct of tests in enclosed examination halls while Covid-19 cases skyrockets. Many will be on the streets of cities across Pakistan today to demand rights, representation and a government that can commit to securing their futures. They too, like so many others, are discovering that this regime is old wine in new bottles.  </w:t>
      </w:r>
      <w:proofErr w:type="gramStart"/>
      <w:r w:rsidRPr="00A8028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writer teaches at </w:t>
      </w:r>
      <w:proofErr w:type="spellStart"/>
      <w:r w:rsidRPr="00A8028D">
        <w:rPr>
          <w:rFonts w:ascii="Times New Roman" w:eastAsia="Times New Roman" w:hAnsi="Times New Roman" w:cs="Times New Roman"/>
          <w:sz w:val="24"/>
          <w:szCs w:val="24"/>
        </w:rPr>
        <w:t>Quaid-i-Azam</w:t>
      </w:r>
      <w:proofErr w:type="spellEnd"/>
      <w:r w:rsidRPr="00A8028D">
        <w:rPr>
          <w:rFonts w:ascii="Times New Roman" w:eastAsia="Times New Roman" w:hAnsi="Times New Roman" w:cs="Times New Roman"/>
          <w:sz w:val="24"/>
          <w:szCs w:val="24"/>
        </w:rPr>
        <w:t xml:space="preserve"> University, Islamabad. </w:t>
      </w:r>
    </w:p>
    <w:p w:rsidR="00931663" w:rsidRDefault="00931663"/>
    <w:sectPr w:rsidR="00931663" w:rsidSect="0093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28D"/>
    <w:rsid w:val="00931663"/>
    <w:rsid w:val="00A8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63"/>
  </w:style>
  <w:style w:type="paragraph" w:styleId="Heading2">
    <w:name w:val="heading 2"/>
    <w:basedOn w:val="Normal"/>
    <w:link w:val="Heading2Char"/>
    <w:uiPriority w:val="9"/>
    <w:qFormat/>
    <w:rsid w:val="00A80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2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-arial">
    <w:name w:val="font-arial"/>
    <w:basedOn w:val="DefaultParagraphFont"/>
    <w:rsid w:val="00A80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Company>Grizli777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1</cp:revision>
  <dcterms:created xsi:type="dcterms:W3CDTF">2020-11-27T06:46:00Z</dcterms:created>
  <dcterms:modified xsi:type="dcterms:W3CDTF">2020-11-27T06:47:00Z</dcterms:modified>
</cp:coreProperties>
</file>