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294" w:rsidRPr="00D13294" w:rsidRDefault="00D13294" w:rsidP="00D1329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13294">
        <w:rPr>
          <w:rFonts w:ascii="Times New Roman" w:eastAsia="Times New Roman" w:hAnsi="Times New Roman" w:cs="Times New Roman"/>
          <w:b/>
          <w:bCs/>
          <w:kern w:val="36"/>
          <w:sz w:val="48"/>
          <w:szCs w:val="48"/>
        </w:rPr>
        <w:t>Valuing water</w:t>
      </w:r>
    </w:p>
    <w:p w:rsidR="00D13294" w:rsidRPr="00D13294" w:rsidRDefault="00D13294" w:rsidP="00D13294">
      <w:pPr>
        <w:spacing w:before="100" w:beforeAutospacing="1" w:after="100" w:afterAutospacing="1" w:line="240" w:lineRule="auto"/>
        <w:outlineLvl w:val="2"/>
        <w:rPr>
          <w:rFonts w:ascii="Times New Roman" w:eastAsia="Times New Roman" w:hAnsi="Times New Roman" w:cs="Times New Roman"/>
          <w:b/>
          <w:bCs/>
          <w:sz w:val="27"/>
          <w:szCs w:val="27"/>
        </w:rPr>
      </w:pPr>
      <w:r w:rsidRPr="00D13294">
        <w:rPr>
          <w:rFonts w:ascii="Times New Roman" w:eastAsia="Times New Roman" w:hAnsi="Times New Roman" w:cs="Times New Roman"/>
          <w:b/>
          <w:bCs/>
          <w:sz w:val="27"/>
          <w:szCs w:val="27"/>
        </w:rPr>
        <w:fldChar w:fldCharType="begin"/>
      </w:r>
      <w:r w:rsidRPr="00D13294">
        <w:rPr>
          <w:rFonts w:ascii="Times New Roman" w:eastAsia="Times New Roman" w:hAnsi="Times New Roman" w:cs="Times New Roman"/>
          <w:b/>
          <w:bCs/>
          <w:sz w:val="27"/>
          <w:szCs w:val="27"/>
        </w:rPr>
        <w:instrText xml:space="preserve"> HYPERLINK "https://nation.com.pk/Columnist/dr-mohsin-hafeez" </w:instrText>
      </w:r>
      <w:r w:rsidRPr="00D13294">
        <w:rPr>
          <w:rFonts w:ascii="Times New Roman" w:eastAsia="Times New Roman" w:hAnsi="Times New Roman" w:cs="Times New Roman"/>
          <w:b/>
          <w:bCs/>
          <w:sz w:val="27"/>
          <w:szCs w:val="27"/>
        </w:rPr>
        <w:fldChar w:fldCharType="separate"/>
      </w:r>
      <w:r w:rsidRPr="00D13294">
        <w:rPr>
          <w:rFonts w:ascii="Times New Roman" w:eastAsia="Times New Roman" w:hAnsi="Times New Roman" w:cs="Times New Roman"/>
          <w:b/>
          <w:bCs/>
          <w:color w:val="0000FF"/>
          <w:sz w:val="27"/>
          <w:szCs w:val="27"/>
          <w:u w:val="single"/>
        </w:rPr>
        <w:t xml:space="preserve">Dr </w:t>
      </w:r>
      <w:proofErr w:type="spellStart"/>
      <w:r w:rsidRPr="00D13294">
        <w:rPr>
          <w:rFonts w:ascii="Times New Roman" w:eastAsia="Times New Roman" w:hAnsi="Times New Roman" w:cs="Times New Roman"/>
          <w:b/>
          <w:bCs/>
          <w:color w:val="0000FF"/>
          <w:sz w:val="27"/>
          <w:szCs w:val="27"/>
          <w:u w:val="single"/>
        </w:rPr>
        <w:t>Mohsin</w:t>
      </w:r>
      <w:proofErr w:type="spellEnd"/>
      <w:r w:rsidRPr="00D13294">
        <w:rPr>
          <w:rFonts w:ascii="Times New Roman" w:eastAsia="Times New Roman" w:hAnsi="Times New Roman" w:cs="Times New Roman"/>
          <w:b/>
          <w:bCs/>
          <w:color w:val="0000FF"/>
          <w:sz w:val="27"/>
          <w:szCs w:val="27"/>
          <w:u w:val="single"/>
        </w:rPr>
        <w:t xml:space="preserve"> </w:t>
      </w:r>
      <w:proofErr w:type="spellStart"/>
      <w:r w:rsidRPr="00D13294">
        <w:rPr>
          <w:rFonts w:ascii="Times New Roman" w:eastAsia="Times New Roman" w:hAnsi="Times New Roman" w:cs="Times New Roman"/>
          <w:b/>
          <w:bCs/>
          <w:color w:val="0000FF"/>
          <w:sz w:val="27"/>
          <w:szCs w:val="27"/>
          <w:u w:val="single"/>
        </w:rPr>
        <w:t>Hafeez</w:t>
      </w:r>
      <w:proofErr w:type="spellEnd"/>
      <w:r w:rsidRPr="00D13294">
        <w:rPr>
          <w:rFonts w:ascii="Times New Roman" w:eastAsia="Times New Roman" w:hAnsi="Times New Roman" w:cs="Times New Roman"/>
          <w:b/>
          <w:bCs/>
          <w:sz w:val="27"/>
          <w:szCs w:val="27"/>
        </w:rPr>
        <w:fldChar w:fldCharType="end"/>
      </w:r>
      <w:r w:rsidRPr="00D13294">
        <w:rPr>
          <w:rFonts w:ascii="Times New Roman" w:eastAsia="Times New Roman" w:hAnsi="Times New Roman" w:cs="Times New Roman"/>
          <w:b/>
          <w:bCs/>
          <w:sz w:val="27"/>
          <w:szCs w:val="27"/>
        </w:rPr>
        <w:t xml:space="preserve"> </w:t>
      </w:r>
    </w:p>
    <w:p w:rsidR="00D13294" w:rsidRPr="00D13294" w:rsidRDefault="00D13294" w:rsidP="00D13294">
      <w:pPr>
        <w:spacing w:before="100" w:beforeAutospacing="1" w:after="100" w:afterAutospacing="1" w:line="240" w:lineRule="auto"/>
        <w:rPr>
          <w:rFonts w:ascii="Times New Roman" w:eastAsia="Times New Roman" w:hAnsi="Times New Roman" w:cs="Times New Roman"/>
          <w:sz w:val="24"/>
          <w:szCs w:val="24"/>
        </w:rPr>
      </w:pPr>
      <w:r w:rsidRPr="00D13294">
        <w:rPr>
          <w:rFonts w:ascii="Times New Roman" w:eastAsia="Times New Roman" w:hAnsi="Times New Roman" w:cs="Times New Roman"/>
          <w:sz w:val="24"/>
          <w:szCs w:val="24"/>
        </w:rPr>
        <w:t>March 22, 2021</w:t>
      </w:r>
    </w:p>
    <w:p w:rsidR="00D13294" w:rsidRPr="00D13294" w:rsidRDefault="00D13294" w:rsidP="00D13294">
      <w:pPr>
        <w:spacing w:before="100" w:beforeAutospacing="1" w:after="100" w:afterAutospacing="1" w:line="240" w:lineRule="auto"/>
        <w:jc w:val="both"/>
        <w:rPr>
          <w:rFonts w:ascii="Times New Roman" w:eastAsia="Times New Roman" w:hAnsi="Times New Roman" w:cs="Times New Roman"/>
          <w:sz w:val="24"/>
          <w:szCs w:val="24"/>
        </w:rPr>
      </w:pPr>
      <w:r w:rsidRPr="00D13294">
        <w:rPr>
          <w:rFonts w:ascii="Times New Roman" w:eastAsia="Times New Roman" w:hAnsi="Times New Roman" w:cs="Times New Roman"/>
          <w:sz w:val="24"/>
          <w:szCs w:val="24"/>
        </w:rPr>
        <w:t xml:space="preserve">A global celebration of water happens every year on March 22, on the eve of World Water Day as suggested by the UNCED in 1992. The objective to celebrate World Water Day is to highlight the significance of this fresh resource in different dimensions of our daily life. Every year, a specific theme of is decided. For the year 2021, the theme is ‘Valuing Water’. The value of water cannot be defined by its price due to its complex, tremendous and multidimensional nature. We cannot ignore any of these values which are well </w:t>
      </w:r>
      <w:proofErr w:type="spellStart"/>
      <w:r w:rsidRPr="00D13294">
        <w:rPr>
          <w:rFonts w:ascii="Times New Roman" w:eastAsia="Times New Roman" w:hAnsi="Times New Roman" w:cs="Times New Roman"/>
          <w:sz w:val="24"/>
          <w:szCs w:val="24"/>
        </w:rPr>
        <w:t>recognised</w:t>
      </w:r>
      <w:proofErr w:type="spellEnd"/>
      <w:r w:rsidRPr="00D13294">
        <w:rPr>
          <w:rFonts w:ascii="Times New Roman" w:eastAsia="Times New Roman" w:hAnsi="Times New Roman" w:cs="Times New Roman"/>
          <w:sz w:val="24"/>
          <w:szCs w:val="24"/>
        </w:rPr>
        <w:t xml:space="preserve"> in the Sustainable Development Goal (SDG) number 6: water and sanitation for all by 2030.</w:t>
      </w:r>
    </w:p>
    <w:p w:rsidR="00D13294" w:rsidRPr="00D13294" w:rsidRDefault="00D13294" w:rsidP="00D13294">
      <w:pPr>
        <w:spacing w:before="100" w:beforeAutospacing="1" w:after="100" w:afterAutospacing="1" w:line="240" w:lineRule="auto"/>
        <w:jc w:val="both"/>
        <w:rPr>
          <w:rFonts w:ascii="Times New Roman" w:eastAsia="Times New Roman" w:hAnsi="Times New Roman" w:cs="Times New Roman"/>
          <w:sz w:val="24"/>
          <w:szCs w:val="24"/>
        </w:rPr>
      </w:pPr>
      <w:r w:rsidRPr="00D13294">
        <w:rPr>
          <w:rFonts w:ascii="Times New Roman" w:eastAsia="Times New Roman" w:hAnsi="Times New Roman" w:cs="Times New Roman"/>
          <w:sz w:val="24"/>
          <w:szCs w:val="24"/>
        </w:rPr>
        <w:t>The Government of Pakistan (</w:t>
      </w:r>
      <w:proofErr w:type="spellStart"/>
      <w:proofErr w:type="gramStart"/>
      <w:r w:rsidRPr="00D13294">
        <w:rPr>
          <w:rFonts w:ascii="Times New Roman" w:eastAsia="Times New Roman" w:hAnsi="Times New Roman" w:cs="Times New Roman"/>
          <w:sz w:val="24"/>
          <w:szCs w:val="24"/>
        </w:rPr>
        <w:t>GoP</w:t>
      </w:r>
      <w:proofErr w:type="spellEnd"/>
      <w:proofErr w:type="gramEnd"/>
      <w:r w:rsidRPr="00D13294">
        <w:rPr>
          <w:rFonts w:ascii="Times New Roman" w:eastAsia="Times New Roman" w:hAnsi="Times New Roman" w:cs="Times New Roman"/>
          <w:sz w:val="24"/>
          <w:szCs w:val="24"/>
        </w:rPr>
        <w:t xml:space="preserve">) is considering water as a strategic resource since it is linked to food security and thus to the security of Pakistan. For valuing water, the </w:t>
      </w:r>
      <w:proofErr w:type="spellStart"/>
      <w:proofErr w:type="gramStart"/>
      <w:r w:rsidRPr="00D13294">
        <w:rPr>
          <w:rFonts w:ascii="Times New Roman" w:eastAsia="Times New Roman" w:hAnsi="Times New Roman" w:cs="Times New Roman"/>
          <w:sz w:val="24"/>
          <w:szCs w:val="24"/>
        </w:rPr>
        <w:t>GoP</w:t>
      </w:r>
      <w:proofErr w:type="spellEnd"/>
      <w:proofErr w:type="gramEnd"/>
      <w:r w:rsidRPr="00D13294">
        <w:rPr>
          <w:rFonts w:ascii="Times New Roman" w:eastAsia="Times New Roman" w:hAnsi="Times New Roman" w:cs="Times New Roman"/>
          <w:sz w:val="24"/>
          <w:szCs w:val="24"/>
        </w:rPr>
        <w:t xml:space="preserve"> developed a National Water Policy (NWP) in 2018 with seven key principles and strategic priorities, including Conservation and Efficiency, Storage, Leveraging Technology, Renewable Energy, Integrated Water Resources Management (IWRM), Comprehensive Regulatory Framework, and Planning Principles. This policy provides an overall framework and guidelines for a comprehensive plan of action leading to the development of sustainable solutions for valuing water. The </w:t>
      </w:r>
      <w:proofErr w:type="spellStart"/>
      <w:proofErr w:type="gramStart"/>
      <w:r w:rsidRPr="00D13294">
        <w:rPr>
          <w:rFonts w:ascii="Times New Roman" w:eastAsia="Times New Roman" w:hAnsi="Times New Roman" w:cs="Times New Roman"/>
          <w:sz w:val="24"/>
          <w:szCs w:val="24"/>
        </w:rPr>
        <w:t>GoP</w:t>
      </w:r>
      <w:proofErr w:type="spellEnd"/>
      <w:proofErr w:type="gramEnd"/>
      <w:r w:rsidRPr="00D13294">
        <w:rPr>
          <w:rFonts w:ascii="Times New Roman" w:eastAsia="Times New Roman" w:hAnsi="Times New Roman" w:cs="Times New Roman"/>
          <w:sz w:val="24"/>
          <w:szCs w:val="24"/>
        </w:rPr>
        <w:t xml:space="preserve"> has already made good solid progress in achieving few key principles set in the NWP. For example, it is going to build two new water dams (</w:t>
      </w:r>
      <w:proofErr w:type="spellStart"/>
      <w:r w:rsidRPr="00D13294">
        <w:rPr>
          <w:rFonts w:ascii="Times New Roman" w:eastAsia="Times New Roman" w:hAnsi="Times New Roman" w:cs="Times New Roman"/>
          <w:sz w:val="24"/>
          <w:szCs w:val="24"/>
        </w:rPr>
        <w:t>Mohmand</w:t>
      </w:r>
      <w:proofErr w:type="spellEnd"/>
      <w:r w:rsidRPr="00D13294">
        <w:rPr>
          <w:rFonts w:ascii="Times New Roman" w:eastAsia="Times New Roman" w:hAnsi="Times New Roman" w:cs="Times New Roman"/>
          <w:sz w:val="24"/>
          <w:szCs w:val="24"/>
        </w:rPr>
        <w:t xml:space="preserve"> and </w:t>
      </w:r>
      <w:proofErr w:type="spellStart"/>
      <w:r w:rsidRPr="00D13294">
        <w:rPr>
          <w:rFonts w:ascii="Times New Roman" w:eastAsia="Times New Roman" w:hAnsi="Times New Roman" w:cs="Times New Roman"/>
          <w:sz w:val="24"/>
          <w:szCs w:val="24"/>
        </w:rPr>
        <w:t>Basha</w:t>
      </w:r>
      <w:proofErr w:type="spellEnd"/>
      <w:r w:rsidRPr="00D13294">
        <w:rPr>
          <w:rFonts w:ascii="Times New Roman" w:eastAsia="Times New Roman" w:hAnsi="Times New Roman" w:cs="Times New Roman"/>
          <w:sz w:val="24"/>
          <w:szCs w:val="24"/>
        </w:rPr>
        <w:t>) that are very well aligned with NWP priorities. To comply with the NWP, all four provinces are working on developing the provincial water acts. For example, Punjab and KP provinces already approved the Punjab Water Act, 2019 and the KP Water Act, 2020, respectively.</w:t>
      </w:r>
    </w:p>
    <w:p w:rsidR="00D13294" w:rsidRPr="00D13294" w:rsidRDefault="00D13294" w:rsidP="00D13294">
      <w:pPr>
        <w:spacing w:after="100" w:line="240" w:lineRule="auto"/>
        <w:rPr>
          <w:rFonts w:ascii="Times New Roman" w:eastAsia="Times New Roman" w:hAnsi="Times New Roman" w:cs="Times New Roman"/>
          <w:sz w:val="24"/>
          <w:szCs w:val="24"/>
        </w:rPr>
      </w:pPr>
      <w:hyperlink r:id="rId4" w:history="1">
        <w:r w:rsidRPr="00D13294">
          <w:rPr>
            <w:rFonts w:ascii="Times New Roman" w:eastAsia="Times New Roman" w:hAnsi="Times New Roman" w:cs="Times New Roman"/>
            <w:color w:val="0000FF"/>
            <w:sz w:val="24"/>
            <w:szCs w:val="24"/>
            <w:u w:val="single"/>
          </w:rPr>
          <w:t>Greece records highest daily number of COVID-19 cases</w:t>
        </w:r>
      </w:hyperlink>
      <w:r w:rsidRPr="00D13294">
        <w:rPr>
          <w:rFonts w:ascii="Times New Roman" w:eastAsia="Times New Roman" w:hAnsi="Times New Roman" w:cs="Times New Roman"/>
          <w:sz w:val="24"/>
          <w:szCs w:val="24"/>
        </w:rPr>
        <w:t xml:space="preserve"> </w:t>
      </w:r>
    </w:p>
    <w:p w:rsidR="00D13294" w:rsidRPr="00D13294" w:rsidRDefault="00D13294" w:rsidP="00D13294">
      <w:pPr>
        <w:spacing w:before="100" w:beforeAutospacing="1" w:after="100" w:afterAutospacing="1" w:line="240" w:lineRule="auto"/>
        <w:jc w:val="both"/>
        <w:rPr>
          <w:rFonts w:ascii="Times New Roman" w:eastAsia="Times New Roman" w:hAnsi="Times New Roman" w:cs="Times New Roman"/>
          <w:sz w:val="24"/>
          <w:szCs w:val="24"/>
        </w:rPr>
      </w:pPr>
      <w:r w:rsidRPr="00D13294">
        <w:rPr>
          <w:rFonts w:ascii="Times New Roman" w:eastAsia="Times New Roman" w:hAnsi="Times New Roman" w:cs="Times New Roman"/>
          <w:sz w:val="24"/>
          <w:szCs w:val="24"/>
        </w:rPr>
        <w:t>The NWP has established nine relative priorities of water uses for multi-sectors–drinking and sanitation, irrigation, livestock, fisheries and wildlife, hydropower, industry, and environmental. Water Resources Commissions, as proposed in Punjab and KP Water Acts, will be allocating water to different users based on the above mentioned priorities. This is already a key step to increase the value of water for different sectors.</w:t>
      </w:r>
    </w:p>
    <w:p w:rsidR="00D13294" w:rsidRPr="00D13294" w:rsidRDefault="00D13294" w:rsidP="00D13294">
      <w:pPr>
        <w:spacing w:before="100" w:beforeAutospacing="1" w:after="100" w:afterAutospacing="1" w:line="240" w:lineRule="auto"/>
        <w:jc w:val="both"/>
        <w:rPr>
          <w:rFonts w:ascii="Times New Roman" w:eastAsia="Times New Roman" w:hAnsi="Times New Roman" w:cs="Times New Roman"/>
          <w:sz w:val="24"/>
          <w:szCs w:val="24"/>
        </w:rPr>
      </w:pPr>
      <w:r w:rsidRPr="00D13294">
        <w:rPr>
          <w:rFonts w:ascii="Times New Roman" w:eastAsia="Times New Roman" w:hAnsi="Times New Roman" w:cs="Times New Roman"/>
          <w:sz w:val="24"/>
          <w:szCs w:val="24"/>
        </w:rPr>
        <w:t>However, one of the biggest challenges to the NWP priorities will be a lack of evidence-based accurate information at the Indus Basin scale. For example, more than 90% of water use has been reported for the agriculture sector in Pakistan but these numbers are not reliable and accurate due to the lack of any scientific study at the national level. Similarly, there is no reliable information on the amount of water used for livestock and domestic, industrial, commercial, and environmental sectors across Pakistan.</w:t>
      </w:r>
    </w:p>
    <w:p w:rsidR="00D13294" w:rsidRPr="00D13294" w:rsidRDefault="00D13294" w:rsidP="00D13294">
      <w:pPr>
        <w:spacing w:after="100" w:line="240" w:lineRule="auto"/>
        <w:rPr>
          <w:rFonts w:ascii="Times New Roman" w:eastAsia="Times New Roman" w:hAnsi="Times New Roman" w:cs="Times New Roman"/>
          <w:sz w:val="24"/>
          <w:szCs w:val="24"/>
        </w:rPr>
      </w:pPr>
      <w:hyperlink r:id="rId5" w:history="1">
        <w:r w:rsidRPr="00D13294">
          <w:rPr>
            <w:rFonts w:ascii="Times New Roman" w:eastAsia="Times New Roman" w:hAnsi="Times New Roman" w:cs="Times New Roman"/>
            <w:color w:val="0000FF"/>
            <w:sz w:val="24"/>
            <w:szCs w:val="24"/>
            <w:u w:val="single"/>
          </w:rPr>
          <w:t>Pfizer starts testing oral anti-viral drug for COVID-19</w:t>
        </w:r>
      </w:hyperlink>
      <w:r w:rsidRPr="00D13294">
        <w:rPr>
          <w:rFonts w:ascii="Times New Roman" w:eastAsia="Times New Roman" w:hAnsi="Times New Roman" w:cs="Times New Roman"/>
          <w:sz w:val="24"/>
          <w:szCs w:val="24"/>
        </w:rPr>
        <w:t xml:space="preserve"> </w:t>
      </w:r>
    </w:p>
    <w:p w:rsidR="00D13294" w:rsidRPr="00D13294" w:rsidRDefault="00D13294" w:rsidP="00D13294">
      <w:pPr>
        <w:spacing w:before="100" w:beforeAutospacing="1" w:after="100" w:afterAutospacing="1" w:line="240" w:lineRule="auto"/>
        <w:jc w:val="both"/>
        <w:rPr>
          <w:rFonts w:ascii="Times New Roman" w:eastAsia="Times New Roman" w:hAnsi="Times New Roman" w:cs="Times New Roman"/>
          <w:sz w:val="24"/>
          <w:szCs w:val="24"/>
        </w:rPr>
      </w:pPr>
      <w:r w:rsidRPr="00D13294">
        <w:rPr>
          <w:rFonts w:ascii="Times New Roman" w:eastAsia="Times New Roman" w:hAnsi="Times New Roman" w:cs="Times New Roman"/>
          <w:sz w:val="24"/>
          <w:szCs w:val="24"/>
        </w:rPr>
        <w:lastRenderedPageBreak/>
        <w:t>Another key water management challenge is poor governance of groundwater resources in the Indus basin. Groundwater has played a major role in augmenting 60% of irrigation supplies through privately installed tube-wells for crop production in the basin. Several research studies have been carried out in bits and pieces to collect groundwater information at spatial scales. Groundwater levels and water quality vary during the irrigation and monsoon season across the basin. As a result, there is little credible scientific information available on groundwater monitoring, database development, regulation and management at the Indus Basin scale. The NWP also highlighted that there is a need to develop a national planning database of water, weather, and climate at the Indus Basin Level.</w:t>
      </w:r>
    </w:p>
    <w:p w:rsidR="00D13294" w:rsidRPr="00D13294" w:rsidRDefault="00D13294" w:rsidP="00D13294">
      <w:pPr>
        <w:spacing w:before="100" w:beforeAutospacing="1" w:after="100" w:afterAutospacing="1" w:line="240" w:lineRule="auto"/>
        <w:jc w:val="both"/>
        <w:rPr>
          <w:rFonts w:ascii="Times New Roman" w:eastAsia="Times New Roman" w:hAnsi="Times New Roman" w:cs="Times New Roman"/>
          <w:sz w:val="24"/>
          <w:szCs w:val="24"/>
        </w:rPr>
      </w:pPr>
      <w:r w:rsidRPr="00D13294">
        <w:rPr>
          <w:rFonts w:ascii="Times New Roman" w:eastAsia="Times New Roman" w:hAnsi="Times New Roman" w:cs="Times New Roman"/>
          <w:sz w:val="24"/>
          <w:szCs w:val="24"/>
        </w:rPr>
        <w:t xml:space="preserve">The </w:t>
      </w:r>
      <w:proofErr w:type="spellStart"/>
      <w:proofErr w:type="gramStart"/>
      <w:r w:rsidRPr="00D13294">
        <w:rPr>
          <w:rFonts w:ascii="Times New Roman" w:eastAsia="Times New Roman" w:hAnsi="Times New Roman" w:cs="Times New Roman"/>
          <w:sz w:val="24"/>
          <w:szCs w:val="24"/>
        </w:rPr>
        <w:t>GoP</w:t>
      </w:r>
      <w:proofErr w:type="spellEnd"/>
      <w:proofErr w:type="gramEnd"/>
      <w:r w:rsidRPr="00D13294">
        <w:rPr>
          <w:rFonts w:ascii="Times New Roman" w:eastAsia="Times New Roman" w:hAnsi="Times New Roman" w:cs="Times New Roman"/>
          <w:sz w:val="24"/>
          <w:szCs w:val="24"/>
        </w:rPr>
        <w:t xml:space="preserve"> aspires to become one of the 10 largest economies in the world by 2047. Given the importance of water to Pakistan’s economy, different users </w:t>
      </w:r>
      <w:proofErr w:type="spellStart"/>
      <w:r w:rsidRPr="00D13294">
        <w:rPr>
          <w:rFonts w:ascii="Times New Roman" w:eastAsia="Times New Roman" w:hAnsi="Times New Roman" w:cs="Times New Roman"/>
          <w:sz w:val="24"/>
          <w:szCs w:val="24"/>
        </w:rPr>
        <w:t>recognising</w:t>
      </w:r>
      <w:proofErr w:type="spellEnd"/>
      <w:r w:rsidRPr="00D13294">
        <w:rPr>
          <w:rFonts w:ascii="Times New Roman" w:eastAsia="Times New Roman" w:hAnsi="Times New Roman" w:cs="Times New Roman"/>
          <w:sz w:val="24"/>
          <w:szCs w:val="24"/>
        </w:rPr>
        <w:t xml:space="preserve"> its value will be essential in achieving this goal. Therefore, there is a dire need to carry out water accounting and water resources assessment for determining water availability and consumption for agriculture, industry, domestic, and environmental sectors within the basin and outside of it. The developed baseline of water accounting and water resource assessment will provide comprehensive, consistent, reliable, and accurate information which can be used by the Water Resources Commissions on water distribution, storage, availability, and use across multiple scales that will be fundamental for developing future investments plans in the water sector for the Indus basin. This will also lead to achieving the true value of water thus expediting peace and prosperity in Pakistan.</w:t>
      </w:r>
    </w:p>
    <w:p w:rsidR="00D13294" w:rsidRPr="00D13294" w:rsidRDefault="00D13294" w:rsidP="00D13294">
      <w:pPr>
        <w:spacing w:after="100" w:line="240" w:lineRule="auto"/>
        <w:rPr>
          <w:rFonts w:ascii="Times New Roman" w:eastAsia="Times New Roman" w:hAnsi="Times New Roman" w:cs="Times New Roman"/>
          <w:sz w:val="24"/>
          <w:szCs w:val="24"/>
        </w:rPr>
      </w:pPr>
      <w:hyperlink r:id="rId6" w:history="1">
        <w:r w:rsidRPr="00D13294">
          <w:rPr>
            <w:rFonts w:ascii="Times New Roman" w:eastAsia="Times New Roman" w:hAnsi="Times New Roman" w:cs="Times New Roman"/>
            <w:color w:val="0000FF"/>
            <w:sz w:val="24"/>
            <w:szCs w:val="24"/>
            <w:u w:val="single"/>
          </w:rPr>
          <w:t>Prince Harry gets job at Silicon Valley mental health coaching start-up</w:t>
        </w:r>
      </w:hyperlink>
      <w:r w:rsidRPr="00D13294">
        <w:rPr>
          <w:rFonts w:ascii="Times New Roman" w:eastAsia="Times New Roman" w:hAnsi="Times New Roman" w:cs="Times New Roman"/>
          <w:sz w:val="24"/>
          <w:szCs w:val="24"/>
        </w:rPr>
        <w:t xml:space="preserve"> </w:t>
      </w:r>
    </w:p>
    <w:p w:rsidR="00D13294" w:rsidRPr="00D13294" w:rsidRDefault="00D13294" w:rsidP="00D13294">
      <w:pPr>
        <w:spacing w:before="100" w:beforeAutospacing="1" w:after="100" w:afterAutospacing="1" w:line="240" w:lineRule="auto"/>
        <w:jc w:val="both"/>
        <w:rPr>
          <w:rFonts w:ascii="Times New Roman" w:eastAsia="Times New Roman" w:hAnsi="Times New Roman" w:cs="Times New Roman"/>
          <w:sz w:val="24"/>
          <w:szCs w:val="24"/>
        </w:rPr>
      </w:pPr>
      <w:r w:rsidRPr="00D13294">
        <w:rPr>
          <w:rFonts w:ascii="Times New Roman" w:eastAsia="Times New Roman" w:hAnsi="Times New Roman" w:cs="Times New Roman"/>
          <w:sz w:val="24"/>
          <w:szCs w:val="24"/>
        </w:rPr>
        <w:t xml:space="preserve">Dr </w:t>
      </w:r>
      <w:proofErr w:type="spellStart"/>
      <w:r w:rsidRPr="00D13294">
        <w:rPr>
          <w:rFonts w:ascii="Times New Roman" w:eastAsia="Times New Roman" w:hAnsi="Times New Roman" w:cs="Times New Roman"/>
          <w:sz w:val="24"/>
          <w:szCs w:val="24"/>
        </w:rPr>
        <w:t>Mohsin</w:t>
      </w:r>
      <w:proofErr w:type="spellEnd"/>
      <w:r w:rsidRPr="00D13294">
        <w:rPr>
          <w:rFonts w:ascii="Times New Roman" w:eastAsia="Times New Roman" w:hAnsi="Times New Roman" w:cs="Times New Roman"/>
          <w:sz w:val="24"/>
          <w:szCs w:val="24"/>
        </w:rPr>
        <w:t xml:space="preserve"> </w:t>
      </w:r>
      <w:proofErr w:type="spellStart"/>
      <w:r w:rsidRPr="00D13294">
        <w:rPr>
          <w:rFonts w:ascii="Times New Roman" w:eastAsia="Times New Roman" w:hAnsi="Times New Roman" w:cs="Times New Roman"/>
          <w:sz w:val="24"/>
          <w:szCs w:val="24"/>
        </w:rPr>
        <w:t>Hafeez</w:t>
      </w:r>
      <w:proofErr w:type="spellEnd"/>
    </w:p>
    <w:p w:rsidR="00D13294" w:rsidRPr="00D13294" w:rsidRDefault="00D13294" w:rsidP="00D13294">
      <w:pPr>
        <w:spacing w:before="100" w:beforeAutospacing="1" w:after="100" w:afterAutospacing="1" w:line="240" w:lineRule="auto"/>
        <w:rPr>
          <w:rFonts w:ascii="Times New Roman" w:eastAsia="Times New Roman" w:hAnsi="Times New Roman" w:cs="Times New Roman"/>
          <w:sz w:val="24"/>
          <w:szCs w:val="24"/>
        </w:rPr>
      </w:pPr>
      <w:r w:rsidRPr="00D13294">
        <w:rPr>
          <w:rFonts w:ascii="Times New Roman" w:eastAsia="Times New Roman" w:hAnsi="Times New Roman" w:cs="Times New Roman"/>
          <w:sz w:val="24"/>
          <w:szCs w:val="24"/>
        </w:rPr>
        <w:t>The writer is a representative of the International Water Management Institute (IWMI) of Pakistan. He can be reached at m.hafeez@cgiar.org.</w:t>
      </w:r>
    </w:p>
    <w:p w:rsidR="003679B1" w:rsidRDefault="003679B1"/>
    <w:sectPr w:rsidR="003679B1" w:rsidSect="003679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3294"/>
    <w:rsid w:val="003679B1"/>
    <w:rsid w:val="00D1329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9B1"/>
  </w:style>
  <w:style w:type="paragraph" w:styleId="Heading1">
    <w:name w:val="heading 1"/>
    <w:basedOn w:val="Normal"/>
    <w:link w:val="Heading1Char"/>
    <w:uiPriority w:val="9"/>
    <w:qFormat/>
    <w:rsid w:val="00D132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1329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329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1329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13294"/>
    <w:rPr>
      <w:color w:val="0000FF"/>
      <w:u w:val="single"/>
    </w:rPr>
  </w:style>
  <w:style w:type="paragraph" w:customStyle="1" w:styleId="meta-date">
    <w:name w:val="meta-date"/>
    <w:basedOn w:val="Normal"/>
    <w:rsid w:val="00D1329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1329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132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2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3397628">
      <w:bodyDiv w:val="1"/>
      <w:marLeft w:val="0"/>
      <w:marRight w:val="0"/>
      <w:marTop w:val="0"/>
      <w:marBottom w:val="0"/>
      <w:divBdr>
        <w:top w:val="none" w:sz="0" w:space="0" w:color="auto"/>
        <w:left w:val="none" w:sz="0" w:space="0" w:color="auto"/>
        <w:bottom w:val="none" w:sz="0" w:space="0" w:color="auto"/>
        <w:right w:val="none" w:sz="0" w:space="0" w:color="auto"/>
      </w:divBdr>
      <w:divsChild>
        <w:div w:id="1846089910">
          <w:marLeft w:val="0"/>
          <w:marRight w:val="0"/>
          <w:marTop w:val="0"/>
          <w:marBottom w:val="0"/>
          <w:divBdr>
            <w:top w:val="none" w:sz="0" w:space="0" w:color="auto"/>
            <w:left w:val="none" w:sz="0" w:space="0" w:color="auto"/>
            <w:bottom w:val="none" w:sz="0" w:space="0" w:color="auto"/>
            <w:right w:val="none" w:sz="0" w:space="0" w:color="auto"/>
          </w:divBdr>
        </w:div>
        <w:div w:id="256795949">
          <w:marLeft w:val="0"/>
          <w:marRight w:val="0"/>
          <w:marTop w:val="0"/>
          <w:marBottom w:val="0"/>
          <w:divBdr>
            <w:top w:val="none" w:sz="0" w:space="0" w:color="auto"/>
            <w:left w:val="none" w:sz="0" w:space="0" w:color="auto"/>
            <w:bottom w:val="none" w:sz="0" w:space="0" w:color="auto"/>
            <w:right w:val="none" w:sz="0" w:space="0" w:color="auto"/>
          </w:divBdr>
        </w:div>
        <w:div w:id="867304092">
          <w:marLeft w:val="0"/>
          <w:marRight w:val="0"/>
          <w:marTop w:val="0"/>
          <w:marBottom w:val="0"/>
          <w:divBdr>
            <w:top w:val="none" w:sz="0" w:space="0" w:color="auto"/>
            <w:left w:val="none" w:sz="0" w:space="0" w:color="auto"/>
            <w:bottom w:val="none" w:sz="0" w:space="0" w:color="auto"/>
            <w:right w:val="none" w:sz="0" w:space="0" w:color="auto"/>
          </w:divBdr>
          <w:divsChild>
            <w:div w:id="178272970">
              <w:marLeft w:val="0"/>
              <w:marRight w:val="0"/>
              <w:marTop w:val="0"/>
              <w:marBottom w:val="0"/>
              <w:divBdr>
                <w:top w:val="none" w:sz="0" w:space="0" w:color="auto"/>
                <w:left w:val="none" w:sz="0" w:space="0" w:color="auto"/>
                <w:bottom w:val="none" w:sz="0" w:space="0" w:color="auto"/>
                <w:right w:val="none" w:sz="0" w:space="0" w:color="auto"/>
              </w:divBdr>
            </w:div>
            <w:div w:id="1979411054">
              <w:marLeft w:val="0"/>
              <w:marRight w:val="0"/>
              <w:marTop w:val="0"/>
              <w:marBottom w:val="0"/>
              <w:divBdr>
                <w:top w:val="none" w:sz="0" w:space="0" w:color="auto"/>
                <w:left w:val="none" w:sz="0" w:space="0" w:color="auto"/>
                <w:bottom w:val="none" w:sz="0" w:space="0" w:color="auto"/>
                <w:right w:val="none" w:sz="0" w:space="0" w:color="auto"/>
              </w:divBdr>
            </w:div>
          </w:divsChild>
        </w:div>
        <w:div w:id="695737705">
          <w:marLeft w:val="0"/>
          <w:marRight w:val="0"/>
          <w:marTop w:val="0"/>
          <w:marBottom w:val="0"/>
          <w:divBdr>
            <w:top w:val="none" w:sz="0" w:space="0" w:color="auto"/>
            <w:left w:val="none" w:sz="0" w:space="0" w:color="auto"/>
            <w:bottom w:val="none" w:sz="0" w:space="0" w:color="auto"/>
            <w:right w:val="none" w:sz="0" w:space="0" w:color="auto"/>
          </w:divBdr>
          <w:divsChild>
            <w:div w:id="2099251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3881340">
                  <w:marLeft w:val="0"/>
                  <w:marRight w:val="0"/>
                  <w:marTop w:val="0"/>
                  <w:marBottom w:val="0"/>
                  <w:divBdr>
                    <w:top w:val="none" w:sz="0" w:space="0" w:color="auto"/>
                    <w:left w:val="none" w:sz="0" w:space="0" w:color="auto"/>
                    <w:bottom w:val="none" w:sz="0" w:space="0" w:color="auto"/>
                    <w:right w:val="none" w:sz="0" w:space="0" w:color="auto"/>
                  </w:divBdr>
                </w:div>
              </w:divsChild>
            </w:div>
            <w:div w:id="4809695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0042094">
                  <w:marLeft w:val="0"/>
                  <w:marRight w:val="0"/>
                  <w:marTop w:val="0"/>
                  <w:marBottom w:val="0"/>
                  <w:divBdr>
                    <w:top w:val="none" w:sz="0" w:space="0" w:color="auto"/>
                    <w:left w:val="none" w:sz="0" w:space="0" w:color="auto"/>
                    <w:bottom w:val="none" w:sz="0" w:space="0" w:color="auto"/>
                    <w:right w:val="none" w:sz="0" w:space="0" w:color="auto"/>
                  </w:divBdr>
                </w:div>
              </w:divsChild>
            </w:div>
            <w:div w:id="1973945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358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23-Mar-2021/prince-harry-gets-job-at-silicon-valley-mental-health-coaching-start-up" TargetMode="External"/><Relationship Id="rId5" Type="http://schemas.openxmlformats.org/officeDocument/2006/relationships/hyperlink" Target="https://nation.com.pk/24-Mar-2021/pfizer-starts-testing-oral-anti-viral-drug-for-covid-19" TargetMode="External"/><Relationship Id="rId4" Type="http://schemas.openxmlformats.org/officeDocument/2006/relationships/hyperlink" Target="https://nation.com.pk/24-Mar-2021/greece-records-highest-daily-number-of-covid-19-ca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770</Words>
  <Characters>4395</Characters>
  <Application>Microsoft Office Word</Application>
  <DocSecurity>0</DocSecurity>
  <Lines>36</Lines>
  <Paragraphs>10</Paragraphs>
  <ScaleCrop>false</ScaleCrop>
  <Company>Grizli777</Company>
  <LinksUpToDate>false</LinksUpToDate>
  <CharactersWithSpaces>5155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2021-03-24T05:31:00Z</dcterms:created>
  <dcterms:modified xsi:type="dcterms:W3CDTF">2021-03-24T05:32:00Z</dcterms:modified>
</cp:coreProperties>
</file>