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D2" w:rsidRDefault="00196CD2" w:rsidP="00196CD2">
      <w:pPr>
        <w:rPr>
          <w:rFonts w:asciiTheme="majorBidi" w:hAnsiTheme="majorBidi" w:cstheme="majorBidi"/>
          <w:b/>
          <w:bCs/>
          <w:sz w:val="28"/>
          <w:szCs w:val="28"/>
        </w:rPr>
      </w:pPr>
      <w:r w:rsidRPr="00196CD2">
        <w:rPr>
          <w:rFonts w:asciiTheme="majorBidi" w:hAnsiTheme="majorBidi" w:cstheme="majorBidi"/>
          <w:b/>
          <w:bCs/>
          <w:sz w:val="28"/>
          <w:szCs w:val="28"/>
        </w:rPr>
        <w:t>Pakistan Warns World on India’s Indus Treaty Halt</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M </w:t>
      </w:r>
      <w:proofErr w:type="spellStart"/>
      <w:r w:rsidRPr="00196CD2">
        <w:rPr>
          <w:rFonts w:asciiTheme="majorBidi" w:hAnsiTheme="majorBidi" w:cstheme="majorBidi"/>
          <w:sz w:val="24"/>
          <w:szCs w:val="24"/>
        </w:rPr>
        <w:t>Arham</w:t>
      </w:r>
      <w:proofErr w:type="spellEnd"/>
      <w:r w:rsidRPr="00196CD2">
        <w:rPr>
          <w:rFonts w:asciiTheme="majorBidi" w:hAnsiTheme="majorBidi" w:cstheme="majorBidi"/>
          <w:sz w:val="24"/>
          <w:szCs w:val="24"/>
        </w:rPr>
        <w:t xml:space="preserve"> Malik</w:t>
      </w:r>
    </w:p>
    <w:p w:rsid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Published on: December 9, 2025 </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Pakistan recently used the Indo-Pacific Ministerial Forum Roundtable in Brussels to warn the international community that India’s unilateral suspension of the Indus Waters Treaty (IWT) poses a serious threat to regional stability, water security and the credibility of international agreements. Speaking at the forum, Pakistani delegates </w:t>
      </w:r>
      <w:proofErr w:type="spellStart"/>
      <w:r w:rsidRPr="00196CD2">
        <w:rPr>
          <w:rFonts w:asciiTheme="majorBidi" w:hAnsiTheme="majorBidi" w:cstheme="majorBidi"/>
          <w:sz w:val="24"/>
          <w:szCs w:val="24"/>
        </w:rPr>
        <w:t>emphasised</w:t>
      </w:r>
      <w:proofErr w:type="spellEnd"/>
      <w:r w:rsidRPr="00196CD2">
        <w:rPr>
          <w:rFonts w:asciiTheme="majorBidi" w:hAnsiTheme="majorBidi" w:cstheme="majorBidi"/>
          <w:sz w:val="24"/>
          <w:szCs w:val="24"/>
        </w:rPr>
        <w:t xml:space="preserve"> that the IWT, widely regarded as one of the world’s most durable and successful </w:t>
      </w:r>
      <w:proofErr w:type="spellStart"/>
      <w:r w:rsidRPr="00196CD2">
        <w:rPr>
          <w:rFonts w:asciiTheme="majorBidi" w:hAnsiTheme="majorBidi" w:cstheme="majorBidi"/>
          <w:sz w:val="24"/>
          <w:szCs w:val="24"/>
        </w:rPr>
        <w:t>transboundary</w:t>
      </w:r>
      <w:proofErr w:type="spellEnd"/>
      <w:r w:rsidRPr="00196CD2">
        <w:rPr>
          <w:rFonts w:asciiTheme="majorBidi" w:hAnsiTheme="majorBidi" w:cstheme="majorBidi"/>
          <w:sz w:val="24"/>
          <w:szCs w:val="24"/>
        </w:rPr>
        <w:t xml:space="preserve"> water-sharing arrangements, has withstood decades of political hostility and even full-scale wars between the two </w:t>
      </w:r>
      <w:proofErr w:type="spellStart"/>
      <w:r w:rsidRPr="00196CD2">
        <w:rPr>
          <w:rFonts w:asciiTheme="majorBidi" w:hAnsiTheme="majorBidi" w:cstheme="majorBidi"/>
          <w:sz w:val="24"/>
          <w:szCs w:val="24"/>
        </w:rPr>
        <w:t>neighbours</w:t>
      </w:r>
      <w:proofErr w:type="spellEnd"/>
      <w:r w:rsidRPr="00196CD2">
        <w:rPr>
          <w:rFonts w:asciiTheme="majorBidi" w:hAnsiTheme="majorBidi" w:cstheme="majorBidi"/>
          <w:sz w:val="24"/>
          <w:szCs w:val="24"/>
        </w:rPr>
        <w:t xml:space="preserve">. They argued that India’s move undermines not only the letter of the treaty but the very spirit of cooperation upon which it was founded. The Pakistani delegation highlighted that Islamabad has consistently upheld all dispute-resolution mechanisms built into the treaty, including arbitration processes facilitated by the World Bank. It stressed that India’s decision reflects a recurring pattern of bypassing treaty obligations at politically convenient moments, thereby weakening confidence in cooperative frameworks essential for managing shared natural resources. Pakistan warned that allowing one state to suspend a binding agreement unilaterally sets a dangerous precedent, potentially </w:t>
      </w:r>
      <w:proofErr w:type="spellStart"/>
      <w:r w:rsidRPr="00196CD2">
        <w:rPr>
          <w:rFonts w:asciiTheme="majorBidi" w:hAnsiTheme="majorBidi" w:cstheme="majorBidi"/>
          <w:sz w:val="24"/>
          <w:szCs w:val="24"/>
        </w:rPr>
        <w:t>destabilising</w:t>
      </w:r>
      <w:proofErr w:type="spellEnd"/>
      <w:r w:rsidRPr="00196CD2">
        <w:rPr>
          <w:rFonts w:asciiTheme="majorBidi" w:hAnsiTheme="majorBidi" w:cstheme="majorBidi"/>
          <w:sz w:val="24"/>
          <w:szCs w:val="24"/>
        </w:rPr>
        <w:t xml:space="preserve"> the rules-based international system.</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Under the 1960 treaty brokered by the World Bank, India is entitled to limited non-consumptive uses of the western rivers, the Indus, Jhelum and Chenab, while Pakistan receives primary rights to their waters. Approximately 80 per cent of the Indus basin’s water flows through these western rivers. However, Pakistan has consistently maintained that India has violated these provisions through hydroelectric projects on the Jhelum and Chenab rivers without Pakistan’s prior consent. Notable projects include the 330 MW </w:t>
      </w:r>
      <w:proofErr w:type="spellStart"/>
      <w:r w:rsidRPr="00196CD2">
        <w:rPr>
          <w:rFonts w:asciiTheme="majorBidi" w:hAnsiTheme="majorBidi" w:cstheme="majorBidi"/>
          <w:sz w:val="24"/>
          <w:szCs w:val="24"/>
        </w:rPr>
        <w:t>Kishanganga</w:t>
      </w:r>
      <w:proofErr w:type="spellEnd"/>
      <w:r w:rsidRPr="00196CD2">
        <w:rPr>
          <w:rFonts w:asciiTheme="majorBidi" w:hAnsiTheme="majorBidi" w:cstheme="majorBidi"/>
          <w:sz w:val="24"/>
          <w:szCs w:val="24"/>
        </w:rPr>
        <w:t xml:space="preserve"> Hydropower Project on the Jhelum and a 450 MW scheme on the Chenab. Pakistan contends that these constructions breached the IWT’s technical and procedural safeguards, including mandatory consultation and data-sharing obligations. In April 2025, following a terror attack in the Indian-administered Kashmir region of Pahalgam, India announced that it was placing the IWT “in abeyance.” Islamabad and international legal experts rejected the move as having no legal basis, noting that the treaty cannot be suspended unilaterally. The Permanent Court of Arbitration later reaffirmed in June 2025 that the IWT remains binding, rejecting India’s unilateral suspension.</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Islamabad has consistently upheld all dispute-resolution mechanisms built into the treaty, including arbitration processes facilitated by the World Bank.</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Beyond legal and diplomatic dimensions, Pakistan stressed the severe human, environmental and economic consequences of India’s policy shift. Over 200 million people in Pakistan depend on the Indus basin’s waters for agriculture, drinking supply, energy and livelihoods. Any significant disruption, particularly amid climate-induced water scarcity, risks devastating agricultural losses, ecological degradation and humanitarian crises across downstream communities. Roughly 80 per </w:t>
      </w:r>
      <w:r w:rsidRPr="00196CD2">
        <w:rPr>
          <w:rFonts w:asciiTheme="majorBidi" w:hAnsiTheme="majorBidi" w:cstheme="majorBidi"/>
          <w:sz w:val="24"/>
          <w:szCs w:val="24"/>
        </w:rPr>
        <w:lastRenderedPageBreak/>
        <w:t>cent of Pakistan’s irrigated agriculture relies on these rivers, and with limited reservoir capacity, the country is highly vulnerable to prolonged shortages if upstream flows are restricted. Given that agriculture contributes a substantial portion to Pakistan’s economy and employment, any major disruption could threaten national food security, the livelihoods of millions and overall economic stability.</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By </w:t>
      </w:r>
      <w:proofErr w:type="gramStart"/>
      <w:r w:rsidRPr="00196CD2">
        <w:rPr>
          <w:rFonts w:asciiTheme="majorBidi" w:hAnsiTheme="majorBidi" w:cstheme="majorBidi"/>
          <w:sz w:val="24"/>
          <w:szCs w:val="24"/>
        </w:rPr>
        <w:t>raising</w:t>
      </w:r>
      <w:proofErr w:type="gramEnd"/>
      <w:r w:rsidRPr="00196CD2">
        <w:rPr>
          <w:rFonts w:asciiTheme="majorBidi" w:hAnsiTheme="majorBidi" w:cstheme="majorBidi"/>
          <w:sz w:val="24"/>
          <w:szCs w:val="24"/>
        </w:rPr>
        <w:t xml:space="preserve"> the issue in Brussels, Pakistan sought to ensure broader global attention to the risks posed by India’s unilateralism. Delegates were urged to support efforts to encourage New Delhi to restore full compliance with the treaty and reaffirm responsible </w:t>
      </w:r>
      <w:proofErr w:type="spellStart"/>
      <w:r w:rsidRPr="00196CD2">
        <w:rPr>
          <w:rFonts w:asciiTheme="majorBidi" w:hAnsiTheme="majorBidi" w:cstheme="majorBidi"/>
          <w:sz w:val="24"/>
          <w:szCs w:val="24"/>
        </w:rPr>
        <w:t>transboundary</w:t>
      </w:r>
      <w:proofErr w:type="spellEnd"/>
      <w:r w:rsidRPr="00196CD2">
        <w:rPr>
          <w:rFonts w:asciiTheme="majorBidi" w:hAnsiTheme="majorBidi" w:cstheme="majorBidi"/>
          <w:sz w:val="24"/>
          <w:szCs w:val="24"/>
        </w:rPr>
        <w:t xml:space="preserve"> water governance. Islamabad argued that environmental sustainability, regional peace and treaty-based global cooperation all suffer when established commitments are disregarded. It noted that India’s suspension of the IWT fits into a longer history of attempts to reinterpret or modify treaty obligations following political incidents, moves that, according to Pakistan, undermine India’s claims to regional leadership. Such actions, Islamabad asserted, reinforce the need for neutral third-party involvement to ensure the protection of ecosystems and vulnerable populations facing escalating climate pressures.</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Pakistan also highlighted its own investments in dams, modern irrigation systems and climate-resilient infrastructure as evidence of a constructive approach to water management. These efforts, it is argued, stand in sharp contrast to India’s unilateral decisions and demonstrate a commitment to equitable, sustainable use of shared resources. Islamabad warned that the erosion of the IWT, long viewed as a global model for conflict-resistant cooperation, should concern not only South Asia but the international community as a whole. </w:t>
      </w:r>
      <w:proofErr w:type="gramStart"/>
      <w:r w:rsidRPr="00196CD2">
        <w:rPr>
          <w:rFonts w:asciiTheme="majorBidi" w:hAnsiTheme="majorBidi" w:cstheme="majorBidi"/>
          <w:sz w:val="24"/>
          <w:szCs w:val="24"/>
        </w:rPr>
        <w:t>Allowing a landmark agreement to be suspended risks unilaterally weakening the integrity of international treaties globally, with consequences far beyond the Indus Basin.</w:t>
      </w:r>
      <w:proofErr w:type="gramEnd"/>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 xml:space="preserve">Experts have noted that India’s suspension of the treaty could have far-reaching implications, potentially affecting agricultural production, electricity generation and water availability in Pakistan. By treating the treaty as a political tool rather than a legal obligation, India risks not only regional instability but also eroding trust in international law and treaty frameworks that underpin cooperation worldwide. Pakistan’s calls for international support underscore the importance of upholding treaty commitments and preventing the </w:t>
      </w:r>
      <w:proofErr w:type="spellStart"/>
      <w:r w:rsidRPr="00196CD2">
        <w:rPr>
          <w:rFonts w:asciiTheme="majorBidi" w:hAnsiTheme="majorBidi" w:cstheme="majorBidi"/>
          <w:sz w:val="24"/>
          <w:szCs w:val="24"/>
        </w:rPr>
        <w:t>weaponisation</w:t>
      </w:r>
      <w:proofErr w:type="spellEnd"/>
      <w:r w:rsidRPr="00196CD2">
        <w:rPr>
          <w:rFonts w:asciiTheme="majorBidi" w:hAnsiTheme="majorBidi" w:cstheme="majorBidi"/>
          <w:sz w:val="24"/>
          <w:szCs w:val="24"/>
        </w:rPr>
        <w:t xml:space="preserve"> of shared natural resources, especially in a world increasingly challenged by climate change, water scarcity and ecological stress.</w:t>
      </w:r>
    </w:p>
    <w:p w:rsidR="00196CD2" w:rsidRPr="00196CD2" w:rsidRDefault="00196CD2" w:rsidP="00196CD2">
      <w:pPr>
        <w:rPr>
          <w:rFonts w:asciiTheme="majorBidi" w:hAnsiTheme="majorBidi" w:cstheme="majorBidi"/>
          <w:sz w:val="24"/>
          <w:szCs w:val="24"/>
        </w:rPr>
      </w:pPr>
      <w:r w:rsidRPr="00196CD2">
        <w:rPr>
          <w:rFonts w:asciiTheme="majorBidi" w:hAnsiTheme="majorBidi" w:cstheme="majorBidi"/>
          <w:sz w:val="24"/>
          <w:szCs w:val="24"/>
        </w:rPr>
        <w:t>The writer is a former diplomat and freelance columnist.</w:t>
      </w:r>
    </w:p>
    <w:p w:rsidR="00FC4209" w:rsidRPr="00196CD2" w:rsidRDefault="00FC4209" w:rsidP="00196CD2">
      <w:pPr>
        <w:rPr>
          <w:rFonts w:asciiTheme="majorBidi" w:hAnsiTheme="majorBidi" w:cstheme="majorBidi"/>
          <w:sz w:val="24"/>
          <w:szCs w:val="24"/>
        </w:rPr>
      </w:pPr>
    </w:p>
    <w:sectPr w:rsidR="00FC4209" w:rsidRPr="00196CD2" w:rsidSect="00FC4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6CD2"/>
    <w:rsid w:val="00196CD2"/>
    <w:rsid w:val="00FC42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209"/>
  </w:style>
  <w:style w:type="paragraph" w:styleId="Heading1">
    <w:name w:val="heading 1"/>
    <w:basedOn w:val="Normal"/>
    <w:link w:val="Heading1Char"/>
    <w:uiPriority w:val="9"/>
    <w:qFormat/>
    <w:rsid w:val="00196C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96C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D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96CD2"/>
    <w:rPr>
      <w:rFonts w:ascii="Times New Roman" w:eastAsia="Times New Roman" w:hAnsi="Times New Roman" w:cs="Times New Roman"/>
      <w:b/>
      <w:bCs/>
      <w:sz w:val="24"/>
      <w:szCs w:val="24"/>
    </w:rPr>
  </w:style>
  <w:style w:type="paragraph" w:customStyle="1" w:styleId="post-date-time">
    <w:name w:val="post-date-time"/>
    <w:basedOn w:val="Normal"/>
    <w:rsid w:val="00196C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6C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6CD2"/>
    <w:rPr>
      <w:i/>
      <w:iCs/>
    </w:rPr>
  </w:style>
</w:styles>
</file>

<file path=word/webSettings.xml><?xml version="1.0" encoding="utf-8"?>
<w:webSettings xmlns:r="http://schemas.openxmlformats.org/officeDocument/2006/relationships" xmlns:w="http://schemas.openxmlformats.org/wordprocessingml/2006/main">
  <w:divs>
    <w:div w:id="433474786">
      <w:bodyDiv w:val="1"/>
      <w:marLeft w:val="0"/>
      <w:marRight w:val="0"/>
      <w:marTop w:val="0"/>
      <w:marBottom w:val="0"/>
      <w:divBdr>
        <w:top w:val="none" w:sz="0" w:space="0" w:color="auto"/>
        <w:left w:val="none" w:sz="0" w:space="0" w:color="auto"/>
        <w:bottom w:val="none" w:sz="0" w:space="0" w:color="auto"/>
        <w:right w:val="none" w:sz="0" w:space="0" w:color="auto"/>
      </w:divBdr>
      <w:divsChild>
        <w:div w:id="1119882586">
          <w:marLeft w:val="0"/>
          <w:marRight w:val="0"/>
          <w:marTop w:val="0"/>
          <w:marBottom w:val="300"/>
          <w:divBdr>
            <w:top w:val="none" w:sz="0" w:space="0" w:color="auto"/>
            <w:left w:val="single" w:sz="36" w:space="11" w:color="333333"/>
            <w:bottom w:val="none" w:sz="0" w:space="0" w:color="auto"/>
            <w:right w:val="none" w:sz="0" w:space="0" w:color="auto"/>
          </w:divBdr>
          <w:divsChild>
            <w:div w:id="1630552677">
              <w:marLeft w:val="0"/>
              <w:marRight w:val="0"/>
              <w:marTop w:val="0"/>
              <w:marBottom w:val="0"/>
              <w:divBdr>
                <w:top w:val="none" w:sz="0" w:space="0" w:color="auto"/>
                <w:left w:val="none" w:sz="0" w:space="0" w:color="auto"/>
                <w:bottom w:val="none" w:sz="0" w:space="0" w:color="auto"/>
                <w:right w:val="none" w:sz="0" w:space="0" w:color="auto"/>
              </w:divBdr>
            </w:div>
          </w:divsChild>
        </w:div>
        <w:div w:id="1096052354">
          <w:marLeft w:val="0"/>
          <w:marRight w:val="0"/>
          <w:marTop w:val="0"/>
          <w:marBottom w:val="0"/>
          <w:divBdr>
            <w:top w:val="none" w:sz="0" w:space="0" w:color="auto"/>
            <w:left w:val="none" w:sz="0" w:space="0" w:color="auto"/>
            <w:bottom w:val="none" w:sz="0" w:space="0" w:color="auto"/>
            <w:right w:val="none" w:sz="0" w:space="0" w:color="auto"/>
          </w:divBdr>
          <w:divsChild>
            <w:div w:id="1102846799">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5088</Characters>
  <Application>Microsoft Office Word</Application>
  <DocSecurity>0</DocSecurity>
  <Lines>42</Lines>
  <Paragraphs>11</Paragraphs>
  <ScaleCrop>false</ScaleCrop>
  <Company>Grizli777</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2025-12-11T04:21:00Z</dcterms:created>
  <dcterms:modified xsi:type="dcterms:W3CDTF">2025-12-11T04:23:00Z</dcterms:modified>
</cp:coreProperties>
</file>