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CE" w:rsidRPr="004966CE" w:rsidRDefault="004966CE" w:rsidP="004966CE">
      <w:pPr>
        <w:jc w:val="both"/>
        <w:rPr>
          <w:b/>
          <w:bCs/>
          <w:sz w:val="40"/>
          <w:szCs w:val="36"/>
        </w:rPr>
      </w:pPr>
      <w:r w:rsidRPr="004966CE">
        <w:rPr>
          <w:b/>
          <w:bCs/>
          <w:sz w:val="40"/>
          <w:szCs w:val="36"/>
        </w:rPr>
        <w:t xml:space="preserve">UN Liquidity Crisis </w:t>
      </w:r>
    </w:p>
    <w:p w:rsidR="004966CE" w:rsidRPr="004966CE" w:rsidRDefault="004966CE" w:rsidP="004966CE">
      <w:pPr>
        <w:jc w:val="both"/>
      </w:pPr>
      <w:hyperlink r:id="rId4" w:history="1">
        <w:r w:rsidRPr="004966CE">
          <w:rPr>
            <w:rStyle w:val="Hyperlink"/>
          </w:rPr>
          <w:t xml:space="preserve">Muhammad </w:t>
        </w:r>
        <w:proofErr w:type="spellStart"/>
        <w:r w:rsidRPr="004966CE">
          <w:rPr>
            <w:rStyle w:val="Hyperlink"/>
          </w:rPr>
          <w:t>Haroon</w:t>
        </w:r>
        <w:proofErr w:type="spellEnd"/>
        <w:r w:rsidRPr="004966CE">
          <w:rPr>
            <w:rStyle w:val="Hyperlink"/>
          </w:rPr>
          <w:t xml:space="preserve"> </w:t>
        </w:r>
        <w:proofErr w:type="spellStart"/>
        <w:r w:rsidRPr="004966CE">
          <w:rPr>
            <w:rStyle w:val="Hyperlink"/>
          </w:rPr>
          <w:t>Shaukat</w:t>
        </w:r>
        <w:proofErr w:type="spellEnd"/>
      </w:hyperlink>
      <w:r w:rsidRPr="004966CE">
        <w:t xml:space="preserve"> </w:t>
      </w:r>
    </w:p>
    <w:p w:rsidR="004966CE" w:rsidRPr="004966CE" w:rsidRDefault="004966CE" w:rsidP="004966CE">
      <w:pPr>
        <w:jc w:val="both"/>
      </w:pPr>
      <w:r w:rsidRPr="004966CE">
        <w:t xml:space="preserve">October 31, 2025 </w:t>
      </w:r>
    </w:p>
    <w:p w:rsidR="004966CE" w:rsidRPr="004966CE" w:rsidRDefault="004966CE" w:rsidP="004966CE">
      <w:pPr>
        <w:jc w:val="both"/>
      </w:pPr>
      <w:r w:rsidRPr="004966CE">
        <w:t xml:space="preserve">The UN Secretary General </w:t>
      </w:r>
      <w:proofErr w:type="spellStart"/>
      <w:r w:rsidRPr="004966CE">
        <w:t>Mr</w:t>
      </w:r>
      <w:proofErr w:type="spellEnd"/>
      <w:r w:rsidRPr="004966CE">
        <w:t xml:space="preserve"> </w:t>
      </w:r>
      <w:proofErr w:type="spellStart"/>
      <w:r w:rsidRPr="004966CE">
        <w:t>Guterres</w:t>
      </w:r>
      <w:proofErr w:type="spellEnd"/>
      <w:r w:rsidRPr="004966CE">
        <w:t xml:space="preserve"> expressed a shocking fear recently that the </w:t>
      </w:r>
      <w:proofErr w:type="spellStart"/>
      <w:r w:rsidRPr="004966CE">
        <w:t>organisation</w:t>
      </w:r>
      <w:proofErr w:type="spellEnd"/>
      <w:r w:rsidRPr="004966CE">
        <w:t xml:space="preserve"> was facing a ‘race to bankruptcy’. He urged the member states to promptly pay their dues in full. This was an unprecedented and alarming statement about the financial health of the UN. The Secretary General presented a regular budget proposal for 2026, cutting the original proposal of $3.7 billion by 15 percent. He blamed the precarious situation on delayed contributions, high arrears, and the “return of credits” that threatens to eliminate the liquidity and challenge core operations of the UN. The trimmed budget proposal envisages staffing cuts of around 18.8 percent.</w:t>
      </w:r>
      <w:r w:rsidRPr="004966CE">
        <w:br/>
        <w:t>The grave situation is far deeper than the budgetary shortfall. It reflects a profound crisis of political will and is symptomatic of the withering world order that is crumbling under the weight of its own contradictions. At the heart of this emergency lies the failure of the most powerful within the institution, the United States, to fully meet its mandatory financial obligations, though there are others, too.</w:t>
      </w:r>
      <w:r w:rsidRPr="004966CE">
        <w:br/>
        <w:t>As the largest economy, the US has been the UN’s largest financial contributor. Currently, it is assessed for 22% of the regular budget and accounts for a significant percentage of voluntary contributions, particularly for UN humanitarian and development programs. By the fourth meeting of the Fifth Committee of the General Assembly, held on 9th October, the US owed $1.5 billion in its mandatory contributions. The US has withdrawn from UNESCO, the UN Human Rights Council, and no longer supports the WHO and UNRWA. China, the other major contributor, owes $ 192 million to the UN, having settled a significant portion of its contribution. By mid-October 2025, 141 member states had paid their regular budget assessments in full.</w:t>
      </w:r>
      <w:r w:rsidRPr="004966CE">
        <w:br/>
        <w:t xml:space="preserve">The UN’s budget is funded by its member states through assessed and </w:t>
      </w:r>
      <w:r w:rsidRPr="004966CE">
        <w:lastRenderedPageBreak/>
        <w:t>voluntary contributions. Under the UN Charter, assessed contributions are mandatory payments based chiefly on a country’s ‘gross national income’. Voluntary contributions often fund specific programs or agencies. Besides the regular budget, member states are also assessed for the budgets of mandatory peacekeeping operations. These assessments are calculated using a similar but distinct scale where the five permanent Security Council members pay a larger share.</w:t>
      </w:r>
      <w:r w:rsidRPr="004966CE">
        <w:br/>
        <w:t xml:space="preserve">As of 30th September, only 54 member states had paid their contributions to the current peacekeeping budget in full. </w:t>
      </w:r>
      <w:proofErr w:type="gramStart"/>
      <w:r w:rsidRPr="004966CE">
        <w:t>The big two, the US and China, owed $2.36 billion and $685 million, respectively.</w:t>
      </w:r>
      <w:proofErr w:type="gramEnd"/>
      <w:r w:rsidRPr="004966CE">
        <w:t xml:space="preserve"> Faced with a critical shortfall, the UN has been forced to implement stringent austerity measures, including a 25 percent reduction in uniformed and civilian staff of peace missions worldwide.</w:t>
      </w:r>
      <w:r w:rsidRPr="004966CE">
        <w:br/>
        <w:t>Under Article 19 of the UN Charter, a member state can lose its General Assembly vote if its arrears equal or exceed the contributions for the preceding two full years. However, the major financial threats to peace missions stem from the chronic late or incomplete payments from the largest funders, which can cripple the UN’s operations without technically triggering this penalty. Crucially, no major power has ever lost its vote in the General Assembly under Article 19.</w:t>
      </w:r>
      <w:r w:rsidRPr="004966CE">
        <w:br/>
        <w:t>A dual-track strategy is required to rescue the United Nations from a potential financial collapse. The foremost is building diplomatic pressure on the bigger donors, mainly the US and China, who are responsible for 42 percent of the regular budget, to meet their mandatory obligations in full and on time. There can be no solvency without this foundational commitment. Simultaneously, the Secretary General must effectively address the legitimate concerns of the big donors.</w:t>
      </w:r>
      <w:r w:rsidRPr="004966CE">
        <w:br/>
        <w:t>The UN must aggressively and transparently pursue substantive reforms, such as those outlined in the UN80 initiative, to restore confidence of the big and small nations. The sprawling UN structures and their large, unwieldy bureaucracies must be trimmed to the satisfaction of member states, especially the major donors.</w:t>
      </w:r>
      <w:r w:rsidRPr="004966CE">
        <w:br/>
      </w:r>
      <w:r w:rsidRPr="004966CE">
        <w:lastRenderedPageBreak/>
        <w:t xml:space="preserve">Despite the prevailing extraordinary financial crisis afflicting the </w:t>
      </w:r>
      <w:proofErr w:type="spellStart"/>
      <w:r w:rsidRPr="004966CE">
        <w:t>organisation</w:t>
      </w:r>
      <w:proofErr w:type="spellEnd"/>
      <w:r w:rsidRPr="004966CE">
        <w:t>, coupled with the paralysis of the Security Council to address some of the most complex and festering issues like Palestine, developing countries like Pakistan continue to have an unwavering commitment to the principles and purposes enshrined in the UN charter, which constitute the bedrock of the international system. The Global South desires a more inclusive and reformed multilateralism capable of addressing today’s complex challenges of peace and development.</w:t>
      </w:r>
      <w:r w:rsidRPr="004966CE">
        <w:br/>
        <w:t>For Pakistan and developing nations, the UN personifies the collective conscience and aspirations for justice and self-determination. The UN must accord top priority to mitigating the worsening impact of climate change and address the structural flaws in the global financial system, which have deepened inequality and debt distress across the developing nations.</w:t>
      </w:r>
      <w:r w:rsidRPr="004966CE">
        <w:br/>
        <w:t xml:space="preserve">The steadfast support of the developing world for the </w:t>
      </w:r>
      <w:proofErr w:type="spellStart"/>
      <w:r w:rsidRPr="004966CE">
        <w:t>organisation</w:t>
      </w:r>
      <w:proofErr w:type="spellEnd"/>
      <w:r w:rsidRPr="004966CE">
        <w:t xml:space="preserve">, despite their own economic constraints and limitations, underscores a profound belief that the UN remains the principal and the most representative multilateral institution, and the only viable vehicle for addressing humanity’s most pressing and shared challenges. The UN may be imperfect, but it is an essential and indispensable </w:t>
      </w:r>
      <w:proofErr w:type="spellStart"/>
      <w:r w:rsidRPr="004966CE">
        <w:t>organisation</w:t>
      </w:r>
      <w:proofErr w:type="spellEnd"/>
      <w:r w:rsidRPr="004966CE">
        <w:t xml:space="preserve"> for our collective future.</w:t>
      </w:r>
    </w:p>
    <w:p w:rsidR="004966CE" w:rsidRPr="004966CE" w:rsidRDefault="004966CE" w:rsidP="004966CE">
      <w:r w:rsidRPr="004966CE">
        <w:rPr>
          <w:b/>
          <w:bCs/>
        </w:rPr>
        <w:t xml:space="preserve">Muhammad </w:t>
      </w:r>
      <w:proofErr w:type="spellStart"/>
      <w:r w:rsidRPr="004966CE">
        <w:rPr>
          <w:b/>
          <w:bCs/>
        </w:rPr>
        <w:t>Haroon</w:t>
      </w:r>
      <w:proofErr w:type="spellEnd"/>
      <w:r w:rsidRPr="004966CE">
        <w:rPr>
          <w:b/>
          <w:bCs/>
        </w:rPr>
        <w:t xml:space="preserve"> </w:t>
      </w:r>
      <w:proofErr w:type="spellStart"/>
      <w:r w:rsidRPr="004966CE">
        <w:rPr>
          <w:b/>
          <w:bCs/>
        </w:rPr>
        <w:t>Shaukat</w:t>
      </w:r>
      <w:proofErr w:type="spellEnd"/>
      <w:r w:rsidRPr="004966CE">
        <w:rPr>
          <w:b/>
          <w:bCs/>
        </w:rPr>
        <w:br/>
      </w:r>
      <w:r w:rsidRPr="004966CE">
        <w:t>The writer is a retired Ambassador and Director of Foreign Affairs at the Centre for Aerospace and Security Studies (CASS), Lahore, Pakistan. He can be reached at casslahore@gmail.com</w:t>
      </w:r>
    </w:p>
    <w:p w:rsidR="007C1BCF" w:rsidRPr="004966CE" w:rsidRDefault="007C1BCF" w:rsidP="004966CE">
      <w:pPr>
        <w:jc w:val="both"/>
      </w:pPr>
    </w:p>
    <w:sectPr w:rsidR="007C1BCF" w:rsidRPr="004966CE"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66CE"/>
    <w:rsid w:val="00075954"/>
    <w:rsid w:val="000F3610"/>
    <w:rsid w:val="0018508C"/>
    <w:rsid w:val="001D21CD"/>
    <w:rsid w:val="00240259"/>
    <w:rsid w:val="002F5C52"/>
    <w:rsid w:val="0031501C"/>
    <w:rsid w:val="003256B7"/>
    <w:rsid w:val="0036064A"/>
    <w:rsid w:val="00383BB2"/>
    <w:rsid w:val="003C2C58"/>
    <w:rsid w:val="0043272F"/>
    <w:rsid w:val="00441D95"/>
    <w:rsid w:val="004966CE"/>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unhideWhenUsed/>
    <w:rsid w:val="004966CE"/>
    <w:rPr>
      <w:color w:val="0000FF"/>
      <w:u w:val="single"/>
    </w:rPr>
  </w:style>
  <w:style w:type="paragraph" w:styleId="NormalWeb">
    <w:name w:val="Normal (Web)"/>
    <w:basedOn w:val="Normal"/>
    <w:uiPriority w:val="99"/>
    <w:semiHidden/>
    <w:unhideWhenUsed/>
    <w:rsid w:val="004966C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8926515">
      <w:bodyDiv w:val="1"/>
      <w:marLeft w:val="0"/>
      <w:marRight w:val="0"/>
      <w:marTop w:val="0"/>
      <w:marBottom w:val="0"/>
      <w:divBdr>
        <w:top w:val="none" w:sz="0" w:space="0" w:color="auto"/>
        <w:left w:val="none" w:sz="0" w:space="0" w:color="auto"/>
        <w:bottom w:val="none" w:sz="0" w:space="0" w:color="auto"/>
        <w:right w:val="none" w:sz="0" w:space="0" w:color="auto"/>
      </w:divBdr>
      <w:divsChild>
        <w:div w:id="1507087651">
          <w:marLeft w:val="0"/>
          <w:marRight w:val="0"/>
          <w:marTop w:val="0"/>
          <w:marBottom w:val="0"/>
          <w:divBdr>
            <w:top w:val="none" w:sz="0" w:space="0" w:color="auto"/>
            <w:left w:val="none" w:sz="0" w:space="0" w:color="auto"/>
            <w:bottom w:val="none" w:sz="0" w:space="0" w:color="auto"/>
            <w:right w:val="none" w:sz="0" w:space="0" w:color="auto"/>
          </w:divBdr>
        </w:div>
        <w:div w:id="396130194">
          <w:marLeft w:val="0"/>
          <w:marRight w:val="0"/>
          <w:marTop w:val="0"/>
          <w:marBottom w:val="0"/>
          <w:divBdr>
            <w:top w:val="none" w:sz="0" w:space="0" w:color="auto"/>
            <w:left w:val="none" w:sz="0" w:space="0" w:color="auto"/>
            <w:bottom w:val="none" w:sz="0" w:space="0" w:color="auto"/>
            <w:right w:val="none" w:sz="0" w:space="0" w:color="auto"/>
          </w:divBdr>
          <w:divsChild>
            <w:div w:id="1982692218">
              <w:marLeft w:val="0"/>
              <w:marRight w:val="0"/>
              <w:marTop w:val="0"/>
              <w:marBottom w:val="0"/>
              <w:divBdr>
                <w:top w:val="none" w:sz="0" w:space="0" w:color="auto"/>
                <w:left w:val="none" w:sz="0" w:space="0" w:color="auto"/>
                <w:bottom w:val="none" w:sz="0" w:space="0" w:color="auto"/>
                <w:right w:val="none" w:sz="0" w:space="0" w:color="auto"/>
              </w:divBdr>
              <w:divsChild>
                <w:div w:id="1088501190">
                  <w:marLeft w:val="0"/>
                  <w:marRight w:val="0"/>
                  <w:marTop w:val="0"/>
                  <w:marBottom w:val="0"/>
                  <w:divBdr>
                    <w:top w:val="none" w:sz="0" w:space="0" w:color="auto"/>
                    <w:left w:val="none" w:sz="0" w:space="0" w:color="auto"/>
                    <w:bottom w:val="none" w:sz="0" w:space="0" w:color="auto"/>
                    <w:right w:val="none" w:sz="0" w:space="0" w:color="auto"/>
                  </w:divBdr>
                  <w:divsChild>
                    <w:div w:id="1869374306">
                      <w:marLeft w:val="0"/>
                      <w:marRight w:val="0"/>
                      <w:marTop w:val="0"/>
                      <w:marBottom w:val="0"/>
                      <w:divBdr>
                        <w:top w:val="none" w:sz="0" w:space="0" w:color="auto"/>
                        <w:left w:val="none" w:sz="0" w:space="0" w:color="auto"/>
                        <w:bottom w:val="none" w:sz="0" w:space="0" w:color="auto"/>
                        <w:right w:val="none" w:sz="0" w:space="0" w:color="auto"/>
                      </w:divBdr>
                      <w:divsChild>
                        <w:div w:id="977151533">
                          <w:marLeft w:val="0"/>
                          <w:marRight w:val="0"/>
                          <w:marTop w:val="0"/>
                          <w:marBottom w:val="0"/>
                          <w:divBdr>
                            <w:top w:val="none" w:sz="0" w:space="0" w:color="auto"/>
                            <w:left w:val="none" w:sz="0" w:space="0" w:color="auto"/>
                            <w:bottom w:val="none" w:sz="0" w:space="0" w:color="auto"/>
                            <w:right w:val="none" w:sz="0" w:space="0" w:color="auto"/>
                          </w:divBdr>
                        </w:div>
                        <w:div w:id="290744180">
                          <w:marLeft w:val="0"/>
                          <w:marRight w:val="0"/>
                          <w:marTop w:val="0"/>
                          <w:marBottom w:val="0"/>
                          <w:divBdr>
                            <w:top w:val="none" w:sz="0" w:space="0" w:color="auto"/>
                            <w:left w:val="none" w:sz="0" w:space="0" w:color="auto"/>
                            <w:bottom w:val="none" w:sz="0" w:space="0" w:color="auto"/>
                            <w:right w:val="none" w:sz="0" w:space="0" w:color="auto"/>
                          </w:divBdr>
                        </w:div>
                        <w:div w:id="20450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668">
          <w:marLeft w:val="0"/>
          <w:marRight w:val="0"/>
          <w:marTop w:val="0"/>
          <w:marBottom w:val="0"/>
          <w:divBdr>
            <w:top w:val="none" w:sz="0" w:space="0" w:color="auto"/>
            <w:left w:val="none" w:sz="0" w:space="0" w:color="auto"/>
            <w:bottom w:val="none" w:sz="0" w:space="0" w:color="auto"/>
            <w:right w:val="none" w:sz="0" w:space="0" w:color="auto"/>
          </w:divBdr>
          <w:divsChild>
            <w:div w:id="1981419513">
              <w:marLeft w:val="0"/>
              <w:marRight w:val="0"/>
              <w:marTop w:val="0"/>
              <w:marBottom w:val="0"/>
              <w:divBdr>
                <w:top w:val="none" w:sz="0" w:space="0" w:color="auto"/>
                <w:left w:val="none" w:sz="0" w:space="0" w:color="auto"/>
                <w:bottom w:val="none" w:sz="0" w:space="0" w:color="auto"/>
                <w:right w:val="none" w:sz="0" w:space="0" w:color="auto"/>
              </w:divBdr>
              <w:divsChild>
                <w:div w:id="1006130335">
                  <w:marLeft w:val="0"/>
                  <w:marRight w:val="0"/>
                  <w:marTop w:val="0"/>
                  <w:marBottom w:val="0"/>
                  <w:divBdr>
                    <w:top w:val="none" w:sz="0" w:space="0" w:color="auto"/>
                    <w:left w:val="none" w:sz="0" w:space="0" w:color="auto"/>
                    <w:bottom w:val="none" w:sz="0" w:space="0" w:color="auto"/>
                    <w:right w:val="none" w:sz="0" w:space="0" w:color="auto"/>
                  </w:divBdr>
                  <w:divsChild>
                    <w:div w:id="12946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haroon-shau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4861</Characters>
  <Application>Microsoft Office Word</Application>
  <DocSecurity>0</DocSecurity>
  <Lines>40</Lines>
  <Paragraphs>11</Paragraphs>
  <ScaleCrop>false</ScaleCrop>
  <Company>Grizli777</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2025-11-06T06:42:00Z</dcterms:modified>
</cp:coreProperties>
</file>