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01" w:rsidRPr="00CF3C01" w:rsidRDefault="00CF3C01" w:rsidP="00CF3C0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F3C01">
        <w:rPr>
          <w:rFonts w:ascii="Times New Roman" w:eastAsia="Times New Roman" w:hAnsi="Times New Roman" w:cs="Times New Roman"/>
          <w:b/>
          <w:kern w:val="36"/>
          <w:sz w:val="48"/>
          <w:szCs w:val="48"/>
        </w:rPr>
        <w:t>Agriculture to Tourism and Industry</w:t>
      </w:r>
    </w:p>
    <w:p w:rsidR="00CF3C01" w:rsidRPr="00CF3C01" w:rsidRDefault="00CF3C01" w:rsidP="00CF3C01">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Tahira Washdil" w:history="1">
        <w:proofErr w:type="spellStart"/>
        <w:r w:rsidRPr="00CF3C01">
          <w:rPr>
            <w:rFonts w:ascii="Times New Roman" w:eastAsia="Times New Roman" w:hAnsi="Times New Roman" w:cs="Times New Roman"/>
            <w:bCs w:val="0"/>
            <w:color w:val="0000FF"/>
            <w:sz w:val="24"/>
            <w:szCs w:val="24"/>
            <w:u w:val="single"/>
          </w:rPr>
          <w:t>Tahira</w:t>
        </w:r>
        <w:proofErr w:type="spellEnd"/>
        <w:r w:rsidRPr="00CF3C01">
          <w:rPr>
            <w:rFonts w:ascii="Times New Roman" w:eastAsia="Times New Roman" w:hAnsi="Times New Roman" w:cs="Times New Roman"/>
            <w:bCs w:val="0"/>
            <w:color w:val="0000FF"/>
            <w:sz w:val="24"/>
            <w:szCs w:val="24"/>
            <w:u w:val="single"/>
          </w:rPr>
          <w:t xml:space="preserve"> </w:t>
        </w:r>
        <w:proofErr w:type="spellStart"/>
        <w:r w:rsidRPr="00CF3C01">
          <w:rPr>
            <w:rFonts w:ascii="Times New Roman" w:eastAsia="Times New Roman" w:hAnsi="Times New Roman" w:cs="Times New Roman"/>
            <w:bCs w:val="0"/>
            <w:color w:val="0000FF"/>
            <w:sz w:val="24"/>
            <w:szCs w:val="24"/>
            <w:u w:val="single"/>
          </w:rPr>
          <w:t>Washdil</w:t>
        </w:r>
        <w:proofErr w:type="spellEnd"/>
      </w:hyperlink>
    </w:p>
    <w:p w:rsidR="00CF3C01" w:rsidRPr="00CF3C01" w:rsidRDefault="00CF3C01" w:rsidP="00CF3C01">
      <w:pPr>
        <w:spacing w:before="100" w:beforeAutospacing="1" w:after="100" w:afterAutospacing="1" w:line="240" w:lineRule="auto"/>
        <w:ind w:right="0"/>
        <w:rPr>
          <w:rFonts w:ascii="Times New Roman" w:eastAsia="Times New Roman" w:hAnsi="Times New Roman" w:cs="Times New Roman"/>
          <w:bCs w:val="0"/>
          <w:sz w:val="24"/>
          <w:szCs w:val="24"/>
        </w:rPr>
      </w:pPr>
      <w:r w:rsidRPr="00CF3C01">
        <w:rPr>
          <w:rFonts w:ascii="Times New Roman" w:eastAsia="Times New Roman" w:hAnsi="Times New Roman" w:cs="Times New Roman"/>
          <w:bCs w:val="0"/>
          <w:sz w:val="24"/>
          <w:szCs w:val="24"/>
        </w:rPr>
        <w:t xml:space="preserve">January 30, 2024 </w:t>
      </w:r>
    </w:p>
    <w:p w:rsidR="00CF3C01" w:rsidRPr="00CF3C01" w:rsidRDefault="00CF3C01" w:rsidP="00CF3C01">
      <w:pPr>
        <w:spacing w:before="100" w:beforeAutospacing="1" w:after="100" w:afterAutospacing="1" w:line="240" w:lineRule="auto"/>
        <w:ind w:right="0"/>
        <w:rPr>
          <w:rFonts w:ascii="Times New Roman" w:eastAsia="Times New Roman" w:hAnsi="Times New Roman" w:cs="Times New Roman"/>
          <w:bCs w:val="0"/>
          <w:sz w:val="24"/>
          <w:szCs w:val="24"/>
        </w:rPr>
      </w:pPr>
      <w:r w:rsidRPr="00CF3C01">
        <w:rPr>
          <w:rFonts w:ascii="Times New Roman" w:eastAsia="Times New Roman" w:hAnsi="Times New Roman" w:cs="Times New Roman"/>
          <w:bCs w:val="0"/>
          <w:sz w:val="24"/>
          <w:szCs w:val="24"/>
        </w:rPr>
        <w:t xml:space="preserve">Pakistan, a nation known for its rich agricultural practices and industrial </w:t>
      </w:r>
      <w:proofErr w:type="spellStart"/>
      <w:r w:rsidRPr="00CF3C01">
        <w:rPr>
          <w:rFonts w:ascii="Times New Roman" w:eastAsia="Times New Roman" w:hAnsi="Times New Roman" w:cs="Times New Roman"/>
          <w:bCs w:val="0"/>
          <w:sz w:val="24"/>
          <w:szCs w:val="24"/>
        </w:rPr>
        <w:t>endeavours</w:t>
      </w:r>
      <w:proofErr w:type="spellEnd"/>
      <w:r w:rsidRPr="00CF3C01">
        <w:rPr>
          <w:rFonts w:ascii="Times New Roman" w:eastAsia="Times New Roman" w:hAnsi="Times New Roman" w:cs="Times New Roman"/>
          <w:bCs w:val="0"/>
          <w:sz w:val="24"/>
          <w:szCs w:val="24"/>
        </w:rPr>
        <w:t>, finds itself at a crucial juncture where a reevaluation of its economic strategies is imperative. While agriculture remains a primary source of income for the majority, the returns are not commensurate with the substantial investments made in the sector. Pakistan needs a shift towards modernizing agriculture, boosting the industrial sector, and harnessing the untapped potential of Pakistan’s historical sites for tourism.</w:t>
      </w:r>
    </w:p>
    <w:p w:rsidR="00CF3C01" w:rsidRPr="00CF3C01" w:rsidRDefault="00CF3C01" w:rsidP="00CF3C01">
      <w:pPr>
        <w:spacing w:before="100" w:beforeAutospacing="1" w:after="100" w:afterAutospacing="1" w:line="240" w:lineRule="auto"/>
        <w:ind w:right="0"/>
        <w:rPr>
          <w:rFonts w:ascii="Times New Roman" w:eastAsia="Times New Roman" w:hAnsi="Times New Roman" w:cs="Times New Roman"/>
          <w:bCs w:val="0"/>
          <w:sz w:val="24"/>
          <w:szCs w:val="24"/>
        </w:rPr>
      </w:pPr>
      <w:r w:rsidRPr="00CF3C01">
        <w:rPr>
          <w:rFonts w:ascii="Times New Roman" w:eastAsia="Times New Roman" w:hAnsi="Times New Roman" w:cs="Times New Roman"/>
          <w:bCs w:val="0"/>
          <w:sz w:val="24"/>
          <w:szCs w:val="24"/>
        </w:rPr>
        <w:t>The agricultural sector, although a vital contributor to Pakistan’s economy, faces challenges that hinder its ability to significantly enhance national prosperity. The goods produced lack competitiveness in the global market, leading to a limited economic impact despite substantial investments. Sugar and cotton, once prolific exports, have seen a decline, with the need for imports arising in recent years. This shift raises questions about the sustainability of relying solely on agriculture to fuel economic growth.</w:t>
      </w:r>
    </w:p>
    <w:p w:rsidR="00CF3C01" w:rsidRPr="00CF3C01" w:rsidRDefault="00CF3C01" w:rsidP="00CF3C01">
      <w:pPr>
        <w:spacing w:before="100" w:beforeAutospacing="1" w:after="100" w:afterAutospacing="1" w:line="240" w:lineRule="auto"/>
        <w:ind w:right="0"/>
        <w:rPr>
          <w:rFonts w:ascii="Times New Roman" w:eastAsia="Times New Roman" w:hAnsi="Times New Roman" w:cs="Times New Roman"/>
          <w:bCs w:val="0"/>
          <w:sz w:val="24"/>
          <w:szCs w:val="24"/>
        </w:rPr>
      </w:pPr>
      <w:r w:rsidRPr="00CF3C01">
        <w:rPr>
          <w:rFonts w:ascii="Times New Roman" w:eastAsia="Times New Roman" w:hAnsi="Times New Roman" w:cs="Times New Roman"/>
          <w:bCs w:val="0"/>
          <w:sz w:val="24"/>
          <w:szCs w:val="24"/>
        </w:rPr>
        <w:t>To address the limitations of traditional agriculture, Pakistan must embrace modern and profitable practices. Investing in advanced technologies, efficient irrigation systems, and sustainable farming methods can significantly increase agricultural output. By incorporating innovation, the country can not only meet domestic demand but also position itself as a competitive player in the international market.</w:t>
      </w:r>
    </w:p>
    <w:p w:rsidR="00CF3C01" w:rsidRPr="00CF3C01" w:rsidRDefault="00CF3C01" w:rsidP="00CF3C01">
      <w:pPr>
        <w:spacing w:beforeAutospacing="1" w:afterAutospacing="1" w:line="240" w:lineRule="auto"/>
        <w:ind w:right="720"/>
        <w:rPr>
          <w:rFonts w:ascii="Times New Roman" w:eastAsia="Times New Roman" w:hAnsi="Times New Roman" w:cs="Times New Roman"/>
          <w:bCs w:val="0"/>
          <w:sz w:val="24"/>
          <w:szCs w:val="24"/>
        </w:rPr>
      </w:pPr>
      <w:r w:rsidRPr="00CF3C01">
        <w:rPr>
          <w:rFonts w:ascii="Times New Roman" w:eastAsia="Times New Roman" w:hAnsi="Times New Roman" w:cs="Times New Roman"/>
          <w:bCs w:val="0"/>
          <w:sz w:val="24"/>
          <w:szCs w:val="24"/>
        </w:rPr>
        <w:t>As Pakistan stands at the crossroads of economic development, a strategic shift to modernized agriculture, robust industrial growth, and harnessing the potential of tourism is essential.</w:t>
      </w:r>
    </w:p>
    <w:p w:rsidR="00CF3C01" w:rsidRPr="00CF3C01" w:rsidRDefault="00CF3C01" w:rsidP="00CF3C01">
      <w:pPr>
        <w:spacing w:before="100" w:beforeAutospacing="1" w:after="100" w:afterAutospacing="1" w:line="240" w:lineRule="auto"/>
        <w:ind w:right="0"/>
        <w:rPr>
          <w:rFonts w:ascii="Times New Roman" w:eastAsia="Times New Roman" w:hAnsi="Times New Roman" w:cs="Times New Roman"/>
          <w:bCs w:val="0"/>
          <w:sz w:val="24"/>
          <w:szCs w:val="24"/>
        </w:rPr>
      </w:pPr>
      <w:r w:rsidRPr="00CF3C01">
        <w:rPr>
          <w:rFonts w:ascii="Times New Roman" w:eastAsia="Times New Roman" w:hAnsi="Times New Roman" w:cs="Times New Roman"/>
          <w:bCs w:val="0"/>
          <w:sz w:val="24"/>
          <w:szCs w:val="24"/>
        </w:rPr>
        <w:t>While agriculture plays a crucial role, the industrial sector has the potential to provide a substantial boost to Pakistan’s economy. Industrial goods often have a higher value in terms of bank profits, offering a more robust foundation for economic growth. It is crucial to recognize the importance of industries in diversifying the economy and creating sustainable sources of revenue.</w:t>
      </w:r>
    </w:p>
    <w:p w:rsidR="00CF3C01" w:rsidRPr="00CF3C01" w:rsidRDefault="00CF3C01" w:rsidP="00CF3C01">
      <w:pPr>
        <w:spacing w:before="100" w:beforeAutospacing="1" w:after="100" w:afterAutospacing="1" w:line="240" w:lineRule="auto"/>
        <w:ind w:right="0"/>
        <w:rPr>
          <w:rFonts w:ascii="Times New Roman" w:eastAsia="Times New Roman" w:hAnsi="Times New Roman" w:cs="Times New Roman"/>
          <w:bCs w:val="0"/>
          <w:sz w:val="24"/>
          <w:szCs w:val="24"/>
        </w:rPr>
      </w:pPr>
      <w:r w:rsidRPr="00CF3C01">
        <w:rPr>
          <w:rFonts w:ascii="Times New Roman" w:eastAsia="Times New Roman" w:hAnsi="Times New Roman" w:cs="Times New Roman"/>
          <w:bCs w:val="0"/>
          <w:sz w:val="24"/>
          <w:szCs w:val="24"/>
        </w:rPr>
        <w:t>Pakistan’s industrial prowess is exemplified by its status as the world’s largest producer of footballs, some of which are used in FIFA. This achievement underscores the potential for other industries to flourish and contribute significantly to the nation’s wealth. A strategic focus on identifying and nurturing industries can position Pakistan as a global economic player.</w:t>
      </w:r>
    </w:p>
    <w:p w:rsidR="00CF3C01" w:rsidRPr="00CF3C01" w:rsidRDefault="00CF3C01" w:rsidP="00CF3C01">
      <w:pPr>
        <w:spacing w:before="100" w:beforeAutospacing="1" w:after="100" w:afterAutospacing="1" w:line="240" w:lineRule="auto"/>
        <w:ind w:right="0"/>
        <w:rPr>
          <w:rFonts w:ascii="Times New Roman" w:eastAsia="Times New Roman" w:hAnsi="Times New Roman" w:cs="Times New Roman"/>
          <w:bCs w:val="0"/>
          <w:sz w:val="24"/>
          <w:szCs w:val="24"/>
        </w:rPr>
      </w:pPr>
      <w:r w:rsidRPr="00CF3C01">
        <w:rPr>
          <w:rFonts w:ascii="Times New Roman" w:eastAsia="Times New Roman" w:hAnsi="Times New Roman" w:cs="Times New Roman"/>
          <w:bCs w:val="0"/>
          <w:sz w:val="24"/>
          <w:szCs w:val="24"/>
        </w:rPr>
        <w:lastRenderedPageBreak/>
        <w:t>Beyond agriculture and industry, Pakistan possesses a wealth of natural resources, historical sites, and captivating areas that can be leveraged to boost the economy. Initiatives should be implemented to extract minerals and utilize historical sites for tourism. This dual approach not only generates revenue but also provides opportunities for researchers, scholars, historians, and archaeologists to delve into the nation’s rich history.</w:t>
      </w:r>
    </w:p>
    <w:p w:rsidR="00CF3C01" w:rsidRPr="00CF3C01" w:rsidRDefault="00CF3C01" w:rsidP="00CF3C01">
      <w:pPr>
        <w:spacing w:before="100" w:beforeAutospacing="1" w:after="100" w:afterAutospacing="1" w:line="240" w:lineRule="auto"/>
        <w:ind w:right="0"/>
        <w:rPr>
          <w:rFonts w:ascii="Times New Roman" w:eastAsia="Times New Roman" w:hAnsi="Times New Roman" w:cs="Times New Roman"/>
          <w:bCs w:val="0"/>
          <w:sz w:val="24"/>
          <w:szCs w:val="24"/>
        </w:rPr>
      </w:pPr>
      <w:r w:rsidRPr="00CF3C01">
        <w:rPr>
          <w:rFonts w:ascii="Times New Roman" w:eastAsia="Times New Roman" w:hAnsi="Times New Roman" w:cs="Times New Roman"/>
          <w:bCs w:val="0"/>
          <w:sz w:val="24"/>
          <w:szCs w:val="24"/>
        </w:rPr>
        <w:t>The indiscriminate destruction of historical monuments, often for infrastructure projects, is a concerning trend. Countries like Egypt have demonstrated the economic benefits of preserving and promoting historical sites. Pakistan should take a cue from such examples and enact policies that protect its heritage while harnessing its tourism potential.</w:t>
      </w:r>
    </w:p>
    <w:p w:rsidR="00CF3C01" w:rsidRPr="00CF3C01" w:rsidRDefault="00CF3C01" w:rsidP="00CF3C01">
      <w:pPr>
        <w:spacing w:before="100" w:beforeAutospacing="1" w:after="100" w:afterAutospacing="1" w:line="240" w:lineRule="auto"/>
        <w:ind w:right="0"/>
        <w:rPr>
          <w:rFonts w:ascii="Times New Roman" w:eastAsia="Times New Roman" w:hAnsi="Times New Roman" w:cs="Times New Roman"/>
          <w:bCs w:val="0"/>
          <w:sz w:val="24"/>
          <w:szCs w:val="24"/>
        </w:rPr>
      </w:pPr>
      <w:r w:rsidRPr="00CF3C01">
        <w:rPr>
          <w:rFonts w:ascii="Times New Roman" w:eastAsia="Times New Roman" w:hAnsi="Times New Roman" w:cs="Times New Roman"/>
          <w:bCs w:val="0"/>
          <w:sz w:val="24"/>
          <w:szCs w:val="24"/>
        </w:rPr>
        <w:t>Strengthening the tourism industry is a pivotal step towards economic revitalization. Pakistan’s natural beauty, historical sites, and diverse culture can attract visitors from around the world. Developing tourism facilities, promoting cultural exchange, and preserving historical monuments will contribute not only to economic growth but also to the global understanding of Pakistan’s rich heritage.</w:t>
      </w:r>
    </w:p>
    <w:p w:rsidR="00CF3C01" w:rsidRPr="00CF3C01" w:rsidRDefault="00CF3C01" w:rsidP="00CF3C01">
      <w:pPr>
        <w:spacing w:before="100" w:beforeAutospacing="1" w:after="100" w:afterAutospacing="1" w:line="240" w:lineRule="auto"/>
        <w:ind w:right="0"/>
        <w:rPr>
          <w:rFonts w:ascii="Times New Roman" w:eastAsia="Times New Roman" w:hAnsi="Times New Roman" w:cs="Times New Roman"/>
          <w:bCs w:val="0"/>
          <w:sz w:val="24"/>
          <w:szCs w:val="24"/>
        </w:rPr>
      </w:pPr>
      <w:r w:rsidRPr="00CF3C01">
        <w:rPr>
          <w:rFonts w:ascii="Times New Roman" w:eastAsia="Times New Roman" w:hAnsi="Times New Roman" w:cs="Times New Roman"/>
          <w:bCs w:val="0"/>
          <w:sz w:val="24"/>
          <w:szCs w:val="24"/>
        </w:rPr>
        <w:t>As Pakistan stands at the crossroads of economic development, a strategic shift from over-reliance on agriculture to a diversified approach encompassing modernized agriculture, robust industrial growth, and harnessing the potential of tourism is essential. By recognizing and utilizing its unique strengths, Pakistan can emerge as a thriving economic powerhouse, ensuring sustainable prosperity for its people.</w:t>
      </w:r>
    </w:p>
    <w:p w:rsidR="00CF3C01" w:rsidRPr="00CF3C01" w:rsidRDefault="00CF3C01" w:rsidP="00CF3C01">
      <w:pPr>
        <w:spacing w:before="100" w:beforeAutospacing="1" w:after="100" w:afterAutospacing="1" w:line="240" w:lineRule="auto"/>
        <w:ind w:right="0"/>
        <w:rPr>
          <w:rFonts w:ascii="Times New Roman" w:eastAsia="Times New Roman" w:hAnsi="Times New Roman" w:cs="Times New Roman"/>
          <w:bCs w:val="0"/>
          <w:sz w:val="24"/>
          <w:szCs w:val="24"/>
        </w:rPr>
      </w:pPr>
      <w:r w:rsidRPr="00CF3C01">
        <w:rPr>
          <w:rFonts w:ascii="Times New Roman" w:eastAsia="Times New Roman" w:hAnsi="Times New Roman" w:cs="Times New Roman"/>
          <w:bCs w:val="0"/>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F3C01"/>
    <w:rsid w:val="000F3610"/>
    <w:rsid w:val="002F5C52"/>
    <w:rsid w:val="003256B7"/>
    <w:rsid w:val="0036064A"/>
    <w:rsid w:val="004E08AD"/>
    <w:rsid w:val="00556389"/>
    <w:rsid w:val="00567329"/>
    <w:rsid w:val="0070648E"/>
    <w:rsid w:val="007C1BCF"/>
    <w:rsid w:val="009B0BDF"/>
    <w:rsid w:val="009E0BE8"/>
    <w:rsid w:val="009E3348"/>
    <w:rsid w:val="009F4B0C"/>
    <w:rsid w:val="00AD0AB6"/>
    <w:rsid w:val="00B4091B"/>
    <w:rsid w:val="00B74FBD"/>
    <w:rsid w:val="00BA3BA5"/>
    <w:rsid w:val="00BF1086"/>
    <w:rsid w:val="00C62C86"/>
    <w:rsid w:val="00C77239"/>
    <w:rsid w:val="00CF3C01"/>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F3C01"/>
    <w:rPr>
      <w:color w:val="0000FF"/>
      <w:u w:val="single"/>
    </w:rPr>
  </w:style>
  <w:style w:type="paragraph" w:customStyle="1" w:styleId="author-links">
    <w:name w:val="author-links"/>
    <w:basedOn w:val="Normal"/>
    <w:rsid w:val="00CF3C0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CF3C0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CF3C01"/>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904333874">
      <w:bodyDiv w:val="1"/>
      <w:marLeft w:val="0"/>
      <w:marRight w:val="0"/>
      <w:marTop w:val="0"/>
      <w:marBottom w:val="0"/>
      <w:divBdr>
        <w:top w:val="none" w:sz="0" w:space="0" w:color="auto"/>
        <w:left w:val="none" w:sz="0" w:space="0" w:color="auto"/>
        <w:bottom w:val="none" w:sz="0" w:space="0" w:color="auto"/>
        <w:right w:val="none" w:sz="0" w:space="0" w:color="auto"/>
      </w:divBdr>
      <w:divsChild>
        <w:div w:id="312754266">
          <w:marLeft w:val="0"/>
          <w:marRight w:val="0"/>
          <w:marTop w:val="0"/>
          <w:marBottom w:val="0"/>
          <w:divBdr>
            <w:top w:val="none" w:sz="0" w:space="0" w:color="auto"/>
            <w:left w:val="none" w:sz="0" w:space="0" w:color="auto"/>
            <w:bottom w:val="none" w:sz="0" w:space="0" w:color="auto"/>
            <w:right w:val="none" w:sz="0" w:space="0" w:color="auto"/>
          </w:divBdr>
          <w:divsChild>
            <w:div w:id="246161651">
              <w:marLeft w:val="0"/>
              <w:marRight w:val="0"/>
              <w:marTop w:val="0"/>
              <w:marBottom w:val="0"/>
              <w:divBdr>
                <w:top w:val="none" w:sz="0" w:space="0" w:color="auto"/>
                <w:left w:val="none" w:sz="0" w:space="0" w:color="auto"/>
                <w:bottom w:val="none" w:sz="0" w:space="0" w:color="auto"/>
                <w:right w:val="none" w:sz="0" w:space="0" w:color="auto"/>
              </w:divBdr>
              <w:divsChild>
                <w:div w:id="13312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28">
          <w:marLeft w:val="0"/>
          <w:marRight w:val="0"/>
          <w:marTop w:val="0"/>
          <w:marBottom w:val="0"/>
          <w:divBdr>
            <w:top w:val="none" w:sz="0" w:space="0" w:color="auto"/>
            <w:left w:val="none" w:sz="0" w:space="0" w:color="auto"/>
            <w:bottom w:val="none" w:sz="0" w:space="0" w:color="auto"/>
            <w:right w:val="none" w:sz="0" w:space="0" w:color="auto"/>
          </w:divBdr>
          <w:divsChild>
            <w:div w:id="1007364388">
              <w:marLeft w:val="0"/>
              <w:marRight w:val="0"/>
              <w:marTop w:val="0"/>
              <w:marBottom w:val="0"/>
              <w:divBdr>
                <w:top w:val="none" w:sz="0" w:space="0" w:color="auto"/>
                <w:left w:val="none" w:sz="0" w:space="0" w:color="auto"/>
                <w:bottom w:val="none" w:sz="0" w:space="0" w:color="auto"/>
                <w:right w:val="none" w:sz="0" w:space="0" w:color="auto"/>
              </w:divBdr>
              <w:divsChild>
                <w:div w:id="767191839">
                  <w:marLeft w:val="0"/>
                  <w:marRight w:val="0"/>
                  <w:marTop w:val="0"/>
                  <w:marBottom w:val="0"/>
                  <w:divBdr>
                    <w:top w:val="none" w:sz="0" w:space="0" w:color="auto"/>
                    <w:left w:val="none" w:sz="0" w:space="0" w:color="auto"/>
                    <w:bottom w:val="none" w:sz="0" w:space="0" w:color="auto"/>
                    <w:right w:val="none" w:sz="0" w:space="0" w:color="auto"/>
                  </w:divBdr>
                  <w:divsChild>
                    <w:div w:id="1344670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tahira-washd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3577</Characters>
  <Application>Microsoft Office Word</Application>
  <DocSecurity>0</DocSecurity>
  <Lines>29</Lines>
  <Paragraphs>8</Paragraphs>
  <ScaleCrop>false</ScaleCrop>
  <Company>Grizli777</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2024-02-01T04:32:00Z</dcterms:created>
  <dcterms:modified xsi:type="dcterms:W3CDTF">2024-02-01T04:33:00Z</dcterms:modified>
</cp:coreProperties>
</file>