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F6" w:rsidRDefault="00EB4BF6" w:rsidP="00EB4BF6">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EB4BF6">
        <w:rPr>
          <w:rFonts w:ascii="Times New Roman" w:eastAsia="Times New Roman" w:hAnsi="Times New Roman" w:cs="Times New Roman"/>
          <w:b/>
          <w:bCs/>
          <w:kern w:val="36"/>
          <w:sz w:val="48"/>
          <w:szCs w:val="48"/>
        </w:rPr>
        <w:t>Pakistan’s Counterterrorism Policy</w:t>
      </w:r>
    </w:p>
    <w:p w:rsidR="00EB4BF6" w:rsidRPr="00EB4BF6" w:rsidRDefault="00EB4BF6" w:rsidP="00EB4BF6">
      <w:pPr>
        <w:spacing w:before="100" w:beforeAutospacing="1" w:afterAutospacing="1" w:line="240" w:lineRule="auto"/>
        <w:jc w:val="both"/>
        <w:outlineLvl w:val="3"/>
        <w:rPr>
          <w:rFonts w:ascii="Times New Roman" w:eastAsia="Times New Roman" w:hAnsi="Times New Roman" w:cs="Times New Roman"/>
          <w:b/>
          <w:bCs/>
          <w:szCs w:val="24"/>
        </w:rPr>
      </w:pPr>
      <w:r w:rsidRPr="00EB4BF6">
        <w:rPr>
          <w:rFonts w:ascii="Times New Roman" w:eastAsia="Times New Roman" w:hAnsi="Times New Roman" w:cs="Times New Roman"/>
          <w:b/>
          <w:bCs/>
          <w:szCs w:val="24"/>
        </w:rPr>
        <w:t xml:space="preserve">Professor Dr </w:t>
      </w:r>
      <w:proofErr w:type="spellStart"/>
      <w:r w:rsidRPr="00EB4BF6">
        <w:rPr>
          <w:rFonts w:ascii="Times New Roman" w:eastAsia="Times New Roman" w:hAnsi="Times New Roman" w:cs="Times New Roman"/>
          <w:b/>
          <w:bCs/>
          <w:szCs w:val="24"/>
        </w:rPr>
        <w:t>Shabana</w:t>
      </w:r>
      <w:proofErr w:type="spellEnd"/>
      <w:r w:rsidRPr="00EB4BF6">
        <w:rPr>
          <w:rFonts w:ascii="Times New Roman" w:eastAsia="Times New Roman" w:hAnsi="Times New Roman" w:cs="Times New Roman"/>
          <w:b/>
          <w:bCs/>
          <w:szCs w:val="24"/>
        </w:rPr>
        <w:t xml:space="preserve"> </w:t>
      </w:r>
      <w:proofErr w:type="spellStart"/>
      <w:r w:rsidRPr="00EB4BF6">
        <w:rPr>
          <w:rFonts w:ascii="Times New Roman" w:eastAsia="Times New Roman" w:hAnsi="Times New Roman" w:cs="Times New Roman"/>
          <w:b/>
          <w:bCs/>
          <w:szCs w:val="24"/>
        </w:rPr>
        <w:t>Fayyaz</w:t>
      </w:r>
      <w:proofErr w:type="spellEnd"/>
    </w:p>
    <w:p w:rsidR="00EB4BF6" w:rsidRPr="00EB4BF6" w:rsidRDefault="00EB4BF6" w:rsidP="00EB4BF6">
      <w:pPr>
        <w:spacing w:before="100" w:beforeAutospacing="1" w:after="225"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b/>
          <w:bCs/>
          <w:szCs w:val="24"/>
        </w:rPr>
        <w:t>Published on:</w:t>
      </w:r>
      <w:r w:rsidRPr="00EB4BF6">
        <w:rPr>
          <w:rFonts w:ascii="Times New Roman" w:eastAsia="Times New Roman" w:hAnsi="Times New Roman" w:cs="Times New Roman"/>
          <w:szCs w:val="24"/>
        </w:rPr>
        <w:t xml:space="preserve"> August 21, 2025 7:42 AM</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Terrorism is a borderless phenomenon and necessitates a multidimensional response that transcends traditional military means. In Pakistan’s case, the country has faced a long-standing battle against terrorism and violent extremism, fueled by a complex interplay of regional instability, internal governance challenges, ideological </w:t>
      </w:r>
      <w:proofErr w:type="spellStart"/>
      <w:r w:rsidRPr="00EB4BF6">
        <w:rPr>
          <w:rFonts w:ascii="Times New Roman" w:eastAsia="Times New Roman" w:hAnsi="Times New Roman" w:cs="Times New Roman"/>
          <w:szCs w:val="24"/>
        </w:rPr>
        <w:t>radicalisation</w:t>
      </w:r>
      <w:proofErr w:type="spellEnd"/>
      <w:r w:rsidRPr="00EB4BF6">
        <w:rPr>
          <w:rFonts w:ascii="Times New Roman" w:eastAsia="Times New Roman" w:hAnsi="Times New Roman" w:cs="Times New Roman"/>
          <w:szCs w:val="24"/>
        </w:rPr>
        <w:t>, and foreign interventions. As a frontline state in the global war on terror post-9/11, Pakistan’s counterterrorism (CT) strategy has evolved into a comprehensive and proactive posture. Pakistan’s counterterrorism policy is no doubt a holistic effort to address the roots, manifestations, and consequences of terrorism. This is a product of sustained resolve for ‘peace within and beyond’ etched in the human security prism.</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Pakistan’s role versus terrorism has multiple strands: Partner (WOT), Facilitator of Peace Negotiations (US-Taliban series of dialogue); Frontline warrior; “Unsung Hero” of the Global fight against terrorism. The fact is</w:t>
      </w:r>
      <w:proofErr w:type="gramStart"/>
      <w:r w:rsidRPr="00EB4BF6">
        <w:rPr>
          <w:rFonts w:ascii="Times New Roman" w:eastAsia="Times New Roman" w:hAnsi="Times New Roman" w:cs="Times New Roman"/>
          <w:szCs w:val="24"/>
        </w:rPr>
        <w:t>,</w:t>
      </w:r>
      <w:proofErr w:type="gramEnd"/>
      <w:r w:rsidRPr="00EB4BF6">
        <w:rPr>
          <w:rFonts w:ascii="Times New Roman" w:eastAsia="Times New Roman" w:hAnsi="Times New Roman" w:cs="Times New Roman"/>
          <w:szCs w:val="24"/>
        </w:rPr>
        <w:t xml:space="preserve"> Pakistan has been used as a “hideout” for terrorists and recruiters’ hotspot both for indigenous and external elements. While, regional rivalries and tensions remain a reality, proactive initiatives on the home front for addressing the sources of violent extremism – ideological, political, social, cultural, religious, economic, legal and structural are a work in progress.</w:t>
      </w:r>
    </w:p>
    <w:p w:rsidR="00EB4BF6" w:rsidRPr="00EB4BF6" w:rsidRDefault="00EB4BF6" w:rsidP="00EB4BF6">
      <w:pPr>
        <w:spacing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Sustained regional peace forums, peace lobbies, state-to-state positive interaction, and resilience </w:t>
      </w:r>
      <w:proofErr w:type="gramStart"/>
      <w:r w:rsidRPr="00EB4BF6">
        <w:rPr>
          <w:rFonts w:ascii="Times New Roman" w:eastAsia="Times New Roman" w:hAnsi="Times New Roman" w:cs="Times New Roman"/>
          <w:szCs w:val="24"/>
        </w:rPr>
        <w:t>hold</w:t>
      </w:r>
      <w:proofErr w:type="gramEnd"/>
      <w:r w:rsidRPr="00EB4BF6">
        <w:rPr>
          <w:rFonts w:ascii="Times New Roman" w:eastAsia="Times New Roman" w:hAnsi="Times New Roman" w:cs="Times New Roman"/>
          <w:szCs w:val="24"/>
        </w:rPr>
        <w:t xml:space="preserve"> the key to ensuring that terrorism is defeated</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Pakistan’s CT policy is based on the criticality of fusing kinetic and non-kinetic strands for sustainable peace. </w:t>
      </w:r>
      <w:proofErr w:type="gramStart"/>
      <w:r w:rsidRPr="00EB4BF6">
        <w:rPr>
          <w:rFonts w:ascii="Times New Roman" w:eastAsia="Times New Roman" w:hAnsi="Times New Roman" w:cs="Times New Roman"/>
          <w:szCs w:val="24"/>
        </w:rPr>
        <w:t>The formulation of the National Action Plan (NAP) in 2014, following the horrific terrorist attack on the Army Public School in Peshawar.</w:t>
      </w:r>
      <w:proofErr w:type="gramEnd"/>
      <w:r w:rsidRPr="00EB4BF6">
        <w:rPr>
          <w:rFonts w:ascii="Times New Roman" w:eastAsia="Times New Roman" w:hAnsi="Times New Roman" w:cs="Times New Roman"/>
          <w:szCs w:val="24"/>
        </w:rPr>
        <w:t xml:space="preserve"> The NAP outlined a 20-point agenda designed to eliminate terrorism, curb sectarianism, regulate </w:t>
      </w:r>
      <w:proofErr w:type="spellStart"/>
      <w:r w:rsidRPr="00EB4BF6">
        <w:rPr>
          <w:rFonts w:ascii="Times New Roman" w:eastAsia="Times New Roman" w:hAnsi="Times New Roman" w:cs="Times New Roman"/>
          <w:szCs w:val="24"/>
        </w:rPr>
        <w:t>madrassas</w:t>
      </w:r>
      <w:proofErr w:type="spellEnd"/>
      <w:r w:rsidRPr="00EB4BF6">
        <w:rPr>
          <w:rFonts w:ascii="Times New Roman" w:eastAsia="Times New Roman" w:hAnsi="Times New Roman" w:cs="Times New Roman"/>
          <w:szCs w:val="24"/>
        </w:rPr>
        <w:t xml:space="preserve">, combat hate speech, reform the criminal justice system, and strengthen coordination between civilian and military institutions. NAP marked a significant shift toward an integrated approach, focusing not just on eliminating terrorists, but also on countering extremism and preventing </w:t>
      </w:r>
      <w:proofErr w:type="spellStart"/>
      <w:r w:rsidRPr="00EB4BF6">
        <w:rPr>
          <w:rFonts w:ascii="Times New Roman" w:eastAsia="Times New Roman" w:hAnsi="Times New Roman" w:cs="Times New Roman"/>
          <w:szCs w:val="24"/>
        </w:rPr>
        <w:t>radicalisation</w:t>
      </w:r>
      <w:proofErr w:type="spellEnd"/>
      <w:r w:rsidRPr="00EB4BF6">
        <w:rPr>
          <w:rFonts w:ascii="Times New Roman" w:eastAsia="Times New Roman" w:hAnsi="Times New Roman" w:cs="Times New Roman"/>
          <w:szCs w:val="24"/>
        </w:rPr>
        <w:t>.</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State-society partnership has emerged as the major exponent of sustaining the momentum of counter-violent extremism (CVE) and counterterrorism in real terms. Along with this, media literacy-offline and online (social media)-is a spontaneous tool for spreading awareness and resisting the glorification of extremist narratives. A number of educational reforms and </w:t>
      </w:r>
      <w:r w:rsidRPr="00EB4BF6">
        <w:rPr>
          <w:rFonts w:ascii="Times New Roman" w:eastAsia="Times New Roman" w:hAnsi="Times New Roman" w:cs="Times New Roman"/>
          <w:szCs w:val="24"/>
        </w:rPr>
        <w:lastRenderedPageBreak/>
        <w:t xml:space="preserve">legislations, especially in the context of </w:t>
      </w:r>
      <w:proofErr w:type="spellStart"/>
      <w:r w:rsidRPr="00EB4BF6">
        <w:rPr>
          <w:rFonts w:ascii="Times New Roman" w:eastAsia="Times New Roman" w:hAnsi="Times New Roman" w:cs="Times New Roman"/>
          <w:szCs w:val="24"/>
        </w:rPr>
        <w:t>madrassa</w:t>
      </w:r>
      <w:proofErr w:type="spellEnd"/>
      <w:r w:rsidRPr="00EB4BF6">
        <w:rPr>
          <w:rFonts w:ascii="Times New Roman" w:eastAsia="Times New Roman" w:hAnsi="Times New Roman" w:cs="Times New Roman"/>
          <w:szCs w:val="24"/>
        </w:rPr>
        <w:t xml:space="preserve"> curriculum and registration, have been adopted. However, more effort is desirable on this account.</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In the regional context, a relentless Indian antagonism against Pakistan reflected in maligning Pakistan as a sponsor of terrorism and to be black-listed under FATF, Islamabad’s CT posture and practice continue. In contrast, credible documented evidence of global repute suggests that, New Delhi has gone to great lengths to foster the growth of instability, mistrust targeting the very core of Pakistan – negative role in the East Pakistan crises, Baluchistan insurgencies, ethnic and sectarian strife, minorities issues and so on. </w:t>
      </w:r>
      <w:proofErr w:type="gramStart"/>
      <w:r w:rsidRPr="00EB4BF6">
        <w:rPr>
          <w:rFonts w:ascii="Times New Roman" w:eastAsia="Times New Roman" w:hAnsi="Times New Roman" w:cs="Times New Roman"/>
          <w:szCs w:val="24"/>
        </w:rPr>
        <w:t>Using a third country to supply weapons, training and spreading misinformation and fake news and so on.</w:t>
      </w:r>
      <w:proofErr w:type="gramEnd"/>
      <w:r w:rsidRPr="00EB4BF6">
        <w:rPr>
          <w:rFonts w:ascii="Times New Roman" w:eastAsia="Times New Roman" w:hAnsi="Times New Roman" w:cs="Times New Roman"/>
          <w:szCs w:val="24"/>
        </w:rPr>
        <w:t xml:space="preserve"> One can call this, New Delhi’s hybrid warfare tactics aiming to implode Pakistan from within – a self-defeating exercise.</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More so, India’s baseless rhetoric and false flag operations remain a stumbling block in </w:t>
      </w:r>
      <w:proofErr w:type="spellStart"/>
      <w:r w:rsidRPr="00EB4BF6">
        <w:rPr>
          <w:rFonts w:ascii="Times New Roman" w:eastAsia="Times New Roman" w:hAnsi="Times New Roman" w:cs="Times New Roman"/>
          <w:szCs w:val="24"/>
        </w:rPr>
        <w:t>realising</w:t>
      </w:r>
      <w:proofErr w:type="spellEnd"/>
      <w:r w:rsidRPr="00EB4BF6">
        <w:rPr>
          <w:rFonts w:ascii="Times New Roman" w:eastAsia="Times New Roman" w:hAnsi="Times New Roman" w:cs="Times New Roman"/>
          <w:szCs w:val="24"/>
        </w:rPr>
        <w:t xml:space="preserve"> a prosperous and peaceful region. Some of the worth-listing instances are:</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 </w:t>
      </w:r>
      <w:proofErr w:type="spellStart"/>
      <w:r w:rsidRPr="00EB4BF6">
        <w:rPr>
          <w:rFonts w:ascii="Times New Roman" w:eastAsia="Times New Roman" w:hAnsi="Times New Roman" w:cs="Times New Roman"/>
          <w:szCs w:val="24"/>
        </w:rPr>
        <w:t>Pulwama</w:t>
      </w:r>
      <w:proofErr w:type="spellEnd"/>
      <w:r w:rsidRPr="00EB4BF6">
        <w:rPr>
          <w:rFonts w:ascii="Times New Roman" w:eastAsia="Times New Roman" w:hAnsi="Times New Roman" w:cs="Times New Roman"/>
          <w:szCs w:val="24"/>
        </w:rPr>
        <w:t xml:space="preserve"> Attack (2019): India immediately blamed Pakistan for the suicide bombing without conducting a thorough investigation. Later this was questioned by the experts who pointed out multiple intelligence and security lapses within India itself.</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 </w:t>
      </w:r>
      <w:proofErr w:type="spellStart"/>
      <w:r w:rsidRPr="00EB4BF6">
        <w:rPr>
          <w:rFonts w:ascii="Times New Roman" w:eastAsia="Times New Roman" w:hAnsi="Times New Roman" w:cs="Times New Roman"/>
          <w:szCs w:val="24"/>
        </w:rPr>
        <w:t>Balakot</w:t>
      </w:r>
      <w:proofErr w:type="spellEnd"/>
      <w:r w:rsidRPr="00EB4BF6">
        <w:rPr>
          <w:rFonts w:ascii="Times New Roman" w:eastAsia="Times New Roman" w:hAnsi="Times New Roman" w:cs="Times New Roman"/>
          <w:szCs w:val="24"/>
        </w:rPr>
        <w:t xml:space="preserve"> Airstrike Claim: In response to </w:t>
      </w:r>
      <w:proofErr w:type="spellStart"/>
      <w:r w:rsidRPr="00EB4BF6">
        <w:rPr>
          <w:rFonts w:ascii="Times New Roman" w:eastAsia="Times New Roman" w:hAnsi="Times New Roman" w:cs="Times New Roman"/>
          <w:szCs w:val="24"/>
        </w:rPr>
        <w:t>Pulwama</w:t>
      </w:r>
      <w:proofErr w:type="spellEnd"/>
      <w:r w:rsidRPr="00EB4BF6">
        <w:rPr>
          <w:rFonts w:ascii="Times New Roman" w:eastAsia="Times New Roman" w:hAnsi="Times New Roman" w:cs="Times New Roman"/>
          <w:szCs w:val="24"/>
        </w:rPr>
        <w:t xml:space="preserve">, India claimed to have carried out an airstrike on a “terrorist camp” in </w:t>
      </w:r>
      <w:proofErr w:type="spellStart"/>
      <w:r w:rsidRPr="00EB4BF6">
        <w:rPr>
          <w:rFonts w:ascii="Times New Roman" w:eastAsia="Times New Roman" w:hAnsi="Times New Roman" w:cs="Times New Roman"/>
          <w:szCs w:val="24"/>
        </w:rPr>
        <w:t>Balakot</w:t>
      </w:r>
      <w:proofErr w:type="spellEnd"/>
      <w:r w:rsidRPr="00EB4BF6">
        <w:rPr>
          <w:rFonts w:ascii="Times New Roman" w:eastAsia="Times New Roman" w:hAnsi="Times New Roman" w:cs="Times New Roman"/>
          <w:szCs w:val="24"/>
        </w:rPr>
        <w:t>, Pakistan. However, independent satellite imagery and international observers confirmed that the area targeted was a barren hill and no such “camp” existed. The exaggerated success of the strike was exposed when one of India’s aircraft was shot down and its pilot captured and then returned by Pakistan as a peace gesture.</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 EU </w:t>
      </w:r>
      <w:proofErr w:type="spellStart"/>
      <w:r w:rsidRPr="00EB4BF6">
        <w:rPr>
          <w:rFonts w:ascii="Times New Roman" w:eastAsia="Times New Roman" w:hAnsi="Times New Roman" w:cs="Times New Roman"/>
          <w:szCs w:val="24"/>
        </w:rPr>
        <w:t>DisinfoLab</w:t>
      </w:r>
      <w:proofErr w:type="spellEnd"/>
      <w:r w:rsidRPr="00EB4BF6">
        <w:rPr>
          <w:rFonts w:ascii="Times New Roman" w:eastAsia="Times New Roman" w:hAnsi="Times New Roman" w:cs="Times New Roman"/>
          <w:szCs w:val="24"/>
        </w:rPr>
        <w:t xml:space="preserve"> Report (2020): A massive exposé by EU </w:t>
      </w:r>
      <w:proofErr w:type="spellStart"/>
      <w:r w:rsidRPr="00EB4BF6">
        <w:rPr>
          <w:rFonts w:ascii="Times New Roman" w:eastAsia="Times New Roman" w:hAnsi="Times New Roman" w:cs="Times New Roman"/>
          <w:szCs w:val="24"/>
        </w:rPr>
        <w:t>DisinfoLab</w:t>
      </w:r>
      <w:proofErr w:type="spellEnd"/>
      <w:r w:rsidRPr="00EB4BF6">
        <w:rPr>
          <w:rFonts w:ascii="Times New Roman" w:eastAsia="Times New Roman" w:hAnsi="Times New Roman" w:cs="Times New Roman"/>
          <w:szCs w:val="24"/>
        </w:rPr>
        <w:t xml:space="preserve"> uncovered a network of over 750 fake media outlets and NGOs created by India to malign Pakistan internationally and influence decision-makers at the UN and EU. </w:t>
      </w:r>
      <w:proofErr w:type="gramStart"/>
      <w:r w:rsidRPr="00EB4BF6">
        <w:rPr>
          <w:rFonts w:ascii="Times New Roman" w:eastAsia="Times New Roman" w:hAnsi="Times New Roman" w:cs="Times New Roman"/>
          <w:szCs w:val="24"/>
        </w:rPr>
        <w:t>This campaign, operating for 15 years, used identity theft and fake news to create a false narrative of Pakistan as a sponsor of terrorism.</w:t>
      </w:r>
      <w:proofErr w:type="gramEnd"/>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 </w:t>
      </w:r>
      <w:proofErr w:type="spellStart"/>
      <w:r w:rsidRPr="00EB4BF6">
        <w:rPr>
          <w:rFonts w:ascii="Times New Roman" w:eastAsia="Times New Roman" w:hAnsi="Times New Roman" w:cs="Times New Roman"/>
          <w:szCs w:val="24"/>
        </w:rPr>
        <w:t>Kulgam</w:t>
      </w:r>
      <w:proofErr w:type="spellEnd"/>
      <w:r w:rsidRPr="00EB4BF6">
        <w:rPr>
          <w:rFonts w:ascii="Times New Roman" w:eastAsia="Times New Roman" w:hAnsi="Times New Roman" w:cs="Times New Roman"/>
          <w:szCs w:val="24"/>
        </w:rPr>
        <w:t xml:space="preserve"> and Uri Incidents: Similar to </w:t>
      </w:r>
      <w:proofErr w:type="spellStart"/>
      <w:r w:rsidRPr="00EB4BF6">
        <w:rPr>
          <w:rFonts w:ascii="Times New Roman" w:eastAsia="Times New Roman" w:hAnsi="Times New Roman" w:cs="Times New Roman"/>
          <w:szCs w:val="24"/>
        </w:rPr>
        <w:t>Pulwama</w:t>
      </w:r>
      <w:proofErr w:type="spellEnd"/>
      <w:r w:rsidRPr="00EB4BF6">
        <w:rPr>
          <w:rFonts w:ascii="Times New Roman" w:eastAsia="Times New Roman" w:hAnsi="Times New Roman" w:cs="Times New Roman"/>
          <w:szCs w:val="24"/>
        </w:rPr>
        <w:t>, India often leverages local incidents to label Pakistan without solid evidence. These accusations serve domestic political agendas and deflect attention from internal issues such as the Kashmir dispute and rising Hindu extremism.</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All these demonstrate how India’s double game and </w:t>
      </w:r>
      <w:proofErr w:type="spellStart"/>
      <w:r w:rsidRPr="00EB4BF6">
        <w:rPr>
          <w:rFonts w:ascii="Times New Roman" w:eastAsia="Times New Roman" w:hAnsi="Times New Roman" w:cs="Times New Roman"/>
          <w:szCs w:val="24"/>
        </w:rPr>
        <w:t>disinfo</w:t>
      </w:r>
      <w:proofErr w:type="spellEnd"/>
      <w:r w:rsidRPr="00EB4BF6">
        <w:rPr>
          <w:rFonts w:ascii="Times New Roman" w:eastAsia="Times New Roman" w:hAnsi="Times New Roman" w:cs="Times New Roman"/>
          <w:szCs w:val="24"/>
        </w:rPr>
        <w:t xml:space="preserve">-rituals not only damage diplomatic ties but also detract from genuine regional counterterrorism efforts. Pakistan has repeatedly called for impartial investigations, third-party mediation, and greater transparency to avoid escalation based on propaganda. India’s stated principle of non-interference is increasingly viewed as a strategic myth rather than a diplomatic principle. For Pakistan, the evidence of Indian meddling in its security matters-whether through espionage, proxies, disinformation, or regional </w:t>
      </w:r>
      <w:proofErr w:type="spellStart"/>
      <w:r w:rsidRPr="00EB4BF6">
        <w:rPr>
          <w:rFonts w:ascii="Times New Roman" w:eastAsia="Times New Roman" w:hAnsi="Times New Roman" w:cs="Times New Roman"/>
          <w:szCs w:val="24"/>
        </w:rPr>
        <w:t>destabilisation</w:t>
      </w:r>
      <w:proofErr w:type="spellEnd"/>
      <w:r w:rsidRPr="00EB4BF6">
        <w:rPr>
          <w:rFonts w:ascii="Times New Roman" w:eastAsia="Times New Roman" w:hAnsi="Times New Roman" w:cs="Times New Roman"/>
          <w:szCs w:val="24"/>
        </w:rPr>
        <w:t>-is too substantial to ignore.</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lastRenderedPageBreak/>
        <w:t>India’s actions not only erode trust but also undermine any possibility of peace in South Asia. If regional stability is to be achieved, there must be an end to covert interference under the guise of diplomatic civility-and the international community must apply uniform standards to concerned sides.</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Likewise, the Afghanistan-Pakistan border remains a tense frontier, exploited by groups like ISIS-K and TTP. The state’s response is increasingly focused on, peace negotiations with the Kabul regime, effective border management, supporting regional diplomacy – involving China, and encouraging Pak-Afghan trade essential for the economic survival of border regions. Islamabad continues to urge global stakeholders to play a constructive role in </w:t>
      </w:r>
      <w:proofErr w:type="spellStart"/>
      <w:r w:rsidRPr="00EB4BF6">
        <w:rPr>
          <w:rFonts w:ascii="Times New Roman" w:eastAsia="Times New Roman" w:hAnsi="Times New Roman" w:cs="Times New Roman"/>
          <w:szCs w:val="24"/>
        </w:rPr>
        <w:t>stabilising</w:t>
      </w:r>
      <w:proofErr w:type="spellEnd"/>
      <w:r w:rsidRPr="00EB4BF6">
        <w:rPr>
          <w:rFonts w:ascii="Times New Roman" w:eastAsia="Times New Roman" w:hAnsi="Times New Roman" w:cs="Times New Roman"/>
          <w:szCs w:val="24"/>
        </w:rPr>
        <w:t xml:space="preserve"> Afghanistan and ensuring it does not become a sanctuary for transnational terrorists. Here, recently concluded Islamabad-Washington dialogues </w:t>
      </w:r>
      <w:proofErr w:type="spellStart"/>
      <w:r w:rsidRPr="00EB4BF6">
        <w:rPr>
          <w:rFonts w:ascii="Times New Roman" w:eastAsia="Times New Roman" w:hAnsi="Times New Roman" w:cs="Times New Roman"/>
          <w:szCs w:val="24"/>
        </w:rPr>
        <w:t>centred</w:t>
      </w:r>
      <w:proofErr w:type="spellEnd"/>
      <w:r w:rsidRPr="00EB4BF6">
        <w:rPr>
          <w:rFonts w:ascii="Times New Roman" w:eastAsia="Times New Roman" w:hAnsi="Times New Roman" w:cs="Times New Roman"/>
          <w:szCs w:val="24"/>
        </w:rPr>
        <w:t xml:space="preserve"> on dealing with terrorism jointly also testify to Pakistan’s critical role in the global counter-terrorism architecture. This also testifies that Islamabad’s well-conceived CT posture to be a partner of peace </w:t>
      </w:r>
      <w:proofErr w:type="gramStart"/>
      <w:r w:rsidRPr="00EB4BF6">
        <w:rPr>
          <w:rFonts w:ascii="Times New Roman" w:eastAsia="Times New Roman" w:hAnsi="Times New Roman" w:cs="Times New Roman"/>
          <w:szCs w:val="24"/>
        </w:rPr>
        <w:t>be</w:t>
      </w:r>
      <w:proofErr w:type="gramEnd"/>
      <w:r w:rsidRPr="00EB4BF6">
        <w:rPr>
          <w:rFonts w:ascii="Times New Roman" w:eastAsia="Times New Roman" w:hAnsi="Times New Roman" w:cs="Times New Roman"/>
          <w:szCs w:val="24"/>
        </w:rPr>
        <w:t xml:space="preserve"> it west or east is the most viable peace-pathway.</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Global cooperation and sharing of best practices remain a constant strand of Pakistan’s holistic CT strive. Islamabad has actively engaged with regional and international associations and states (SCO, China, IMCTC, OIC) to undertake CT joint trainings, share intelligence, track transnational threats, and combat terrorist financing. Pakistan’s commitment to complying with the Financial Action Task Force (FATF) recommendations is a testament to its effort to align domestic laws with global standards. By improving its anti-money laundering (AML) and counter-financing of terrorism (CFT) frameworks, Pakistan has demonstrated a willingness to integrate into the global security architecture.</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In crux, Pakistan’s counterterrorism policy has come a long way from a learning curve to a more inclusive, multidimensional approach. Countering terrorism is essentially a “Team Work” between the state and society – Islamabad remains committed to this. Though, kinetic forces remain a critical line of </w:t>
      </w:r>
      <w:proofErr w:type="spellStart"/>
      <w:r w:rsidRPr="00EB4BF6">
        <w:rPr>
          <w:rFonts w:ascii="Times New Roman" w:eastAsia="Times New Roman" w:hAnsi="Times New Roman" w:cs="Times New Roman"/>
          <w:szCs w:val="24"/>
        </w:rPr>
        <w:t>defence</w:t>
      </w:r>
      <w:proofErr w:type="spellEnd"/>
      <w:r w:rsidRPr="00EB4BF6">
        <w:rPr>
          <w:rFonts w:ascii="Times New Roman" w:eastAsia="Times New Roman" w:hAnsi="Times New Roman" w:cs="Times New Roman"/>
          <w:szCs w:val="24"/>
        </w:rPr>
        <w:t>, it is the focus on the ideological, legal, economic, and social facets that informs the CT policy as a holistic one. Sustained regional peace forums, peace lobbies, state-to-state positive interaction, and resilience hold the key to ensuring that terrorism is defeated and barred from resurfacing in future. In a nutshell, Pakistan’s counterterrorism is no doubt a holistic effort that continues to be introspected and updated in the face of a fast-mutating terrorism threat.</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szCs w:val="24"/>
        </w:rPr>
        <w:t xml:space="preserve">The writer is a professor at the </w:t>
      </w:r>
      <w:proofErr w:type="spellStart"/>
      <w:r w:rsidRPr="00EB4BF6">
        <w:rPr>
          <w:rFonts w:ascii="Times New Roman" w:eastAsia="Times New Roman" w:hAnsi="Times New Roman" w:cs="Times New Roman"/>
          <w:szCs w:val="24"/>
        </w:rPr>
        <w:t>Defence</w:t>
      </w:r>
      <w:proofErr w:type="spellEnd"/>
      <w:r w:rsidRPr="00EB4BF6">
        <w:rPr>
          <w:rFonts w:ascii="Times New Roman" w:eastAsia="Times New Roman" w:hAnsi="Times New Roman" w:cs="Times New Roman"/>
          <w:szCs w:val="24"/>
        </w:rPr>
        <w:t xml:space="preserve"> &amp; Strategic Studies Department</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proofErr w:type="spellStart"/>
      <w:r w:rsidRPr="00EB4BF6">
        <w:rPr>
          <w:rFonts w:ascii="Times New Roman" w:eastAsia="Times New Roman" w:hAnsi="Times New Roman" w:cs="Times New Roman"/>
          <w:szCs w:val="24"/>
        </w:rPr>
        <w:t>Quaid-i-Azam</w:t>
      </w:r>
      <w:proofErr w:type="spellEnd"/>
      <w:r w:rsidRPr="00EB4BF6">
        <w:rPr>
          <w:rFonts w:ascii="Times New Roman" w:eastAsia="Times New Roman" w:hAnsi="Times New Roman" w:cs="Times New Roman"/>
          <w:szCs w:val="24"/>
        </w:rPr>
        <w:t xml:space="preserve"> University, Islamabad</w:t>
      </w:r>
    </w:p>
    <w:p w:rsidR="00EB4BF6" w:rsidRPr="00EB4BF6" w:rsidRDefault="00EB4BF6" w:rsidP="00EB4BF6">
      <w:pPr>
        <w:spacing w:before="100" w:beforeAutospacing="1" w:afterAutospacing="1" w:line="240" w:lineRule="auto"/>
        <w:jc w:val="both"/>
        <w:rPr>
          <w:rFonts w:ascii="Times New Roman" w:eastAsia="Times New Roman" w:hAnsi="Times New Roman" w:cs="Times New Roman"/>
          <w:szCs w:val="24"/>
        </w:rPr>
      </w:pPr>
      <w:r w:rsidRPr="00EB4BF6">
        <w:rPr>
          <w:rFonts w:ascii="Times New Roman" w:eastAsia="Times New Roman" w:hAnsi="Times New Roman" w:cs="Times New Roman"/>
          <w:i/>
          <w:iCs/>
          <w:szCs w:val="24"/>
        </w:rPr>
        <w:t>The writer is a freelance columnist.</w:t>
      </w:r>
    </w:p>
    <w:p w:rsidR="007C1BCF" w:rsidRDefault="007C1BCF" w:rsidP="00EB4BF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B4BF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60CC9"/>
    <w:rsid w:val="00EB4BF6"/>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EB4BF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B4BF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40024871">
      <w:bodyDiv w:val="1"/>
      <w:marLeft w:val="0"/>
      <w:marRight w:val="0"/>
      <w:marTop w:val="0"/>
      <w:marBottom w:val="0"/>
      <w:divBdr>
        <w:top w:val="none" w:sz="0" w:space="0" w:color="auto"/>
        <w:left w:val="none" w:sz="0" w:space="0" w:color="auto"/>
        <w:bottom w:val="none" w:sz="0" w:space="0" w:color="auto"/>
        <w:right w:val="none" w:sz="0" w:space="0" w:color="auto"/>
      </w:divBdr>
      <w:divsChild>
        <w:div w:id="1622884060">
          <w:marLeft w:val="0"/>
          <w:marRight w:val="0"/>
          <w:marTop w:val="0"/>
          <w:marBottom w:val="0"/>
          <w:divBdr>
            <w:top w:val="none" w:sz="0" w:space="0" w:color="auto"/>
            <w:left w:val="none" w:sz="0" w:space="0" w:color="auto"/>
            <w:bottom w:val="none" w:sz="0" w:space="0" w:color="auto"/>
            <w:right w:val="none" w:sz="0" w:space="0" w:color="auto"/>
          </w:divBdr>
          <w:divsChild>
            <w:div w:id="1062483427">
              <w:marLeft w:val="0"/>
              <w:marRight w:val="0"/>
              <w:marTop w:val="0"/>
              <w:marBottom w:val="0"/>
              <w:divBdr>
                <w:top w:val="none" w:sz="0" w:space="0" w:color="auto"/>
                <w:left w:val="none" w:sz="0" w:space="0" w:color="auto"/>
                <w:bottom w:val="none" w:sz="0" w:space="0" w:color="auto"/>
                <w:right w:val="none" w:sz="0" w:space="0" w:color="auto"/>
              </w:divBdr>
            </w:div>
          </w:divsChild>
        </w:div>
        <w:div w:id="595481943">
          <w:marLeft w:val="0"/>
          <w:marRight w:val="0"/>
          <w:marTop w:val="0"/>
          <w:marBottom w:val="0"/>
          <w:divBdr>
            <w:top w:val="none" w:sz="0" w:space="0" w:color="auto"/>
            <w:left w:val="none" w:sz="0" w:space="0" w:color="auto"/>
            <w:bottom w:val="none" w:sz="0" w:space="0" w:color="auto"/>
            <w:right w:val="none" w:sz="0" w:space="0" w:color="auto"/>
          </w:divBdr>
        </w:div>
        <w:div w:id="175077043">
          <w:marLeft w:val="0"/>
          <w:marRight w:val="0"/>
          <w:marTop w:val="0"/>
          <w:marBottom w:val="0"/>
          <w:divBdr>
            <w:top w:val="none" w:sz="0" w:space="0" w:color="auto"/>
            <w:left w:val="none" w:sz="0" w:space="0" w:color="auto"/>
            <w:bottom w:val="none" w:sz="0" w:space="0" w:color="auto"/>
            <w:right w:val="none" w:sz="0" w:space="0" w:color="auto"/>
          </w:divBdr>
        </w:div>
        <w:div w:id="1627783540">
          <w:marLeft w:val="0"/>
          <w:marRight w:val="0"/>
          <w:marTop w:val="0"/>
          <w:marBottom w:val="0"/>
          <w:divBdr>
            <w:top w:val="none" w:sz="0" w:space="0" w:color="auto"/>
            <w:left w:val="none" w:sz="0" w:space="0" w:color="auto"/>
            <w:bottom w:val="none" w:sz="0" w:space="0" w:color="auto"/>
            <w:right w:val="none" w:sz="0" w:space="0" w:color="auto"/>
          </w:divBdr>
        </w:div>
        <w:div w:id="1144472725">
          <w:marLeft w:val="0"/>
          <w:marRight w:val="0"/>
          <w:marTop w:val="0"/>
          <w:marBottom w:val="0"/>
          <w:divBdr>
            <w:top w:val="none" w:sz="0" w:space="0" w:color="auto"/>
            <w:left w:val="none" w:sz="0" w:space="0" w:color="auto"/>
            <w:bottom w:val="none" w:sz="0" w:space="0" w:color="auto"/>
            <w:right w:val="none" w:sz="0" w:space="0" w:color="auto"/>
          </w:divBdr>
        </w:div>
        <w:div w:id="38954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168539">
          <w:marLeft w:val="0"/>
          <w:marRight w:val="0"/>
          <w:marTop w:val="0"/>
          <w:marBottom w:val="0"/>
          <w:divBdr>
            <w:top w:val="none" w:sz="0" w:space="0" w:color="auto"/>
            <w:left w:val="none" w:sz="0" w:space="0" w:color="auto"/>
            <w:bottom w:val="none" w:sz="0" w:space="0" w:color="auto"/>
            <w:right w:val="none" w:sz="0" w:space="0" w:color="auto"/>
          </w:divBdr>
        </w:div>
        <w:div w:id="1139762640">
          <w:marLeft w:val="0"/>
          <w:marRight w:val="0"/>
          <w:marTop w:val="0"/>
          <w:marBottom w:val="0"/>
          <w:divBdr>
            <w:top w:val="none" w:sz="0" w:space="0" w:color="auto"/>
            <w:left w:val="none" w:sz="0" w:space="0" w:color="auto"/>
            <w:bottom w:val="none" w:sz="0" w:space="0" w:color="auto"/>
            <w:right w:val="none" w:sz="0" w:space="0" w:color="auto"/>
          </w:divBdr>
        </w:div>
        <w:div w:id="355278852">
          <w:marLeft w:val="0"/>
          <w:marRight w:val="0"/>
          <w:marTop w:val="0"/>
          <w:marBottom w:val="0"/>
          <w:divBdr>
            <w:top w:val="none" w:sz="0" w:space="0" w:color="auto"/>
            <w:left w:val="none" w:sz="0" w:space="0" w:color="auto"/>
            <w:bottom w:val="none" w:sz="0" w:space="0" w:color="auto"/>
            <w:right w:val="none" w:sz="0" w:space="0" w:color="auto"/>
          </w:divBdr>
        </w:div>
        <w:div w:id="1554661508">
          <w:marLeft w:val="0"/>
          <w:marRight w:val="0"/>
          <w:marTop w:val="0"/>
          <w:marBottom w:val="0"/>
          <w:divBdr>
            <w:top w:val="none" w:sz="0" w:space="0" w:color="auto"/>
            <w:left w:val="none" w:sz="0" w:space="0" w:color="auto"/>
            <w:bottom w:val="none" w:sz="0" w:space="0" w:color="auto"/>
            <w:right w:val="none" w:sz="0" w:space="0" w:color="auto"/>
          </w:divBdr>
        </w:div>
        <w:div w:id="276719416">
          <w:marLeft w:val="0"/>
          <w:marRight w:val="0"/>
          <w:marTop w:val="0"/>
          <w:marBottom w:val="0"/>
          <w:divBdr>
            <w:top w:val="none" w:sz="0" w:space="0" w:color="auto"/>
            <w:left w:val="none" w:sz="0" w:space="0" w:color="auto"/>
            <w:bottom w:val="none" w:sz="0" w:space="0" w:color="auto"/>
            <w:right w:val="none" w:sz="0" w:space="0" w:color="auto"/>
          </w:divBdr>
        </w:div>
        <w:div w:id="1812091734">
          <w:marLeft w:val="0"/>
          <w:marRight w:val="0"/>
          <w:marTop w:val="0"/>
          <w:marBottom w:val="0"/>
          <w:divBdr>
            <w:top w:val="none" w:sz="0" w:space="0" w:color="auto"/>
            <w:left w:val="none" w:sz="0" w:space="0" w:color="auto"/>
            <w:bottom w:val="none" w:sz="0" w:space="0" w:color="auto"/>
            <w:right w:val="none" w:sz="0" w:space="0" w:color="auto"/>
          </w:divBdr>
        </w:div>
        <w:div w:id="955211808">
          <w:marLeft w:val="0"/>
          <w:marRight w:val="0"/>
          <w:marTop w:val="0"/>
          <w:marBottom w:val="0"/>
          <w:divBdr>
            <w:top w:val="none" w:sz="0" w:space="0" w:color="auto"/>
            <w:left w:val="none" w:sz="0" w:space="0" w:color="auto"/>
            <w:bottom w:val="none" w:sz="0" w:space="0" w:color="auto"/>
            <w:right w:val="none" w:sz="0" w:space="0" w:color="auto"/>
          </w:divBdr>
        </w:div>
        <w:div w:id="153153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7218</Characters>
  <Application>Microsoft Office Word</Application>
  <DocSecurity>0</DocSecurity>
  <Lines>60</Lines>
  <Paragraphs>16</Paragraphs>
  <ScaleCrop>false</ScaleCrop>
  <Company>Grizli777</Company>
  <LinksUpToDate>false</LinksUpToDate>
  <CharactersWithSpaces>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2025-08-27T07:25:00Z</dcterms:created>
  <dcterms:modified xsi:type="dcterms:W3CDTF">2025-08-27T07:27:00Z</dcterms:modified>
</cp:coreProperties>
</file>