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095" w:rsidRPr="00B26095" w:rsidRDefault="00B26095" w:rsidP="00B26095">
      <w:pPr>
        <w:spacing w:before="100" w:beforeAutospacing="1" w:afterAutospacing="1" w:line="240" w:lineRule="auto"/>
        <w:outlineLvl w:val="0"/>
        <w:rPr>
          <w:rFonts w:ascii="Times New Roman" w:eastAsia="Times New Roman" w:hAnsi="Times New Roman" w:cs="Times New Roman"/>
          <w:b/>
          <w:bCs/>
          <w:kern w:val="36"/>
          <w:sz w:val="48"/>
          <w:szCs w:val="48"/>
        </w:rPr>
      </w:pPr>
      <w:r w:rsidRPr="00B26095">
        <w:rPr>
          <w:rFonts w:ascii="Times New Roman" w:eastAsia="Times New Roman" w:hAnsi="Times New Roman" w:cs="Times New Roman"/>
          <w:b/>
          <w:bCs/>
          <w:kern w:val="36"/>
          <w:sz w:val="48"/>
          <w:szCs w:val="48"/>
        </w:rPr>
        <w:t xml:space="preserve">Digital Terrorism - A Challenge </w:t>
      </w:r>
    </w:p>
    <w:p w:rsidR="00B26095" w:rsidRPr="00B26095" w:rsidRDefault="00B26095" w:rsidP="00B26095">
      <w:pPr>
        <w:spacing w:before="100" w:beforeAutospacing="1" w:afterAutospacing="1" w:line="240" w:lineRule="auto"/>
        <w:outlineLvl w:val="1"/>
        <w:rPr>
          <w:rFonts w:ascii="Times New Roman" w:eastAsia="Times New Roman" w:hAnsi="Times New Roman" w:cs="Times New Roman"/>
          <w:b/>
          <w:bCs/>
          <w:sz w:val="36"/>
          <w:szCs w:val="36"/>
        </w:rPr>
      </w:pPr>
      <w:proofErr w:type="spellStart"/>
      <w:r w:rsidRPr="00B26095">
        <w:rPr>
          <w:rFonts w:ascii="Times New Roman" w:eastAsia="Times New Roman" w:hAnsi="Times New Roman" w:cs="Times New Roman"/>
          <w:b/>
          <w:bCs/>
          <w:sz w:val="36"/>
          <w:szCs w:val="36"/>
        </w:rPr>
        <w:t>Selfdescribed</w:t>
      </w:r>
      <w:proofErr w:type="spellEnd"/>
      <w:r w:rsidRPr="00B26095">
        <w:rPr>
          <w:rFonts w:ascii="Times New Roman" w:eastAsia="Times New Roman" w:hAnsi="Times New Roman" w:cs="Times New Roman"/>
          <w:b/>
          <w:bCs/>
          <w:sz w:val="36"/>
          <w:szCs w:val="36"/>
        </w:rPr>
        <w:t xml:space="preserve"> experts appear to be everywhere, addressing everything from foreign policy and national affairs to healthcare, religion, the arts, science, and motivational speaking. </w:t>
      </w:r>
    </w:p>
    <w:p w:rsidR="00B26095" w:rsidRPr="00B26095" w:rsidRDefault="00B26095" w:rsidP="00B26095">
      <w:pPr>
        <w:spacing w:after="0" w:line="240" w:lineRule="auto"/>
        <w:rPr>
          <w:rFonts w:ascii="Times New Roman" w:eastAsia="Times New Roman" w:hAnsi="Times New Roman" w:cs="Times New Roman"/>
          <w:sz w:val="24"/>
          <w:szCs w:val="24"/>
        </w:rPr>
      </w:pPr>
      <w:hyperlink r:id="rId4" w:history="1">
        <w:proofErr w:type="spellStart"/>
        <w:r w:rsidRPr="00B26095">
          <w:rPr>
            <w:rFonts w:ascii="Times New Roman" w:eastAsia="Times New Roman" w:hAnsi="Times New Roman" w:cs="Times New Roman"/>
            <w:color w:val="0000FF"/>
            <w:sz w:val="24"/>
            <w:szCs w:val="24"/>
            <w:u w:val="single"/>
          </w:rPr>
          <w:t>Omay</w:t>
        </w:r>
        <w:proofErr w:type="spellEnd"/>
        <w:r w:rsidRPr="00B26095">
          <w:rPr>
            <w:rFonts w:ascii="Times New Roman" w:eastAsia="Times New Roman" w:hAnsi="Times New Roman" w:cs="Times New Roman"/>
            <w:color w:val="0000FF"/>
            <w:sz w:val="24"/>
            <w:szCs w:val="24"/>
            <w:u w:val="single"/>
          </w:rPr>
          <w:t xml:space="preserve"> </w:t>
        </w:r>
        <w:proofErr w:type="spellStart"/>
        <w:r w:rsidRPr="00B26095">
          <w:rPr>
            <w:rFonts w:ascii="Times New Roman" w:eastAsia="Times New Roman" w:hAnsi="Times New Roman" w:cs="Times New Roman"/>
            <w:color w:val="0000FF"/>
            <w:sz w:val="24"/>
            <w:szCs w:val="24"/>
            <w:u w:val="single"/>
          </w:rPr>
          <w:t>Aimen</w:t>
        </w:r>
        <w:proofErr w:type="spellEnd"/>
      </w:hyperlink>
      <w:r w:rsidRPr="00B26095">
        <w:rPr>
          <w:rFonts w:ascii="Times New Roman" w:eastAsia="Times New Roman" w:hAnsi="Times New Roman" w:cs="Times New Roman"/>
          <w:sz w:val="24"/>
          <w:szCs w:val="24"/>
        </w:rPr>
        <w:t xml:space="preserve"> </w:t>
      </w:r>
    </w:p>
    <w:p w:rsidR="00B26095" w:rsidRPr="00B26095" w:rsidRDefault="00B26095" w:rsidP="00B26095">
      <w:pPr>
        <w:spacing w:after="0" w:line="240" w:lineRule="auto"/>
        <w:rPr>
          <w:rFonts w:ascii="Times New Roman" w:eastAsia="Times New Roman" w:hAnsi="Times New Roman" w:cs="Times New Roman"/>
          <w:sz w:val="24"/>
          <w:szCs w:val="24"/>
        </w:rPr>
      </w:pPr>
      <w:r w:rsidRPr="00B26095">
        <w:rPr>
          <w:rFonts w:ascii="Times New Roman" w:eastAsia="Times New Roman" w:hAnsi="Times New Roman" w:cs="Times New Roman"/>
          <w:sz w:val="24"/>
          <w:szCs w:val="24"/>
        </w:rPr>
        <w:t xml:space="preserve">June 12, 2024 </w:t>
      </w:r>
    </w:p>
    <w:p w:rsidR="00B26095" w:rsidRPr="00B26095" w:rsidRDefault="00B26095" w:rsidP="00B26095">
      <w:pPr>
        <w:spacing w:before="100" w:beforeAutospacing="1" w:afterAutospacing="1" w:line="240" w:lineRule="auto"/>
        <w:jc w:val="both"/>
        <w:rPr>
          <w:rFonts w:ascii="Times New Roman" w:eastAsia="Times New Roman" w:hAnsi="Times New Roman" w:cs="Times New Roman"/>
          <w:sz w:val="24"/>
          <w:szCs w:val="24"/>
        </w:rPr>
      </w:pPr>
      <w:r w:rsidRPr="00B26095">
        <w:rPr>
          <w:rFonts w:ascii="Times New Roman" w:eastAsia="Times New Roman" w:hAnsi="Times New Roman" w:cs="Times New Roman"/>
          <w:sz w:val="24"/>
          <w:szCs w:val="24"/>
        </w:rPr>
        <w:t xml:space="preserve"> “Social media is the ultimate equalizer. It gives a voice and a platform to anyone willing to engage.” This quote by Amy Jo Martin captures the double-edged nature of social media, a phenomenon that has revolutionized communication and public discourse. However, the misuse of social media to plan campaigns of defamation against the military, government, journalists, and judiciary has raised increasing concerns in recent years. These deliberate assaults jeopardize people’s safety and the integrity of democratic processes, undermining public confidence in these institutions. As a result, the state has passed several laws to combat cyber defamation, including extending the reach of the Prevention of Electronic Crimes Act (PECA) and, more recently, passing a defamation bill through the Punjab Assembly. While these laws raise concerns about potential overreach and censorship, they aim to balance defending free expression with protecting people and organizations from hostile online assaults.</w:t>
      </w:r>
    </w:p>
    <w:p w:rsidR="00B26095" w:rsidRPr="00B26095" w:rsidRDefault="00B26095" w:rsidP="00B26095">
      <w:pPr>
        <w:spacing w:after="0" w:line="240" w:lineRule="auto"/>
        <w:rPr>
          <w:rFonts w:ascii="Times New Roman" w:eastAsia="Times New Roman" w:hAnsi="Times New Roman" w:cs="Times New Roman"/>
          <w:sz w:val="24"/>
          <w:szCs w:val="24"/>
        </w:rPr>
      </w:pPr>
      <w:hyperlink r:id="rId5" w:history="1">
        <w:r w:rsidRPr="00B26095">
          <w:rPr>
            <w:rFonts w:ascii="Times New Roman" w:eastAsia="Times New Roman" w:hAnsi="Times New Roman" w:cs="Times New Roman"/>
            <w:color w:val="0000FF"/>
            <w:sz w:val="24"/>
            <w:szCs w:val="24"/>
            <w:u w:val="single"/>
          </w:rPr>
          <w:t xml:space="preserve">LG </w:t>
        </w:r>
        <w:proofErr w:type="gramStart"/>
        <w:r w:rsidRPr="00B26095">
          <w:rPr>
            <w:rFonts w:ascii="Times New Roman" w:eastAsia="Times New Roman" w:hAnsi="Times New Roman" w:cs="Times New Roman"/>
            <w:color w:val="0000FF"/>
            <w:sz w:val="24"/>
            <w:szCs w:val="24"/>
            <w:u w:val="single"/>
          </w:rPr>
          <w:t>institutions  urged</w:t>
        </w:r>
        <w:proofErr w:type="gramEnd"/>
        <w:r w:rsidRPr="00B26095">
          <w:rPr>
            <w:rFonts w:ascii="Times New Roman" w:eastAsia="Times New Roman" w:hAnsi="Times New Roman" w:cs="Times New Roman"/>
            <w:color w:val="0000FF"/>
            <w:sz w:val="24"/>
            <w:szCs w:val="24"/>
            <w:u w:val="single"/>
          </w:rPr>
          <w:t xml:space="preserve"> to become self-reliant</w:t>
        </w:r>
      </w:hyperlink>
      <w:r w:rsidRPr="00B26095">
        <w:rPr>
          <w:rFonts w:ascii="Times New Roman" w:eastAsia="Times New Roman" w:hAnsi="Times New Roman" w:cs="Times New Roman"/>
          <w:sz w:val="24"/>
          <w:szCs w:val="24"/>
        </w:rPr>
        <w:t xml:space="preserve"> </w:t>
      </w:r>
    </w:p>
    <w:p w:rsidR="00B26095" w:rsidRPr="00B26095" w:rsidRDefault="00B26095" w:rsidP="00B26095">
      <w:pPr>
        <w:spacing w:before="100" w:beforeAutospacing="1" w:afterAutospacing="1" w:line="240" w:lineRule="auto"/>
        <w:jc w:val="both"/>
        <w:rPr>
          <w:rFonts w:ascii="Times New Roman" w:eastAsia="Times New Roman" w:hAnsi="Times New Roman" w:cs="Times New Roman"/>
          <w:sz w:val="24"/>
          <w:szCs w:val="24"/>
        </w:rPr>
      </w:pPr>
      <w:r w:rsidRPr="00B26095">
        <w:rPr>
          <w:rFonts w:ascii="Times New Roman" w:eastAsia="Times New Roman" w:hAnsi="Times New Roman" w:cs="Times New Roman"/>
          <w:sz w:val="24"/>
          <w:szCs w:val="24"/>
        </w:rPr>
        <w:t xml:space="preserve">In the digital age, where everyone has a platform, amateurs’ careless behavior is causing chaos in various fields. Self-described experts are everywhere, addressing everything from foreign policy and national affairs to healthcare, religion, the arts, science, and motivational speaking. The internet also hosts many self-described religious intellectuals, such as fervent speakers, debaters, preachers, researchers, and sectarian agitators. Perhaps the most fascinating are the so-called “current affairs analysts,” whose linguistic acrobatics focus on dramatic breaking news, controversies, bold forecasts, and accusations. With platforms like YouTube, </w:t>
      </w:r>
      <w:proofErr w:type="spellStart"/>
      <w:r w:rsidRPr="00B26095">
        <w:rPr>
          <w:rFonts w:ascii="Times New Roman" w:eastAsia="Times New Roman" w:hAnsi="Times New Roman" w:cs="Times New Roman"/>
          <w:sz w:val="24"/>
          <w:szCs w:val="24"/>
        </w:rPr>
        <w:t>TikTok</w:t>
      </w:r>
      <w:proofErr w:type="spellEnd"/>
      <w:r w:rsidRPr="00B26095">
        <w:rPr>
          <w:rFonts w:ascii="Times New Roman" w:eastAsia="Times New Roman" w:hAnsi="Times New Roman" w:cs="Times New Roman"/>
          <w:sz w:val="24"/>
          <w:szCs w:val="24"/>
        </w:rPr>
        <w:t xml:space="preserve">, </w:t>
      </w:r>
      <w:proofErr w:type="spellStart"/>
      <w:r w:rsidRPr="00B26095">
        <w:rPr>
          <w:rFonts w:ascii="Times New Roman" w:eastAsia="Times New Roman" w:hAnsi="Times New Roman" w:cs="Times New Roman"/>
          <w:sz w:val="24"/>
          <w:szCs w:val="24"/>
        </w:rPr>
        <w:t>Instagram</w:t>
      </w:r>
      <w:proofErr w:type="spellEnd"/>
      <w:r w:rsidRPr="00B26095">
        <w:rPr>
          <w:rFonts w:ascii="Times New Roman" w:eastAsia="Times New Roman" w:hAnsi="Times New Roman" w:cs="Times New Roman"/>
          <w:sz w:val="24"/>
          <w:szCs w:val="24"/>
        </w:rPr>
        <w:t xml:space="preserve">, and X (formerly Twitter) available around the clock, these digital warriors generate storms in teacups with almost no editorial control or constraints. This unregulated environment encourages sensationalism and misinformation, further undermining the delicate nature of public discourse. A recent tweet about the </w:t>
      </w:r>
      <w:proofErr w:type="spellStart"/>
      <w:r w:rsidRPr="00B26095">
        <w:rPr>
          <w:rFonts w:ascii="Times New Roman" w:eastAsia="Times New Roman" w:hAnsi="Times New Roman" w:cs="Times New Roman"/>
          <w:sz w:val="24"/>
          <w:szCs w:val="24"/>
        </w:rPr>
        <w:t>Hamoodur</w:t>
      </w:r>
      <w:proofErr w:type="spellEnd"/>
      <w:r w:rsidRPr="00B26095">
        <w:rPr>
          <w:rFonts w:ascii="Times New Roman" w:eastAsia="Times New Roman" w:hAnsi="Times New Roman" w:cs="Times New Roman"/>
          <w:sz w:val="24"/>
          <w:szCs w:val="24"/>
        </w:rPr>
        <w:t xml:space="preserve"> </w:t>
      </w:r>
      <w:proofErr w:type="spellStart"/>
      <w:r w:rsidRPr="00B26095">
        <w:rPr>
          <w:rFonts w:ascii="Times New Roman" w:eastAsia="Times New Roman" w:hAnsi="Times New Roman" w:cs="Times New Roman"/>
          <w:sz w:val="24"/>
          <w:szCs w:val="24"/>
        </w:rPr>
        <w:t>Rehman</w:t>
      </w:r>
      <w:proofErr w:type="spellEnd"/>
      <w:r w:rsidRPr="00B26095">
        <w:rPr>
          <w:rFonts w:ascii="Times New Roman" w:eastAsia="Times New Roman" w:hAnsi="Times New Roman" w:cs="Times New Roman"/>
          <w:sz w:val="24"/>
          <w:szCs w:val="24"/>
        </w:rPr>
        <w:t xml:space="preserve"> Commission perfectly illustrates how political figures use social media to sway public opinion and galvanize their supporters.</w:t>
      </w:r>
    </w:p>
    <w:p w:rsidR="00B26095" w:rsidRPr="00B26095" w:rsidRDefault="00B26095" w:rsidP="00B26095">
      <w:pPr>
        <w:spacing w:after="0" w:line="240" w:lineRule="auto"/>
        <w:rPr>
          <w:rFonts w:ascii="Times New Roman" w:eastAsia="Times New Roman" w:hAnsi="Times New Roman" w:cs="Times New Roman"/>
          <w:sz w:val="24"/>
          <w:szCs w:val="24"/>
        </w:rPr>
      </w:pPr>
      <w:hyperlink r:id="rId6" w:history="1">
        <w:r w:rsidRPr="00B26095">
          <w:rPr>
            <w:rFonts w:ascii="Times New Roman" w:eastAsia="Times New Roman" w:hAnsi="Times New Roman" w:cs="Times New Roman"/>
            <w:color w:val="0000FF"/>
            <w:sz w:val="24"/>
            <w:szCs w:val="24"/>
            <w:u w:val="single"/>
          </w:rPr>
          <w:t>Speaker KP PA chairs meeting to address people’s issues</w:t>
        </w:r>
      </w:hyperlink>
      <w:r w:rsidRPr="00B26095">
        <w:rPr>
          <w:rFonts w:ascii="Times New Roman" w:eastAsia="Times New Roman" w:hAnsi="Times New Roman" w:cs="Times New Roman"/>
          <w:sz w:val="24"/>
          <w:szCs w:val="24"/>
        </w:rPr>
        <w:t xml:space="preserve"> </w:t>
      </w:r>
    </w:p>
    <w:p w:rsidR="00B26095" w:rsidRPr="00B26095" w:rsidRDefault="00B26095" w:rsidP="00B26095">
      <w:pPr>
        <w:spacing w:before="100" w:beforeAutospacing="1" w:afterAutospacing="1" w:line="240" w:lineRule="auto"/>
        <w:jc w:val="both"/>
        <w:rPr>
          <w:rFonts w:ascii="Times New Roman" w:eastAsia="Times New Roman" w:hAnsi="Times New Roman" w:cs="Times New Roman"/>
          <w:sz w:val="24"/>
          <w:szCs w:val="24"/>
        </w:rPr>
      </w:pPr>
      <w:r w:rsidRPr="00B26095">
        <w:rPr>
          <w:rFonts w:ascii="Times New Roman" w:eastAsia="Times New Roman" w:hAnsi="Times New Roman" w:cs="Times New Roman"/>
          <w:sz w:val="24"/>
          <w:szCs w:val="24"/>
        </w:rPr>
        <w:lastRenderedPageBreak/>
        <w:t xml:space="preserve">The discourse surrounding digital governance in Pakistan is part of a global conversation about balancing the right to free expression with the need to counteract harmful online behaviors. As nations attempt to mitigate the risks associated with digital technology while maximizing its benefits, they face similar challenges. Pakistan’s approach reflects the conflict between upholding democratic principles and ensuring security. The military’s commitment to combating politically motivated </w:t>
      </w:r>
      <w:proofErr w:type="spellStart"/>
      <w:r w:rsidRPr="00B26095">
        <w:rPr>
          <w:rFonts w:ascii="Times New Roman" w:eastAsia="Times New Roman" w:hAnsi="Times New Roman" w:cs="Times New Roman"/>
          <w:sz w:val="24"/>
          <w:szCs w:val="24"/>
        </w:rPr>
        <w:t>cyberterrorism</w:t>
      </w:r>
      <w:proofErr w:type="spellEnd"/>
      <w:r w:rsidRPr="00B26095">
        <w:rPr>
          <w:rFonts w:ascii="Times New Roman" w:eastAsia="Times New Roman" w:hAnsi="Times New Roman" w:cs="Times New Roman"/>
          <w:sz w:val="24"/>
          <w:szCs w:val="24"/>
        </w:rPr>
        <w:t xml:space="preserve"> underscores the seriousness of the situation. Military leaders have recently emphasized that effectively combating digital terrorism requires a multifaceted strategy involving technological solutions, legal frameworks, and public awareness campaigns.</w:t>
      </w:r>
    </w:p>
    <w:p w:rsidR="00B26095" w:rsidRPr="00B26095" w:rsidRDefault="00B26095" w:rsidP="00B26095">
      <w:pPr>
        <w:spacing w:before="100" w:beforeAutospacing="1" w:afterAutospacing="1" w:line="240" w:lineRule="auto"/>
        <w:jc w:val="both"/>
        <w:rPr>
          <w:rFonts w:ascii="Times New Roman" w:eastAsia="Times New Roman" w:hAnsi="Times New Roman" w:cs="Times New Roman"/>
          <w:sz w:val="24"/>
          <w:szCs w:val="24"/>
        </w:rPr>
      </w:pPr>
      <w:r w:rsidRPr="00B26095">
        <w:rPr>
          <w:rFonts w:ascii="Times New Roman" w:eastAsia="Times New Roman" w:hAnsi="Times New Roman" w:cs="Times New Roman"/>
          <w:sz w:val="24"/>
          <w:szCs w:val="24"/>
        </w:rPr>
        <w:t xml:space="preserve">Identifying and attributing hostile activity is a major challenge in combating politically motivated digital terrorism. The anonymity and worldwide accessibility of the internet complicate efforts to identify the sources of misinformation campaigns and </w:t>
      </w:r>
      <w:proofErr w:type="spellStart"/>
      <w:r w:rsidRPr="00B26095">
        <w:rPr>
          <w:rFonts w:ascii="Times New Roman" w:eastAsia="Times New Roman" w:hAnsi="Times New Roman" w:cs="Times New Roman"/>
          <w:sz w:val="24"/>
          <w:szCs w:val="24"/>
        </w:rPr>
        <w:t>cyberattacks</w:t>
      </w:r>
      <w:proofErr w:type="spellEnd"/>
      <w:r w:rsidRPr="00B26095">
        <w:rPr>
          <w:rFonts w:ascii="Times New Roman" w:eastAsia="Times New Roman" w:hAnsi="Times New Roman" w:cs="Times New Roman"/>
          <w:sz w:val="24"/>
          <w:szCs w:val="24"/>
        </w:rPr>
        <w:t xml:space="preserve">. The presence of state and non-state actors, who may employ sophisticated strategies to conceal their identities and purposes, adds to this complexity. Thus, international collaboration, intelligence sharing, and investment in cutting-edge </w:t>
      </w:r>
      <w:proofErr w:type="spellStart"/>
      <w:r w:rsidRPr="00B26095">
        <w:rPr>
          <w:rFonts w:ascii="Times New Roman" w:eastAsia="Times New Roman" w:hAnsi="Times New Roman" w:cs="Times New Roman"/>
          <w:sz w:val="24"/>
          <w:szCs w:val="24"/>
        </w:rPr>
        <w:t>cybersecurity</w:t>
      </w:r>
      <w:proofErr w:type="spellEnd"/>
      <w:r w:rsidRPr="00B26095">
        <w:rPr>
          <w:rFonts w:ascii="Times New Roman" w:eastAsia="Times New Roman" w:hAnsi="Times New Roman" w:cs="Times New Roman"/>
          <w:sz w:val="24"/>
          <w:szCs w:val="24"/>
        </w:rPr>
        <w:t xml:space="preserve"> capabilities are necessary to create effective remedies. Ensuring that initiatives to stop digital terrorism do not violate civil rights is another challenge. The potential for power abuse is a serious concern, as governments may use security justifications to stifle criticism and manipulate public opinion. Establishing transparent oversight and safeguard systems that uphold individuals’ rights and enable quick responses to real threats is crucial to addressing this issue. Education and public awareness campaigns are essential parts of the strategy to combat </w:t>
      </w:r>
      <w:proofErr w:type="spellStart"/>
      <w:r w:rsidRPr="00B26095">
        <w:rPr>
          <w:rFonts w:ascii="Times New Roman" w:eastAsia="Times New Roman" w:hAnsi="Times New Roman" w:cs="Times New Roman"/>
          <w:sz w:val="24"/>
          <w:szCs w:val="24"/>
        </w:rPr>
        <w:t>cyberterrorism</w:t>
      </w:r>
      <w:proofErr w:type="spellEnd"/>
      <w:r w:rsidRPr="00B26095">
        <w:rPr>
          <w:rFonts w:ascii="Times New Roman" w:eastAsia="Times New Roman" w:hAnsi="Times New Roman" w:cs="Times New Roman"/>
          <w:sz w:val="24"/>
          <w:szCs w:val="24"/>
        </w:rPr>
        <w:t>. Educating the public about the risks of misinformation and teaching them how to critically assess internet content can reduce malicious efforts. Community engagement and media literacy initiatives can significantly contribute to building resilience against digital threats. Geopolitical dynamics also play a role in politically motivated digital terrorism. Regional tensions, particularly with neighboring India, influence the narrative and impact of digital campaigns in Pakistan. Both nations have accused each other of using digital platforms for information warfare and regional destabilization. Diplomatic engagement and confidence-building measures are necessary to address these concerns, reduce the likelihood of escalation, and promote regional stability.</w:t>
      </w:r>
    </w:p>
    <w:p w:rsidR="00B26095" w:rsidRPr="00B26095" w:rsidRDefault="00B26095" w:rsidP="00B26095">
      <w:pPr>
        <w:spacing w:after="0" w:line="240" w:lineRule="auto"/>
        <w:rPr>
          <w:rFonts w:ascii="Times New Roman" w:eastAsia="Times New Roman" w:hAnsi="Times New Roman" w:cs="Times New Roman"/>
          <w:sz w:val="24"/>
          <w:szCs w:val="24"/>
        </w:rPr>
      </w:pPr>
      <w:hyperlink r:id="rId7" w:history="1">
        <w:r w:rsidRPr="00B26095">
          <w:rPr>
            <w:rFonts w:ascii="Times New Roman" w:eastAsia="Times New Roman" w:hAnsi="Times New Roman" w:cs="Times New Roman"/>
            <w:color w:val="0000FF"/>
            <w:sz w:val="24"/>
            <w:szCs w:val="24"/>
            <w:u w:val="single"/>
          </w:rPr>
          <w:t>Provision of cheap electricity to economic zones discussed</w:t>
        </w:r>
      </w:hyperlink>
      <w:r w:rsidRPr="00B26095">
        <w:rPr>
          <w:rFonts w:ascii="Times New Roman" w:eastAsia="Times New Roman" w:hAnsi="Times New Roman" w:cs="Times New Roman"/>
          <w:sz w:val="24"/>
          <w:szCs w:val="24"/>
        </w:rPr>
        <w:t xml:space="preserve"> </w:t>
      </w:r>
    </w:p>
    <w:p w:rsidR="00B26095" w:rsidRPr="00B26095" w:rsidRDefault="00B26095" w:rsidP="00B26095">
      <w:pPr>
        <w:spacing w:before="100" w:beforeAutospacing="1" w:afterAutospacing="1" w:line="240" w:lineRule="auto"/>
        <w:jc w:val="both"/>
        <w:rPr>
          <w:rFonts w:ascii="Times New Roman" w:eastAsia="Times New Roman" w:hAnsi="Times New Roman" w:cs="Times New Roman"/>
          <w:sz w:val="24"/>
          <w:szCs w:val="24"/>
        </w:rPr>
      </w:pPr>
      <w:r w:rsidRPr="00B26095">
        <w:rPr>
          <w:rFonts w:ascii="Times New Roman" w:eastAsia="Times New Roman" w:hAnsi="Times New Roman" w:cs="Times New Roman"/>
          <w:sz w:val="24"/>
          <w:szCs w:val="24"/>
        </w:rPr>
        <w:t xml:space="preserve">A recent tweet and the comments that followed demonstrate how intricately political strategy and digital technology can twist historical facts to shape public conversation. The use of digital platforms to foster controversial narratives for political gain has become an unbridled norm. The military’s resolve to combat digital terrorism reflects the seriousness of the threat, but it must be complemented by initiatives to build an educated and resilient populace. The ultimate goal is to create an environment where digital platforms are used to promote constructive interaction, well-informed discussion, and social cohesion. This requires collaboration among all stakeholders, including the government, armed forces, civil society, IT companies, and the general public. </w:t>
      </w:r>
      <w:r w:rsidRPr="00B26095">
        <w:rPr>
          <w:rFonts w:ascii="Times New Roman" w:eastAsia="Times New Roman" w:hAnsi="Times New Roman" w:cs="Times New Roman"/>
          <w:sz w:val="24"/>
          <w:szCs w:val="24"/>
        </w:rPr>
        <w:lastRenderedPageBreak/>
        <w:t>Together, we can mitigate the risks associated with digital technology while maximizing its potential, paving the way for a prosperous and secure future for Pakistan.</w:t>
      </w:r>
    </w:p>
    <w:p w:rsidR="00B26095" w:rsidRPr="00B26095" w:rsidRDefault="00B26095" w:rsidP="00B26095">
      <w:pPr>
        <w:spacing w:after="0" w:line="240" w:lineRule="auto"/>
        <w:rPr>
          <w:rFonts w:ascii="Times New Roman" w:eastAsia="Times New Roman" w:hAnsi="Times New Roman" w:cs="Times New Roman"/>
          <w:sz w:val="24"/>
          <w:szCs w:val="24"/>
        </w:rPr>
      </w:pPr>
      <w:hyperlink r:id="rId8" w:history="1">
        <w:r w:rsidRPr="00B26095">
          <w:rPr>
            <w:rFonts w:ascii="Times New Roman" w:eastAsia="Times New Roman" w:hAnsi="Times New Roman" w:cs="Times New Roman"/>
            <w:color w:val="0000FF"/>
            <w:sz w:val="24"/>
            <w:szCs w:val="24"/>
            <w:u w:val="single"/>
          </w:rPr>
          <w:t xml:space="preserve">Free healthcare facility at THQ Hospital </w:t>
        </w:r>
        <w:proofErr w:type="spellStart"/>
        <w:r w:rsidRPr="00B26095">
          <w:rPr>
            <w:rFonts w:ascii="Times New Roman" w:eastAsia="Times New Roman" w:hAnsi="Times New Roman" w:cs="Times New Roman"/>
            <w:color w:val="0000FF"/>
            <w:sz w:val="24"/>
            <w:szCs w:val="24"/>
            <w:u w:val="single"/>
          </w:rPr>
          <w:t>Takhtbhai</w:t>
        </w:r>
        <w:proofErr w:type="spellEnd"/>
        <w:r w:rsidRPr="00B26095">
          <w:rPr>
            <w:rFonts w:ascii="Times New Roman" w:eastAsia="Times New Roman" w:hAnsi="Times New Roman" w:cs="Times New Roman"/>
            <w:color w:val="0000FF"/>
            <w:sz w:val="24"/>
            <w:szCs w:val="24"/>
            <w:u w:val="single"/>
          </w:rPr>
          <w:t xml:space="preserve"> demanded</w:t>
        </w:r>
      </w:hyperlink>
      <w:r w:rsidRPr="00B26095">
        <w:rPr>
          <w:rFonts w:ascii="Times New Roman" w:eastAsia="Times New Roman" w:hAnsi="Times New Roman" w:cs="Times New Roman"/>
          <w:sz w:val="24"/>
          <w:szCs w:val="24"/>
        </w:rPr>
        <w:t xml:space="preserve"> </w:t>
      </w:r>
    </w:p>
    <w:p w:rsidR="00B26095" w:rsidRPr="00B26095" w:rsidRDefault="00B26095" w:rsidP="00B26095">
      <w:pPr>
        <w:spacing w:before="100" w:beforeAutospacing="1" w:afterAutospacing="1" w:line="240" w:lineRule="auto"/>
        <w:jc w:val="both"/>
        <w:rPr>
          <w:rFonts w:ascii="Times New Roman" w:eastAsia="Times New Roman" w:hAnsi="Times New Roman" w:cs="Times New Roman"/>
          <w:sz w:val="24"/>
          <w:szCs w:val="24"/>
        </w:rPr>
      </w:pPr>
      <w:proofErr w:type="spellStart"/>
      <w:r w:rsidRPr="00B26095">
        <w:rPr>
          <w:rFonts w:ascii="Times New Roman" w:eastAsia="Times New Roman" w:hAnsi="Times New Roman" w:cs="Times New Roman"/>
          <w:b/>
          <w:bCs/>
          <w:sz w:val="24"/>
          <w:szCs w:val="24"/>
        </w:rPr>
        <w:t>Omay</w:t>
      </w:r>
      <w:proofErr w:type="spellEnd"/>
      <w:r w:rsidRPr="00B26095">
        <w:rPr>
          <w:rFonts w:ascii="Times New Roman" w:eastAsia="Times New Roman" w:hAnsi="Times New Roman" w:cs="Times New Roman"/>
          <w:b/>
          <w:bCs/>
          <w:sz w:val="24"/>
          <w:szCs w:val="24"/>
        </w:rPr>
        <w:t xml:space="preserve"> </w:t>
      </w:r>
      <w:proofErr w:type="spellStart"/>
      <w:r w:rsidRPr="00B26095">
        <w:rPr>
          <w:rFonts w:ascii="Times New Roman" w:eastAsia="Times New Roman" w:hAnsi="Times New Roman" w:cs="Times New Roman"/>
          <w:b/>
          <w:bCs/>
          <w:sz w:val="24"/>
          <w:szCs w:val="24"/>
        </w:rPr>
        <w:t>Aimen</w:t>
      </w:r>
      <w:proofErr w:type="spellEnd"/>
    </w:p>
    <w:p w:rsidR="00B26095" w:rsidRPr="00B26095" w:rsidRDefault="00B26095" w:rsidP="00B26095">
      <w:pPr>
        <w:spacing w:before="100" w:beforeAutospacing="1" w:afterAutospacing="1" w:line="240" w:lineRule="auto"/>
        <w:jc w:val="both"/>
        <w:rPr>
          <w:rFonts w:ascii="Times New Roman" w:eastAsia="Times New Roman" w:hAnsi="Times New Roman" w:cs="Times New Roman"/>
          <w:sz w:val="24"/>
          <w:szCs w:val="24"/>
        </w:rPr>
      </w:pPr>
      <w:r w:rsidRPr="00B26095">
        <w:rPr>
          <w:rFonts w:ascii="Times New Roman" w:eastAsia="Times New Roman" w:hAnsi="Times New Roman" w:cs="Times New Roman"/>
          <w:sz w:val="24"/>
          <w:szCs w:val="24"/>
        </w:rPr>
        <w:t>The writer frequently contributes to issues concerning national and regional security, focusing on matters having a critical impact on these milieus. She can be reached at omayaimen333 @gmail.com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26095"/>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26095"/>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26095"/>
    <w:rPr>
      <w:color w:val="0000FF"/>
      <w:u w:val="single"/>
    </w:rPr>
  </w:style>
  <w:style w:type="paragraph" w:styleId="NormalWeb">
    <w:name w:val="Normal (Web)"/>
    <w:basedOn w:val="Normal"/>
    <w:uiPriority w:val="99"/>
    <w:semiHidden/>
    <w:unhideWhenUsed/>
    <w:rsid w:val="00B26095"/>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8553001">
      <w:bodyDiv w:val="1"/>
      <w:marLeft w:val="0"/>
      <w:marRight w:val="0"/>
      <w:marTop w:val="0"/>
      <w:marBottom w:val="0"/>
      <w:divBdr>
        <w:top w:val="none" w:sz="0" w:space="0" w:color="auto"/>
        <w:left w:val="none" w:sz="0" w:space="0" w:color="auto"/>
        <w:bottom w:val="none" w:sz="0" w:space="0" w:color="auto"/>
        <w:right w:val="none" w:sz="0" w:space="0" w:color="auto"/>
      </w:divBdr>
      <w:divsChild>
        <w:div w:id="1013454909">
          <w:marLeft w:val="0"/>
          <w:marRight w:val="0"/>
          <w:marTop w:val="0"/>
          <w:marBottom w:val="0"/>
          <w:divBdr>
            <w:top w:val="none" w:sz="0" w:space="0" w:color="auto"/>
            <w:left w:val="none" w:sz="0" w:space="0" w:color="auto"/>
            <w:bottom w:val="none" w:sz="0" w:space="0" w:color="auto"/>
            <w:right w:val="none" w:sz="0" w:space="0" w:color="auto"/>
          </w:divBdr>
        </w:div>
        <w:div w:id="1050617236">
          <w:marLeft w:val="0"/>
          <w:marRight w:val="0"/>
          <w:marTop w:val="0"/>
          <w:marBottom w:val="0"/>
          <w:divBdr>
            <w:top w:val="none" w:sz="0" w:space="0" w:color="auto"/>
            <w:left w:val="none" w:sz="0" w:space="0" w:color="auto"/>
            <w:bottom w:val="none" w:sz="0" w:space="0" w:color="auto"/>
            <w:right w:val="none" w:sz="0" w:space="0" w:color="auto"/>
          </w:divBdr>
          <w:divsChild>
            <w:div w:id="1490830676">
              <w:marLeft w:val="0"/>
              <w:marRight w:val="0"/>
              <w:marTop w:val="0"/>
              <w:marBottom w:val="0"/>
              <w:divBdr>
                <w:top w:val="none" w:sz="0" w:space="0" w:color="auto"/>
                <w:left w:val="none" w:sz="0" w:space="0" w:color="auto"/>
                <w:bottom w:val="none" w:sz="0" w:space="0" w:color="auto"/>
                <w:right w:val="none" w:sz="0" w:space="0" w:color="auto"/>
              </w:divBdr>
              <w:divsChild>
                <w:div w:id="384766262">
                  <w:marLeft w:val="0"/>
                  <w:marRight w:val="0"/>
                  <w:marTop w:val="0"/>
                  <w:marBottom w:val="0"/>
                  <w:divBdr>
                    <w:top w:val="none" w:sz="0" w:space="0" w:color="auto"/>
                    <w:left w:val="none" w:sz="0" w:space="0" w:color="auto"/>
                    <w:bottom w:val="none" w:sz="0" w:space="0" w:color="auto"/>
                    <w:right w:val="none" w:sz="0" w:space="0" w:color="auto"/>
                  </w:divBdr>
                  <w:divsChild>
                    <w:div w:id="1258905420">
                      <w:marLeft w:val="0"/>
                      <w:marRight w:val="0"/>
                      <w:marTop w:val="0"/>
                      <w:marBottom w:val="0"/>
                      <w:divBdr>
                        <w:top w:val="none" w:sz="0" w:space="0" w:color="auto"/>
                        <w:left w:val="none" w:sz="0" w:space="0" w:color="auto"/>
                        <w:bottom w:val="none" w:sz="0" w:space="0" w:color="auto"/>
                        <w:right w:val="none" w:sz="0" w:space="0" w:color="auto"/>
                      </w:divBdr>
                      <w:divsChild>
                        <w:div w:id="1955596550">
                          <w:marLeft w:val="0"/>
                          <w:marRight w:val="0"/>
                          <w:marTop w:val="0"/>
                          <w:marBottom w:val="0"/>
                          <w:divBdr>
                            <w:top w:val="none" w:sz="0" w:space="0" w:color="auto"/>
                            <w:left w:val="none" w:sz="0" w:space="0" w:color="auto"/>
                            <w:bottom w:val="none" w:sz="0" w:space="0" w:color="auto"/>
                            <w:right w:val="none" w:sz="0" w:space="0" w:color="auto"/>
                          </w:divBdr>
                        </w:div>
                        <w:div w:id="726803336">
                          <w:marLeft w:val="0"/>
                          <w:marRight w:val="0"/>
                          <w:marTop w:val="0"/>
                          <w:marBottom w:val="0"/>
                          <w:divBdr>
                            <w:top w:val="none" w:sz="0" w:space="0" w:color="auto"/>
                            <w:left w:val="none" w:sz="0" w:space="0" w:color="auto"/>
                            <w:bottom w:val="none" w:sz="0" w:space="0" w:color="auto"/>
                            <w:right w:val="none" w:sz="0" w:space="0" w:color="auto"/>
                          </w:divBdr>
                        </w:div>
                        <w:div w:id="9075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0848">
          <w:marLeft w:val="0"/>
          <w:marRight w:val="0"/>
          <w:marTop w:val="0"/>
          <w:marBottom w:val="0"/>
          <w:divBdr>
            <w:top w:val="none" w:sz="0" w:space="0" w:color="auto"/>
            <w:left w:val="none" w:sz="0" w:space="0" w:color="auto"/>
            <w:bottom w:val="none" w:sz="0" w:space="0" w:color="auto"/>
            <w:right w:val="none" w:sz="0" w:space="0" w:color="auto"/>
          </w:divBdr>
          <w:divsChild>
            <w:div w:id="1948196857">
              <w:marLeft w:val="0"/>
              <w:marRight w:val="0"/>
              <w:marTop w:val="0"/>
              <w:marBottom w:val="0"/>
              <w:divBdr>
                <w:top w:val="none" w:sz="0" w:space="0" w:color="auto"/>
                <w:left w:val="none" w:sz="0" w:space="0" w:color="auto"/>
                <w:bottom w:val="none" w:sz="0" w:space="0" w:color="auto"/>
                <w:right w:val="none" w:sz="0" w:space="0" w:color="auto"/>
              </w:divBdr>
              <w:divsChild>
                <w:div w:id="1445347645">
                  <w:marLeft w:val="0"/>
                  <w:marRight w:val="0"/>
                  <w:marTop w:val="0"/>
                  <w:marBottom w:val="0"/>
                  <w:divBdr>
                    <w:top w:val="none" w:sz="0" w:space="0" w:color="auto"/>
                    <w:left w:val="none" w:sz="0" w:space="0" w:color="auto"/>
                    <w:bottom w:val="none" w:sz="0" w:space="0" w:color="auto"/>
                    <w:right w:val="none" w:sz="0" w:space="0" w:color="auto"/>
                  </w:divBdr>
                  <w:divsChild>
                    <w:div w:id="921110677">
                      <w:marLeft w:val="0"/>
                      <w:marRight w:val="0"/>
                      <w:marTop w:val="0"/>
                      <w:marBottom w:val="0"/>
                      <w:divBdr>
                        <w:top w:val="none" w:sz="0" w:space="0" w:color="auto"/>
                        <w:left w:val="none" w:sz="0" w:space="0" w:color="auto"/>
                        <w:bottom w:val="none" w:sz="0" w:space="0" w:color="auto"/>
                        <w:right w:val="none" w:sz="0" w:space="0" w:color="auto"/>
                      </w:divBdr>
                    </w:div>
                  </w:divsChild>
                </w:div>
                <w:div w:id="1031151494">
                  <w:marLeft w:val="0"/>
                  <w:marRight w:val="0"/>
                  <w:marTop w:val="0"/>
                  <w:marBottom w:val="0"/>
                  <w:divBdr>
                    <w:top w:val="none" w:sz="0" w:space="0" w:color="auto"/>
                    <w:left w:val="none" w:sz="0" w:space="0" w:color="auto"/>
                    <w:bottom w:val="none" w:sz="0" w:space="0" w:color="auto"/>
                    <w:right w:val="none" w:sz="0" w:space="0" w:color="auto"/>
                  </w:divBdr>
                  <w:divsChild>
                    <w:div w:id="1275987493">
                      <w:marLeft w:val="0"/>
                      <w:marRight w:val="0"/>
                      <w:marTop w:val="0"/>
                      <w:marBottom w:val="0"/>
                      <w:divBdr>
                        <w:top w:val="none" w:sz="0" w:space="0" w:color="auto"/>
                        <w:left w:val="none" w:sz="0" w:space="0" w:color="auto"/>
                        <w:bottom w:val="none" w:sz="0" w:space="0" w:color="auto"/>
                        <w:right w:val="none" w:sz="0" w:space="0" w:color="auto"/>
                      </w:divBdr>
                    </w:div>
                  </w:divsChild>
                </w:div>
                <w:div w:id="738871005">
                  <w:marLeft w:val="0"/>
                  <w:marRight w:val="0"/>
                  <w:marTop w:val="0"/>
                  <w:marBottom w:val="0"/>
                  <w:divBdr>
                    <w:top w:val="none" w:sz="0" w:space="0" w:color="auto"/>
                    <w:left w:val="none" w:sz="0" w:space="0" w:color="auto"/>
                    <w:bottom w:val="none" w:sz="0" w:space="0" w:color="auto"/>
                    <w:right w:val="none" w:sz="0" w:space="0" w:color="auto"/>
                  </w:divBdr>
                  <w:divsChild>
                    <w:div w:id="1490057386">
                      <w:marLeft w:val="0"/>
                      <w:marRight w:val="0"/>
                      <w:marTop w:val="0"/>
                      <w:marBottom w:val="0"/>
                      <w:divBdr>
                        <w:top w:val="none" w:sz="0" w:space="0" w:color="auto"/>
                        <w:left w:val="none" w:sz="0" w:space="0" w:color="auto"/>
                        <w:bottom w:val="none" w:sz="0" w:space="0" w:color="auto"/>
                        <w:right w:val="none" w:sz="0" w:space="0" w:color="auto"/>
                      </w:divBdr>
                    </w:div>
                  </w:divsChild>
                </w:div>
                <w:div w:id="329792646">
                  <w:marLeft w:val="0"/>
                  <w:marRight w:val="0"/>
                  <w:marTop w:val="0"/>
                  <w:marBottom w:val="0"/>
                  <w:divBdr>
                    <w:top w:val="none" w:sz="0" w:space="0" w:color="auto"/>
                    <w:left w:val="none" w:sz="0" w:space="0" w:color="auto"/>
                    <w:bottom w:val="none" w:sz="0" w:space="0" w:color="auto"/>
                    <w:right w:val="none" w:sz="0" w:space="0" w:color="auto"/>
                  </w:divBdr>
                  <w:divsChild>
                    <w:div w:id="7993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2-Jun-2024/free-healthcare-facility-at-thq-hospital-takhtbhai-demanded" TargetMode="External"/><Relationship Id="rId3" Type="http://schemas.openxmlformats.org/officeDocument/2006/relationships/webSettings" Target="webSettings.xml"/><Relationship Id="rId7" Type="http://schemas.openxmlformats.org/officeDocument/2006/relationships/hyperlink" Target="https://www.nation.com.pk/22-Jun-2024/provision-of-cheap-electricity-to-economic-zones-discuss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2-Jun-2024/speaker-kp-pa-chairs-meeting-to-address-people-s-issues" TargetMode="External"/><Relationship Id="rId5" Type="http://schemas.openxmlformats.org/officeDocument/2006/relationships/hyperlink" Target="https://www.nation.com.pk/22-Jun-2024/lg-institutions-urged-to-become-self-reliant" TargetMode="External"/><Relationship Id="rId10" Type="http://schemas.openxmlformats.org/officeDocument/2006/relationships/theme" Target="theme/theme1.xml"/><Relationship Id="rId4" Type="http://schemas.openxmlformats.org/officeDocument/2006/relationships/hyperlink" Target="https://www.nation.com.pk/columnist/omay-aime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5845</Characters>
  <Application>Microsoft Office Word</Application>
  <DocSecurity>0</DocSecurity>
  <Lines>48</Lines>
  <Paragraphs>13</Paragraphs>
  <ScaleCrop>false</ScaleCrop>
  <Company>Grizli777</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2024-06-22T04:26:00Z</dcterms:created>
  <dcterms:modified xsi:type="dcterms:W3CDTF">2024-06-22T04:30:00Z</dcterms:modified>
</cp:coreProperties>
</file>