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E0" w:rsidRPr="007D0BE0" w:rsidRDefault="007D0BE0" w:rsidP="007D0BE0">
      <w:pPr>
        <w:spacing w:before="100" w:beforeAutospacing="1" w:afterAutospacing="1" w:line="240" w:lineRule="auto"/>
        <w:jc w:val="both"/>
        <w:outlineLvl w:val="1"/>
        <w:rPr>
          <w:rFonts w:ascii="Times New Roman" w:eastAsia="Times New Roman" w:hAnsi="Times New Roman" w:cs="Times New Roman"/>
          <w:b/>
          <w:bCs/>
          <w:sz w:val="36"/>
          <w:szCs w:val="36"/>
        </w:rPr>
      </w:pPr>
      <w:r w:rsidRPr="007D0BE0">
        <w:rPr>
          <w:rFonts w:ascii="Times New Roman" w:eastAsia="Times New Roman" w:hAnsi="Times New Roman" w:cs="Times New Roman"/>
          <w:b/>
          <w:bCs/>
          <w:sz w:val="36"/>
          <w:szCs w:val="36"/>
        </w:rPr>
        <w:fldChar w:fldCharType="begin"/>
      </w:r>
      <w:r w:rsidRPr="007D0BE0">
        <w:rPr>
          <w:rFonts w:ascii="Times New Roman" w:eastAsia="Times New Roman" w:hAnsi="Times New Roman" w:cs="Times New Roman"/>
          <w:b/>
          <w:bCs/>
          <w:sz w:val="36"/>
          <w:szCs w:val="36"/>
        </w:rPr>
        <w:instrText xml:space="preserve"> HYPERLINK "https://www.dawn.com/news/1942574/difficult-scenario" </w:instrText>
      </w:r>
      <w:r w:rsidRPr="007D0BE0">
        <w:rPr>
          <w:rFonts w:ascii="Times New Roman" w:eastAsia="Times New Roman" w:hAnsi="Times New Roman" w:cs="Times New Roman"/>
          <w:b/>
          <w:bCs/>
          <w:sz w:val="36"/>
          <w:szCs w:val="36"/>
        </w:rPr>
        <w:fldChar w:fldCharType="separate"/>
      </w:r>
      <w:r w:rsidRPr="007D0BE0">
        <w:rPr>
          <w:rFonts w:ascii="Times New Roman" w:eastAsia="Times New Roman" w:hAnsi="Times New Roman" w:cs="Times New Roman"/>
          <w:b/>
          <w:bCs/>
          <w:color w:val="0000FF"/>
          <w:sz w:val="36"/>
          <w:szCs w:val="36"/>
          <w:u w:val="single"/>
        </w:rPr>
        <w:t xml:space="preserve">Difficult scenario </w:t>
      </w:r>
      <w:r w:rsidRPr="007D0BE0">
        <w:rPr>
          <w:rFonts w:ascii="Times New Roman" w:eastAsia="Times New Roman" w:hAnsi="Times New Roman" w:cs="Times New Roman"/>
          <w:b/>
          <w:bCs/>
          <w:sz w:val="36"/>
          <w:szCs w:val="36"/>
        </w:rPr>
        <w:fldChar w:fldCharType="end"/>
      </w:r>
    </w:p>
    <w:p w:rsidR="007D0BE0" w:rsidRPr="007D0BE0" w:rsidRDefault="007D0BE0" w:rsidP="007D0BE0">
      <w:pPr>
        <w:spacing w:after="0" w:line="240" w:lineRule="auto"/>
        <w:jc w:val="both"/>
        <w:rPr>
          <w:rFonts w:ascii="Times New Roman" w:eastAsia="Times New Roman" w:hAnsi="Times New Roman" w:cs="Times New Roman"/>
          <w:szCs w:val="24"/>
        </w:rPr>
      </w:pPr>
      <w:hyperlink r:id="rId4" w:history="1">
        <w:r w:rsidRPr="007D0BE0">
          <w:rPr>
            <w:rFonts w:ascii="Times New Roman" w:eastAsia="Times New Roman" w:hAnsi="Times New Roman" w:cs="Times New Roman"/>
            <w:color w:val="0000FF"/>
            <w:szCs w:val="24"/>
            <w:u w:val="single"/>
          </w:rPr>
          <w:t xml:space="preserve">Mohammad Ali </w:t>
        </w:r>
        <w:proofErr w:type="spellStart"/>
        <w:r w:rsidRPr="007D0BE0">
          <w:rPr>
            <w:rFonts w:ascii="Times New Roman" w:eastAsia="Times New Roman" w:hAnsi="Times New Roman" w:cs="Times New Roman"/>
            <w:color w:val="0000FF"/>
            <w:szCs w:val="24"/>
            <w:u w:val="single"/>
          </w:rPr>
          <w:t>Babakhel</w:t>
        </w:r>
        <w:proofErr w:type="spellEnd"/>
      </w:hyperlink>
      <w:r w:rsidRPr="007D0BE0">
        <w:rPr>
          <w:rFonts w:ascii="Times New Roman" w:eastAsia="Times New Roman" w:hAnsi="Times New Roman" w:cs="Times New Roman"/>
          <w:szCs w:val="24"/>
        </w:rPr>
        <w:t xml:space="preserve"> Published September 17, 2025 </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CROSS-border terrorism (CBT) refers to terrorists crossing national boundaries to carry out attacks or using foreign territory for training, planning and launching operations. These activities are interlinked with illicit networks that finance terrorism, creating a broader ‘illegal spectrum of crime’. CBT between Pakistan and Afghanistan has been a complex issue. Historical grievances, regional instability, arrival and departure of superpowers, weak governance in Afghanistan and the presence of militant groups in border areas have complicated the scenario.</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During the USSR’s military presence in Afghanistan, fighters resisting the Soviets were accorded the status of ‘</w:t>
      </w:r>
      <w:proofErr w:type="spellStart"/>
      <w:r w:rsidRPr="007D0BE0">
        <w:rPr>
          <w:rFonts w:ascii="Times New Roman" w:eastAsia="Times New Roman" w:hAnsi="Times New Roman" w:cs="Times New Roman"/>
          <w:szCs w:val="24"/>
        </w:rPr>
        <w:t>mujahideen</w:t>
      </w:r>
      <w:proofErr w:type="spellEnd"/>
      <w:r w:rsidRPr="007D0BE0">
        <w:rPr>
          <w:rFonts w:ascii="Times New Roman" w:eastAsia="Times New Roman" w:hAnsi="Times New Roman" w:cs="Times New Roman"/>
          <w:szCs w:val="24"/>
        </w:rPr>
        <w:t xml:space="preserve">’; subsidiaries of those groups continue to operate. Militant outfits challenging peace in Pakistan were proscribed; to date, Pakistan has banned 82 </w:t>
      </w:r>
      <w:proofErr w:type="spellStart"/>
      <w:r w:rsidRPr="007D0BE0">
        <w:rPr>
          <w:rFonts w:ascii="Times New Roman" w:eastAsia="Times New Roman" w:hAnsi="Times New Roman" w:cs="Times New Roman"/>
          <w:szCs w:val="24"/>
        </w:rPr>
        <w:t>organisations</w:t>
      </w:r>
      <w:proofErr w:type="spellEnd"/>
      <w:r w:rsidRPr="007D0BE0">
        <w:rPr>
          <w:rFonts w:ascii="Times New Roman" w:eastAsia="Times New Roman" w:hAnsi="Times New Roman" w:cs="Times New Roman"/>
          <w:szCs w:val="24"/>
        </w:rPr>
        <w:t>, many with roots across the border.</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 xml:space="preserve">The proximity of tribal districts to Afghan provinces has heightened security challenges and harmed the peace index. Decades-long weak governance in the former Fata, hostile entities and ideological recruitment </w:t>
      </w:r>
      <w:proofErr w:type="gramStart"/>
      <w:r w:rsidRPr="007D0BE0">
        <w:rPr>
          <w:rFonts w:ascii="Times New Roman" w:eastAsia="Times New Roman" w:hAnsi="Times New Roman" w:cs="Times New Roman"/>
          <w:szCs w:val="24"/>
        </w:rPr>
        <w:t>have</w:t>
      </w:r>
      <w:proofErr w:type="gramEnd"/>
      <w:r w:rsidRPr="007D0BE0">
        <w:rPr>
          <w:rFonts w:ascii="Times New Roman" w:eastAsia="Times New Roman" w:hAnsi="Times New Roman" w:cs="Times New Roman"/>
          <w:szCs w:val="24"/>
        </w:rPr>
        <w:t xml:space="preserve"> hampered counterterrorism (CT) efforts. Despite financial constraints, Pakistan has fenced most of its border but faces persistent violations.</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Withdrawal of US troops and the Afg</w:t>
      </w:r>
      <w:r w:rsidRPr="007D0BE0">
        <w:rPr>
          <w:rFonts w:ascii="Times New Roman" w:eastAsia="Times New Roman" w:hAnsi="Times New Roman" w:cs="Times New Roman"/>
          <w:szCs w:val="24"/>
        </w:rPr>
        <w:softHyphen/>
        <w:t>han Taliban’s return to power in 2021 raised hopes of reduced militancy, but in fact, the opposite occurred. CBT remains rooted in historical, geopolitical and secur</w:t>
      </w:r>
      <w:r w:rsidRPr="007D0BE0">
        <w:rPr>
          <w:rFonts w:ascii="Times New Roman" w:eastAsia="Times New Roman" w:hAnsi="Times New Roman" w:cs="Times New Roman"/>
          <w:szCs w:val="24"/>
        </w:rPr>
        <w:softHyphen/>
        <w:t>ity dynamics. The trust deficit, violent non-state actors and weak Afghan border control make the task difficult. Before the merger of Fata into KP, law enforcement was based on tribal customs and mainta</w:t>
      </w:r>
      <w:r w:rsidRPr="007D0BE0">
        <w:rPr>
          <w:rFonts w:ascii="Times New Roman" w:eastAsia="Times New Roman" w:hAnsi="Times New Roman" w:cs="Times New Roman"/>
          <w:szCs w:val="24"/>
        </w:rPr>
        <w:softHyphen/>
        <w:t>i</w:t>
      </w:r>
      <w:r w:rsidRPr="007D0BE0">
        <w:rPr>
          <w:rFonts w:ascii="Times New Roman" w:eastAsia="Times New Roman" w:hAnsi="Times New Roman" w:cs="Times New Roman"/>
          <w:szCs w:val="24"/>
        </w:rPr>
        <w:softHyphen/>
        <w:t>n</w:t>
      </w:r>
      <w:r w:rsidRPr="007D0BE0">
        <w:rPr>
          <w:rFonts w:ascii="Times New Roman" w:eastAsia="Times New Roman" w:hAnsi="Times New Roman" w:cs="Times New Roman"/>
          <w:szCs w:val="24"/>
        </w:rPr>
        <w:softHyphen/>
        <w:t xml:space="preserve">ed by Levies and </w:t>
      </w:r>
      <w:proofErr w:type="spellStart"/>
      <w:r w:rsidRPr="007D0BE0">
        <w:rPr>
          <w:rFonts w:ascii="Times New Roman" w:eastAsia="Times New Roman" w:hAnsi="Times New Roman" w:cs="Times New Roman"/>
          <w:szCs w:val="24"/>
        </w:rPr>
        <w:t>Khasadars</w:t>
      </w:r>
      <w:proofErr w:type="spellEnd"/>
      <w:r w:rsidRPr="007D0BE0">
        <w:rPr>
          <w:rFonts w:ascii="Times New Roman" w:eastAsia="Times New Roman" w:hAnsi="Times New Roman" w:cs="Times New Roman"/>
          <w:szCs w:val="24"/>
        </w:rPr>
        <w:t>. After the merger, KP Police was tasked with transfo</w:t>
      </w:r>
      <w:r w:rsidRPr="007D0BE0">
        <w:rPr>
          <w:rFonts w:ascii="Times New Roman" w:eastAsia="Times New Roman" w:hAnsi="Times New Roman" w:cs="Times New Roman"/>
          <w:szCs w:val="24"/>
        </w:rPr>
        <w:softHyphen/>
        <w:t>r</w:t>
      </w:r>
      <w:r w:rsidRPr="007D0BE0">
        <w:rPr>
          <w:rFonts w:ascii="Times New Roman" w:eastAsia="Times New Roman" w:hAnsi="Times New Roman" w:cs="Times New Roman"/>
          <w:szCs w:val="24"/>
        </w:rPr>
        <w:softHyphen/>
        <w:t>ming these forces into a professional service, altering the dynamics of countering CBT. Weapons left behind after the US wit</w:t>
      </w:r>
      <w:r w:rsidRPr="007D0BE0">
        <w:rPr>
          <w:rFonts w:ascii="Times New Roman" w:eastAsia="Times New Roman" w:hAnsi="Times New Roman" w:cs="Times New Roman"/>
          <w:szCs w:val="24"/>
        </w:rPr>
        <w:softHyphen/>
        <w:t xml:space="preserve">hdrawal are now used by militants against LEAs, as seen in the </w:t>
      </w:r>
      <w:proofErr w:type="spellStart"/>
      <w:r w:rsidRPr="007D0BE0">
        <w:rPr>
          <w:rFonts w:ascii="Times New Roman" w:eastAsia="Times New Roman" w:hAnsi="Times New Roman" w:cs="Times New Roman"/>
          <w:szCs w:val="24"/>
        </w:rPr>
        <w:t>Jaffar</w:t>
      </w:r>
      <w:proofErr w:type="spellEnd"/>
      <w:r w:rsidRPr="007D0BE0">
        <w:rPr>
          <w:rFonts w:ascii="Times New Roman" w:eastAsia="Times New Roman" w:hAnsi="Times New Roman" w:cs="Times New Roman"/>
          <w:szCs w:val="24"/>
        </w:rPr>
        <w:t xml:space="preserve"> Express attack.</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 xml:space="preserve">Illicit financing sustains extremism. Across the border, the opium trade, arms smuggling, informal transactions, and extortion generate funds, while cyberspace provides propaganda, recruitment and fundraising opportunities. Pakistan’s proximity to Afghanistan — one of the largest </w:t>
      </w:r>
      <w:proofErr w:type="spellStart"/>
      <w:r w:rsidRPr="007D0BE0">
        <w:rPr>
          <w:rFonts w:ascii="Times New Roman" w:eastAsia="Times New Roman" w:hAnsi="Times New Roman" w:cs="Times New Roman"/>
          <w:szCs w:val="24"/>
        </w:rPr>
        <w:t>narco</w:t>
      </w:r>
      <w:proofErr w:type="spellEnd"/>
      <w:r w:rsidRPr="007D0BE0">
        <w:rPr>
          <w:rFonts w:ascii="Times New Roman" w:eastAsia="Times New Roman" w:hAnsi="Times New Roman" w:cs="Times New Roman"/>
          <w:szCs w:val="24"/>
        </w:rPr>
        <w:t>-producing countries — and Iran — a gateway to Europe — increases its vulnerability. To address these complexities and curb illegal spectrum activities, measures have been included in the National Action Plan.</w:t>
      </w:r>
    </w:p>
    <w:p w:rsidR="007D0BE0" w:rsidRPr="007D0BE0" w:rsidRDefault="007D0BE0" w:rsidP="007D0BE0">
      <w:pPr>
        <w:spacing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Response based on security will not suffice.</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lastRenderedPageBreak/>
        <w:t xml:space="preserve">Countering CBT can’t be separated from dismantling the illegal networks sustaining it. A security-based response will not suffice. A multipronged strategy is required: governance reform, regional cooperation, socioeconomic resilience and technological advancement. </w:t>
      </w:r>
      <w:proofErr w:type="gramStart"/>
      <w:r w:rsidRPr="007D0BE0">
        <w:rPr>
          <w:rFonts w:ascii="Times New Roman" w:eastAsia="Times New Roman" w:hAnsi="Times New Roman" w:cs="Times New Roman"/>
          <w:szCs w:val="24"/>
        </w:rPr>
        <w:t>The situation demands tackling not only the symptoms but also the structural enablers.</w:t>
      </w:r>
      <w:proofErr w:type="gramEnd"/>
      <w:r w:rsidRPr="007D0BE0">
        <w:rPr>
          <w:rFonts w:ascii="Times New Roman" w:eastAsia="Times New Roman" w:hAnsi="Times New Roman" w:cs="Times New Roman"/>
          <w:szCs w:val="24"/>
        </w:rPr>
        <w:t xml:space="preserve"> Improved intelligence cooperation, denial of space to militants by Afghanistan, stronger CT efforts by both sides, and international support for dialogue and development can help reduce CBT.</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 xml:space="preserve">According to the 35th UN sanctions monitoring team report (2025), the number of militants on Afghan soil remained unchanged, with a surge in cross-border attacks. Measures such as </w:t>
      </w:r>
      <w:proofErr w:type="gramStart"/>
      <w:r w:rsidRPr="007D0BE0">
        <w:rPr>
          <w:rFonts w:ascii="Times New Roman" w:eastAsia="Times New Roman" w:hAnsi="Times New Roman" w:cs="Times New Roman"/>
          <w:szCs w:val="24"/>
        </w:rPr>
        <w:t>fencing,</w:t>
      </w:r>
      <w:proofErr w:type="gramEnd"/>
      <w:r w:rsidRPr="007D0BE0">
        <w:rPr>
          <w:rFonts w:ascii="Times New Roman" w:eastAsia="Times New Roman" w:hAnsi="Times New Roman" w:cs="Times New Roman"/>
          <w:szCs w:val="24"/>
        </w:rPr>
        <w:t xml:space="preserve"> drone surveillance, regional diplomacy, financial intelligence, anti-money laundering measures, judicial reforms, youth empowerment and rehabilitation of former militants all need greater investment.</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Administrative reforms have also play</w:t>
      </w:r>
      <w:r w:rsidRPr="007D0BE0">
        <w:rPr>
          <w:rFonts w:ascii="Times New Roman" w:eastAsia="Times New Roman" w:hAnsi="Times New Roman" w:cs="Times New Roman"/>
          <w:szCs w:val="24"/>
        </w:rPr>
        <w:softHyphen/>
      </w:r>
      <w:r w:rsidRPr="007D0BE0">
        <w:rPr>
          <w:rFonts w:ascii="Times New Roman" w:eastAsia="Times New Roman" w:hAnsi="Times New Roman" w:cs="Times New Roman"/>
          <w:szCs w:val="24"/>
        </w:rPr>
        <w:softHyphen/>
        <w:t xml:space="preserve">ed a role. Before the 25th Constitutional Amendment, the then Fata was administered federally. Now, through </w:t>
      </w:r>
      <w:proofErr w:type="spellStart"/>
      <w:r w:rsidRPr="007D0BE0">
        <w:rPr>
          <w:rFonts w:ascii="Times New Roman" w:eastAsia="Times New Roman" w:hAnsi="Times New Roman" w:cs="Times New Roman"/>
          <w:szCs w:val="24"/>
        </w:rPr>
        <w:t>consti-tutional</w:t>
      </w:r>
      <w:proofErr w:type="spellEnd"/>
      <w:r w:rsidRPr="007D0BE0">
        <w:rPr>
          <w:rFonts w:ascii="Times New Roman" w:eastAsia="Times New Roman" w:hAnsi="Times New Roman" w:cs="Times New Roman"/>
          <w:szCs w:val="24"/>
        </w:rPr>
        <w:t xml:space="preserve"> and administrative measures, provincial governa</w:t>
      </w:r>
      <w:r w:rsidRPr="007D0BE0">
        <w:rPr>
          <w:rFonts w:ascii="Times New Roman" w:eastAsia="Times New Roman" w:hAnsi="Times New Roman" w:cs="Times New Roman"/>
          <w:szCs w:val="24"/>
        </w:rPr>
        <w:softHyphen/>
        <w:t>nce has been exten</w:t>
      </w:r>
      <w:r w:rsidRPr="007D0BE0">
        <w:rPr>
          <w:rFonts w:ascii="Times New Roman" w:eastAsia="Times New Roman" w:hAnsi="Times New Roman" w:cs="Times New Roman"/>
          <w:szCs w:val="24"/>
        </w:rPr>
        <w:softHyphen/>
        <w:t xml:space="preserve">ded. Merger of the former tribal areas and the division of </w:t>
      </w:r>
      <w:proofErr w:type="spellStart"/>
      <w:r w:rsidRPr="007D0BE0">
        <w:rPr>
          <w:rFonts w:ascii="Times New Roman" w:eastAsia="Times New Roman" w:hAnsi="Times New Roman" w:cs="Times New Roman"/>
          <w:szCs w:val="24"/>
        </w:rPr>
        <w:t>Chitral</w:t>
      </w:r>
      <w:proofErr w:type="spellEnd"/>
      <w:r w:rsidRPr="007D0BE0">
        <w:rPr>
          <w:rFonts w:ascii="Times New Roman" w:eastAsia="Times New Roman" w:hAnsi="Times New Roman" w:cs="Times New Roman"/>
          <w:szCs w:val="24"/>
        </w:rPr>
        <w:t xml:space="preserve"> and South Waziristan into two districts each are steps to improve governance. Twelve joint check-po</w:t>
      </w:r>
      <w:r w:rsidRPr="007D0BE0">
        <w:rPr>
          <w:rFonts w:ascii="Times New Roman" w:eastAsia="Times New Roman" w:hAnsi="Times New Roman" w:cs="Times New Roman"/>
          <w:szCs w:val="24"/>
        </w:rPr>
        <w:softHyphen/>
        <w:t>sts have been establi</w:t>
      </w:r>
      <w:r w:rsidRPr="007D0BE0">
        <w:rPr>
          <w:rFonts w:ascii="Times New Roman" w:eastAsia="Times New Roman" w:hAnsi="Times New Roman" w:cs="Times New Roman"/>
          <w:szCs w:val="24"/>
        </w:rPr>
        <w:softHyphen/>
        <w:t>shed in KP to enhance collaboration between the federal and provincial LEAs. Profiling non-customs paid vehicles and linking data with CNICs and biometric systems will help track suspicious activity.</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Globally, best practices include agreements, intelligence-sharing, joint operations and extraditions. Integrated border management, surveillance through dron</w:t>
      </w:r>
      <w:r w:rsidRPr="007D0BE0">
        <w:rPr>
          <w:rFonts w:ascii="Times New Roman" w:eastAsia="Times New Roman" w:hAnsi="Times New Roman" w:cs="Times New Roman"/>
          <w:szCs w:val="24"/>
        </w:rPr>
        <w:softHyphen/>
        <w:t>es and biometrics, CCTV networks and mot</w:t>
      </w:r>
      <w:r w:rsidRPr="007D0BE0">
        <w:rPr>
          <w:rFonts w:ascii="Times New Roman" w:eastAsia="Times New Roman" w:hAnsi="Times New Roman" w:cs="Times New Roman"/>
          <w:szCs w:val="24"/>
        </w:rPr>
        <w:softHyphen/>
        <w:t xml:space="preserve">ion sensors are widely used. Prevention of </w:t>
      </w:r>
      <w:proofErr w:type="spellStart"/>
      <w:r w:rsidRPr="007D0BE0">
        <w:rPr>
          <w:rFonts w:ascii="Times New Roman" w:eastAsia="Times New Roman" w:hAnsi="Times New Roman" w:cs="Times New Roman"/>
          <w:szCs w:val="24"/>
        </w:rPr>
        <w:t>radicalisation</w:t>
      </w:r>
      <w:proofErr w:type="spellEnd"/>
      <w:r w:rsidRPr="007D0BE0">
        <w:rPr>
          <w:rFonts w:ascii="Times New Roman" w:eastAsia="Times New Roman" w:hAnsi="Times New Roman" w:cs="Times New Roman"/>
          <w:szCs w:val="24"/>
        </w:rPr>
        <w:t xml:space="preserve"> through community engagement, education and local partnerships has proved effective. To effectively counter CBT, there is no single perfect solution, but rather a combination of technology, policy, cooperation and diplomacy, including fencing, intelligence-sharing, and glob</w:t>
      </w:r>
      <w:r w:rsidRPr="007D0BE0">
        <w:rPr>
          <w:rFonts w:ascii="Times New Roman" w:eastAsia="Times New Roman" w:hAnsi="Times New Roman" w:cs="Times New Roman"/>
          <w:szCs w:val="24"/>
        </w:rPr>
        <w:softHyphen/>
      </w:r>
      <w:r w:rsidRPr="007D0BE0">
        <w:rPr>
          <w:rFonts w:ascii="Times New Roman" w:eastAsia="Times New Roman" w:hAnsi="Times New Roman" w:cs="Times New Roman"/>
          <w:szCs w:val="24"/>
        </w:rPr>
        <w:softHyphen/>
        <w:t>al and regional institutional cooperation.</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szCs w:val="24"/>
        </w:rPr>
        <w:t xml:space="preserve">Border security is a shared responsibility. Instability on one side inevitably affects the other. Only enhanced bilateral engagement and intelligence cooperation can help maintain peace. </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i/>
          <w:iCs/>
          <w:szCs w:val="24"/>
        </w:rPr>
        <w:t>The writer is the author of Pakistan: In Between Extremism and Peace.</w:t>
      </w:r>
      <w:r w:rsidRPr="007D0BE0">
        <w:rPr>
          <w:rFonts w:ascii="Times New Roman" w:eastAsia="Times New Roman" w:hAnsi="Times New Roman" w:cs="Times New Roman"/>
          <w:szCs w:val="24"/>
        </w:rPr>
        <w:t xml:space="preserve"> </w:t>
      </w:r>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D0BE0">
          <w:rPr>
            <w:rFonts w:ascii="Times New Roman" w:eastAsia="Times New Roman" w:hAnsi="Times New Roman" w:cs="Times New Roman"/>
            <w:i/>
            <w:iCs/>
            <w:color w:val="0000FF"/>
            <w:szCs w:val="24"/>
            <w:u w:val="single"/>
          </w:rPr>
          <w:t>alibabakhel@hotmail.com</w:t>
        </w:r>
      </w:hyperlink>
    </w:p>
    <w:p w:rsidR="007D0BE0" w:rsidRPr="007D0BE0" w:rsidRDefault="007D0BE0" w:rsidP="007D0BE0">
      <w:pPr>
        <w:spacing w:before="100" w:beforeAutospacing="1" w:afterAutospacing="1" w:line="240" w:lineRule="auto"/>
        <w:jc w:val="both"/>
        <w:rPr>
          <w:rFonts w:ascii="Times New Roman" w:eastAsia="Times New Roman" w:hAnsi="Times New Roman" w:cs="Times New Roman"/>
          <w:szCs w:val="24"/>
        </w:rPr>
      </w:pPr>
      <w:r w:rsidRPr="007D0BE0">
        <w:rPr>
          <w:rFonts w:ascii="Times New Roman" w:eastAsia="Times New Roman" w:hAnsi="Times New Roman" w:cs="Times New Roman"/>
          <w:i/>
          <w:iCs/>
          <w:szCs w:val="24"/>
        </w:rPr>
        <w:t>Published in Dawn, September 17th, 2025</w:t>
      </w:r>
    </w:p>
    <w:p w:rsidR="007C1BCF" w:rsidRDefault="007C1BCF" w:rsidP="007D0BE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D0BE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7D0BE0"/>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D0BE0"/>
    <w:rPr>
      <w:color w:val="0000FF"/>
      <w:u w:val="single"/>
    </w:rPr>
  </w:style>
  <w:style w:type="character" w:customStyle="1" w:styleId="storybyline">
    <w:name w:val="story__byline"/>
    <w:basedOn w:val="DefaultParagraphFont"/>
    <w:rsid w:val="007D0BE0"/>
  </w:style>
  <w:style w:type="character" w:customStyle="1" w:styleId="storytime">
    <w:name w:val="story__time"/>
    <w:basedOn w:val="DefaultParagraphFont"/>
    <w:rsid w:val="007D0BE0"/>
  </w:style>
  <w:style w:type="character" w:customStyle="1" w:styleId="timestamp--published">
    <w:name w:val="timestamp--published"/>
    <w:basedOn w:val="DefaultParagraphFont"/>
    <w:rsid w:val="007D0BE0"/>
  </w:style>
  <w:style w:type="character" w:customStyle="1" w:styleId="timestamp--label">
    <w:name w:val="timestamp--label"/>
    <w:basedOn w:val="DefaultParagraphFont"/>
    <w:rsid w:val="007D0BE0"/>
  </w:style>
  <w:style w:type="character" w:customStyle="1" w:styleId="timestamp--date">
    <w:name w:val="timestamp--date"/>
    <w:basedOn w:val="DefaultParagraphFont"/>
    <w:rsid w:val="007D0BE0"/>
  </w:style>
  <w:style w:type="character" w:customStyle="1" w:styleId="mt-05">
    <w:name w:val="mt-0.5"/>
    <w:basedOn w:val="DefaultParagraphFont"/>
    <w:rsid w:val="007D0BE0"/>
  </w:style>
  <w:style w:type="character" w:customStyle="1" w:styleId="hidden">
    <w:name w:val="hidden"/>
    <w:basedOn w:val="DefaultParagraphFont"/>
    <w:rsid w:val="007D0BE0"/>
  </w:style>
  <w:style w:type="paragraph" w:styleId="NormalWeb">
    <w:name w:val="Normal (Web)"/>
    <w:basedOn w:val="Normal"/>
    <w:uiPriority w:val="99"/>
    <w:semiHidden/>
    <w:unhideWhenUsed/>
    <w:rsid w:val="007D0BE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141999">
      <w:bodyDiv w:val="1"/>
      <w:marLeft w:val="0"/>
      <w:marRight w:val="0"/>
      <w:marTop w:val="0"/>
      <w:marBottom w:val="0"/>
      <w:divBdr>
        <w:top w:val="none" w:sz="0" w:space="0" w:color="auto"/>
        <w:left w:val="none" w:sz="0" w:space="0" w:color="auto"/>
        <w:bottom w:val="none" w:sz="0" w:space="0" w:color="auto"/>
        <w:right w:val="none" w:sz="0" w:space="0" w:color="auto"/>
      </w:divBdr>
      <w:divsChild>
        <w:div w:id="1921138963">
          <w:marLeft w:val="0"/>
          <w:marRight w:val="0"/>
          <w:marTop w:val="0"/>
          <w:marBottom w:val="0"/>
          <w:divBdr>
            <w:top w:val="none" w:sz="0" w:space="0" w:color="auto"/>
            <w:left w:val="none" w:sz="0" w:space="0" w:color="auto"/>
            <w:bottom w:val="none" w:sz="0" w:space="0" w:color="auto"/>
            <w:right w:val="none" w:sz="0" w:space="0" w:color="auto"/>
          </w:divBdr>
        </w:div>
        <w:div w:id="1427650795">
          <w:marLeft w:val="0"/>
          <w:marRight w:val="0"/>
          <w:marTop w:val="0"/>
          <w:marBottom w:val="0"/>
          <w:divBdr>
            <w:top w:val="none" w:sz="0" w:space="0" w:color="auto"/>
            <w:left w:val="none" w:sz="0" w:space="0" w:color="auto"/>
            <w:bottom w:val="none" w:sz="0" w:space="0" w:color="auto"/>
            <w:right w:val="none" w:sz="0" w:space="0" w:color="auto"/>
          </w:divBdr>
          <w:divsChild>
            <w:div w:id="82460788">
              <w:marLeft w:val="0"/>
              <w:marRight w:val="0"/>
              <w:marTop w:val="0"/>
              <w:marBottom w:val="0"/>
              <w:divBdr>
                <w:top w:val="none" w:sz="0" w:space="0" w:color="auto"/>
                <w:left w:val="none" w:sz="0" w:space="0" w:color="auto"/>
                <w:bottom w:val="none" w:sz="0" w:space="0" w:color="auto"/>
                <w:right w:val="none" w:sz="0" w:space="0" w:color="auto"/>
              </w:divBdr>
            </w:div>
            <w:div w:id="816148499">
              <w:marLeft w:val="0"/>
              <w:marRight w:val="0"/>
              <w:marTop w:val="0"/>
              <w:marBottom w:val="0"/>
              <w:divBdr>
                <w:top w:val="none" w:sz="0" w:space="0" w:color="auto"/>
                <w:left w:val="none" w:sz="0" w:space="0" w:color="auto"/>
                <w:bottom w:val="none" w:sz="0" w:space="0" w:color="auto"/>
                <w:right w:val="none" w:sz="0" w:space="0" w:color="auto"/>
              </w:divBdr>
            </w:div>
            <w:div w:id="810093592">
              <w:marLeft w:val="0"/>
              <w:marRight w:val="0"/>
              <w:marTop w:val="0"/>
              <w:marBottom w:val="0"/>
              <w:divBdr>
                <w:top w:val="none" w:sz="0" w:space="0" w:color="auto"/>
                <w:left w:val="none" w:sz="0" w:space="0" w:color="auto"/>
                <w:bottom w:val="none" w:sz="0" w:space="0" w:color="auto"/>
                <w:right w:val="none" w:sz="0" w:space="0" w:color="auto"/>
              </w:divBdr>
            </w:div>
            <w:div w:id="2027518073">
              <w:marLeft w:val="0"/>
              <w:marRight w:val="0"/>
              <w:marTop w:val="0"/>
              <w:marBottom w:val="0"/>
              <w:divBdr>
                <w:top w:val="none" w:sz="0" w:space="0" w:color="auto"/>
                <w:left w:val="none" w:sz="0" w:space="0" w:color="auto"/>
                <w:bottom w:val="none" w:sz="0" w:space="0" w:color="auto"/>
                <w:right w:val="none" w:sz="0" w:space="0" w:color="auto"/>
              </w:divBdr>
            </w:div>
            <w:div w:id="1730150477">
              <w:marLeft w:val="0"/>
              <w:marRight w:val="0"/>
              <w:marTop w:val="0"/>
              <w:marBottom w:val="0"/>
              <w:divBdr>
                <w:top w:val="none" w:sz="0" w:space="0" w:color="auto"/>
                <w:left w:val="none" w:sz="0" w:space="0" w:color="auto"/>
                <w:bottom w:val="none" w:sz="0" w:space="0" w:color="auto"/>
                <w:right w:val="none" w:sz="0" w:space="0" w:color="auto"/>
              </w:divBdr>
            </w:div>
            <w:div w:id="363213413">
              <w:marLeft w:val="0"/>
              <w:marRight w:val="0"/>
              <w:marTop w:val="0"/>
              <w:marBottom w:val="0"/>
              <w:divBdr>
                <w:top w:val="none" w:sz="0" w:space="0" w:color="auto"/>
                <w:left w:val="none" w:sz="0" w:space="0" w:color="auto"/>
                <w:bottom w:val="none" w:sz="0" w:space="0" w:color="auto"/>
                <w:right w:val="none" w:sz="0" w:space="0" w:color="auto"/>
              </w:divBdr>
            </w:div>
          </w:divsChild>
        </w:div>
        <w:div w:id="407388708">
          <w:marLeft w:val="0"/>
          <w:marRight w:val="0"/>
          <w:marTop w:val="0"/>
          <w:marBottom w:val="0"/>
          <w:divBdr>
            <w:top w:val="none" w:sz="0" w:space="0" w:color="auto"/>
            <w:left w:val="none" w:sz="0" w:space="0" w:color="auto"/>
            <w:bottom w:val="none" w:sz="0" w:space="0" w:color="auto"/>
            <w:right w:val="none" w:sz="0" w:space="0" w:color="auto"/>
          </w:divBdr>
          <w:divsChild>
            <w:div w:id="901212638">
              <w:marLeft w:val="0"/>
              <w:marRight w:val="0"/>
              <w:marTop w:val="0"/>
              <w:marBottom w:val="0"/>
              <w:divBdr>
                <w:top w:val="none" w:sz="0" w:space="0" w:color="auto"/>
                <w:left w:val="none" w:sz="0" w:space="0" w:color="auto"/>
                <w:bottom w:val="none" w:sz="0" w:space="0" w:color="auto"/>
                <w:right w:val="none" w:sz="0" w:space="0" w:color="auto"/>
              </w:divBdr>
            </w:div>
          </w:divsChild>
        </w:div>
        <w:div w:id="1750737651">
          <w:marLeft w:val="0"/>
          <w:marRight w:val="0"/>
          <w:marTop w:val="0"/>
          <w:marBottom w:val="0"/>
          <w:divBdr>
            <w:top w:val="none" w:sz="0" w:space="0" w:color="auto"/>
            <w:left w:val="none" w:sz="0" w:space="0" w:color="auto"/>
            <w:bottom w:val="none" w:sz="0" w:space="0" w:color="auto"/>
            <w:right w:val="none" w:sz="0" w:space="0" w:color="auto"/>
          </w:divBdr>
        </w:div>
        <w:div w:id="548884710">
          <w:marLeft w:val="0"/>
          <w:marRight w:val="0"/>
          <w:marTop w:val="0"/>
          <w:marBottom w:val="0"/>
          <w:divBdr>
            <w:top w:val="none" w:sz="0" w:space="0" w:color="auto"/>
            <w:left w:val="none" w:sz="0" w:space="0" w:color="auto"/>
            <w:bottom w:val="none" w:sz="0" w:space="0" w:color="auto"/>
            <w:right w:val="none" w:sz="0" w:space="0" w:color="auto"/>
          </w:divBdr>
          <w:divsChild>
            <w:div w:id="1177189983">
              <w:marLeft w:val="0"/>
              <w:marRight w:val="0"/>
              <w:marTop w:val="0"/>
              <w:marBottom w:val="0"/>
              <w:divBdr>
                <w:top w:val="none" w:sz="0" w:space="0" w:color="auto"/>
                <w:left w:val="none" w:sz="0" w:space="0" w:color="auto"/>
                <w:bottom w:val="none" w:sz="0" w:space="0" w:color="auto"/>
                <w:right w:val="none" w:sz="0" w:space="0" w:color="auto"/>
              </w:divBdr>
            </w:div>
          </w:divsChild>
        </w:div>
        <w:div w:id="679694780">
          <w:marLeft w:val="0"/>
          <w:marRight w:val="0"/>
          <w:marTop w:val="0"/>
          <w:marBottom w:val="0"/>
          <w:divBdr>
            <w:top w:val="none" w:sz="0" w:space="0" w:color="auto"/>
            <w:left w:val="none" w:sz="0" w:space="0" w:color="auto"/>
            <w:bottom w:val="none" w:sz="0" w:space="0" w:color="auto"/>
            <w:right w:val="none" w:sz="0" w:space="0" w:color="auto"/>
          </w:divBdr>
          <w:divsChild>
            <w:div w:id="66023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ibabakhel@hotmail.com"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2025-09-22T06:26:00Z</dcterms:created>
  <dcterms:modified xsi:type="dcterms:W3CDTF">2025-09-22T06:33:00Z</dcterms:modified>
</cp:coreProperties>
</file>