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F7" w:rsidRPr="00363BF7" w:rsidRDefault="00363BF7" w:rsidP="00363BF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3BF7">
        <w:rPr>
          <w:rFonts w:ascii="Times New Roman" w:eastAsia="Times New Roman" w:hAnsi="Times New Roman" w:cs="Times New Roman"/>
          <w:b/>
          <w:bCs/>
          <w:kern w:val="36"/>
          <w:sz w:val="48"/>
          <w:szCs w:val="48"/>
        </w:rPr>
        <w:t>Negotiated peace</w:t>
      </w:r>
    </w:p>
    <w:p w:rsidR="00363BF7" w:rsidRPr="00363BF7" w:rsidRDefault="00363BF7" w:rsidP="00363BF7">
      <w:pPr>
        <w:spacing w:after="0" w:line="240" w:lineRule="auto"/>
        <w:rPr>
          <w:rFonts w:ascii="Times New Roman" w:eastAsia="Times New Roman" w:hAnsi="Times New Roman" w:cs="Times New Roman"/>
          <w:sz w:val="24"/>
          <w:szCs w:val="24"/>
        </w:rPr>
      </w:pPr>
      <w:r w:rsidRPr="00363BF7">
        <w:rPr>
          <w:rFonts w:ascii="Times New Roman" w:eastAsia="Times New Roman" w:hAnsi="Times New Roman" w:cs="Times New Roman"/>
          <w:sz w:val="24"/>
          <w:szCs w:val="24"/>
        </w:rPr>
        <w:t xml:space="preserve">Jeffrey D Sachs </w:t>
      </w:r>
    </w:p>
    <w:p w:rsidR="00363BF7" w:rsidRPr="00363BF7" w:rsidRDefault="00363BF7" w:rsidP="00363BF7">
      <w:pPr>
        <w:spacing w:after="0" w:line="240" w:lineRule="auto"/>
        <w:rPr>
          <w:rFonts w:ascii="Times New Roman" w:eastAsia="Times New Roman" w:hAnsi="Times New Roman" w:cs="Times New Roman"/>
          <w:sz w:val="24"/>
          <w:szCs w:val="24"/>
        </w:rPr>
      </w:pPr>
      <w:r w:rsidRPr="00363BF7">
        <w:rPr>
          <w:rFonts w:ascii="Times New Roman" w:eastAsia="Times New Roman" w:hAnsi="Times New Roman" w:cs="Times New Roman"/>
          <w:sz w:val="24"/>
          <w:szCs w:val="24"/>
        </w:rPr>
        <w:t>Friday, May 13, 2022</w:t>
      </w:r>
    </w:p>
    <w:p w:rsidR="00363BF7" w:rsidRPr="00363BF7" w:rsidRDefault="00363BF7" w:rsidP="00363BF7">
      <w:pPr>
        <w:spacing w:before="100" w:beforeAutospacing="1" w:after="100" w:afterAutospacing="1" w:line="240" w:lineRule="auto"/>
        <w:rPr>
          <w:rFonts w:ascii="Times New Roman" w:eastAsia="Times New Roman" w:hAnsi="Times New Roman" w:cs="Times New Roman"/>
          <w:sz w:val="24"/>
          <w:szCs w:val="24"/>
        </w:rPr>
      </w:pPr>
      <w:r w:rsidRPr="00363BF7">
        <w:rPr>
          <w:rFonts w:ascii="Times New Roman" w:eastAsia="Times New Roman" w:hAnsi="Times New Roman" w:cs="Times New Roman"/>
          <w:sz w:val="24"/>
          <w:szCs w:val="24"/>
        </w:rPr>
        <w:t xml:space="preserve">Wars often erupt and persist because of the two sides’ miscalculations regarding their relative power. In the case of Ukraine, Russia blundered badly by underestimating the resolve of Ukrainians to fight and the effectiveness of </w:t>
      </w:r>
      <w:proofErr w:type="spellStart"/>
      <w:r w:rsidRPr="00363BF7">
        <w:rPr>
          <w:rFonts w:ascii="Times New Roman" w:eastAsia="Times New Roman" w:hAnsi="Times New Roman" w:cs="Times New Roman"/>
          <w:sz w:val="24"/>
          <w:szCs w:val="24"/>
        </w:rPr>
        <w:t>Nato</w:t>
      </w:r>
      <w:proofErr w:type="spellEnd"/>
      <w:r w:rsidRPr="00363BF7">
        <w:rPr>
          <w:rFonts w:ascii="Times New Roman" w:eastAsia="Times New Roman" w:hAnsi="Times New Roman" w:cs="Times New Roman"/>
          <w:sz w:val="24"/>
          <w:szCs w:val="24"/>
        </w:rPr>
        <w:t xml:space="preserve">-supplied weaponry. Yet Ukraine and </w:t>
      </w:r>
      <w:proofErr w:type="spellStart"/>
      <w:proofErr w:type="gramStart"/>
      <w:r w:rsidRPr="00363BF7">
        <w:rPr>
          <w:rFonts w:ascii="Times New Roman" w:eastAsia="Times New Roman" w:hAnsi="Times New Roman" w:cs="Times New Roman"/>
          <w:sz w:val="24"/>
          <w:szCs w:val="24"/>
        </w:rPr>
        <w:t>Nato</w:t>
      </w:r>
      <w:proofErr w:type="spellEnd"/>
      <w:proofErr w:type="gramEnd"/>
      <w:r w:rsidRPr="00363BF7">
        <w:rPr>
          <w:rFonts w:ascii="Times New Roman" w:eastAsia="Times New Roman" w:hAnsi="Times New Roman" w:cs="Times New Roman"/>
          <w:sz w:val="24"/>
          <w:szCs w:val="24"/>
        </w:rPr>
        <w:t xml:space="preserve"> are also overestimating their capacity to defeat Russia on the battlefield. The result is a war of attrition that each side believes it will win, but that both sides will lose. Ukraine should intensify the search for a negotiated peace of the type that was on the table in late March, but which it then abandoned following evidence of Russian atrocities in </w:t>
      </w:r>
      <w:proofErr w:type="spellStart"/>
      <w:r w:rsidRPr="00363BF7">
        <w:rPr>
          <w:rFonts w:ascii="Times New Roman" w:eastAsia="Times New Roman" w:hAnsi="Times New Roman" w:cs="Times New Roman"/>
          <w:sz w:val="24"/>
          <w:szCs w:val="24"/>
        </w:rPr>
        <w:t>Bucha</w:t>
      </w:r>
      <w:proofErr w:type="spellEnd"/>
      <w:r w:rsidRPr="00363BF7">
        <w:rPr>
          <w:rFonts w:ascii="Times New Roman" w:eastAsia="Times New Roman" w:hAnsi="Times New Roman" w:cs="Times New Roman"/>
          <w:sz w:val="24"/>
          <w:szCs w:val="24"/>
        </w:rPr>
        <w:t xml:space="preserve"> – and perhaps owing to changing perceptions of its military prospects. </w:t>
      </w:r>
    </w:p>
    <w:p w:rsidR="00363BF7" w:rsidRPr="00363BF7" w:rsidRDefault="00363BF7" w:rsidP="00363BF7">
      <w:pPr>
        <w:spacing w:before="100" w:beforeAutospacing="1" w:after="100" w:afterAutospacing="1" w:line="240" w:lineRule="auto"/>
        <w:rPr>
          <w:rFonts w:ascii="Times New Roman" w:eastAsia="Times New Roman" w:hAnsi="Times New Roman" w:cs="Times New Roman"/>
          <w:sz w:val="24"/>
          <w:szCs w:val="24"/>
        </w:rPr>
      </w:pPr>
      <w:r w:rsidRPr="00363BF7">
        <w:rPr>
          <w:rFonts w:ascii="Times New Roman" w:eastAsia="Times New Roman" w:hAnsi="Times New Roman" w:cs="Times New Roman"/>
          <w:sz w:val="24"/>
          <w:szCs w:val="24"/>
        </w:rPr>
        <w:t xml:space="preserve">The peace terms under discussion in late March called for Ukraine’s neutrality, backed by security guarantees and a timeline to address contentious issues such as the status of Crimea and the Donbas. Russian and Ukrainian negotiators stated that there was progress in the negotiations, as did the Turkish mediators. The negotiations then collapsed after the reports from </w:t>
      </w:r>
      <w:proofErr w:type="spellStart"/>
      <w:r w:rsidRPr="00363BF7">
        <w:rPr>
          <w:rFonts w:ascii="Times New Roman" w:eastAsia="Times New Roman" w:hAnsi="Times New Roman" w:cs="Times New Roman"/>
          <w:sz w:val="24"/>
          <w:szCs w:val="24"/>
        </w:rPr>
        <w:t>Bucha</w:t>
      </w:r>
      <w:proofErr w:type="spellEnd"/>
      <w:r w:rsidRPr="00363BF7">
        <w:rPr>
          <w:rFonts w:ascii="Times New Roman" w:eastAsia="Times New Roman" w:hAnsi="Times New Roman" w:cs="Times New Roman"/>
          <w:sz w:val="24"/>
          <w:szCs w:val="24"/>
        </w:rPr>
        <w:t>, with Ukraine’s negotiator stating that, “Ukrainian society is now much more negative about any negotiation concept that concerns the Russian Federation.”</w:t>
      </w:r>
    </w:p>
    <w:p w:rsidR="00363BF7" w:rsidRPr="00363BF7" w:rsidRDefault="00363BF7" w:rsidP="00363BF7">
      <w:pPr>
        <w:spacing w:before="100" w:beforeAutospacing="1" w:after="100" w:afterAutospacing="1" w:line="240" w:lineRule="auto"/>
        <w:rPr>
          <w:rFonts w:ascii="Times New Roman" w:eastAsia="Times New Roman" w:hAnsi="Times New Roman" w:cs="Times New Roman"/>
          <w:sz w:val="24"/>
          <w:szCs w:val="24"/>
        </w:rPr>
      </w:pPr>
      <w:r w:rsidRPr="00363BF7">
        <w:rPr>
          <w:rFonts w:ascii="Times New Roman" w:eastAsia="Times New Roman" w:hAnsi="Times New Roman" w:cs="Times New Roman"/>
          <w:sz w:val="24"/>
          <w:szCs w:val="24"/>
        </w:rPr>
        <w:t>But the case for negotiations remains urgent and overwhelming. The alternative is not Ukraine’s victory but a devastating war of attrition. To reach an agreement, both sides need to recalibrate their expectations.</w:t>
      </w:r>
    </w:p>
    <w:p w:rsidR="00363BF7" w:rsidRPr="00363BF7" w:rsidRDefault="00363BF7" w:rsidP="00363BF7">
      <w:pPr>
        <w:spacing w:before="100" w:beforeAutospacing="1" w:after="100" w:afterAutospacing="1" w:line="240" w:lineRule="auto"/>
        <w:rPr>
          <w:rFonts w:ascii="Times New Roman" w:eastAsia="Times New Roman" w:hAnsi="Times New Roman" w:cs="Times New Roman"/>
          <w:sz w:val="24"/>
          <w:szCs w:val="24"/>
        </w:rPr>
      </w:pPr>
      <w:r w:rsidRPr="00363BF7">
        <w:rPr>
          <w:rFonts w:ascii="Times New Roman" w:eastAsia="Times New Roman" w:hAnsi="Times New Roman" w:cs="Times New Roman"/>
          <w:sz w:val="24"/>
          <w:szCs w:val="24"/>
        </w:rPr>
        <w:t>When Russia attacked Ukraine, it clearly expected a quick and easy victory. Russia vastly underestimated the upgrading of the Ukraine military following years of US, British, and other military support and training since 2014. Moreover, Russia underestimated the extent to which NATO military technology would counter Russia’s greater number of troops. No doubt, Russia’s greatest error was to assume that the Ukrainians would not fight—or perhaps even switch sides.</w:t>
      </w:r>
    </w:p>
    <w:p w:rsidR="00363BF7" w:rsidRPr="00363BF7" w:rsidRDefault="00363BF7" w:rsidP="00363BF7">
      <w:pPr>
        <w:spacing w:before="100" w:beforeAutospacing="1" w:after="100" w:afterAutospacing="1" w:line="240" w:lineRule="auto"/>
        <w:rPr>
          <w:rFonts w:ascii="Times New Roman" w:eastAsia="Times New Roman" w:hAnsi="Times New Roman" w:cs="Times New Roman"/>
          <w:sz w:val="24"/>
          <w:szCs w:val="24"/>
        </w:rPr>
      </w:pPr>
      <w:r w:rsidRPr="00363BF7">
        <w:rPr>
          <w:rFonts w:ascii="Times New Roman" w:eastAsia="Times New Roman" w:hAnsi="Times New Roman" w:cs="Times New Roman"/>
          <w:sz w:val="24"/>
          <w:szCs w:val="24"/>
        </w:rPr>
        <w:t>Yet now Ukraine and its Western supporters are overestimating the chances of defeating Russia on the battlefield. The idea that the Russian army is about to collapse is wishful thinking. Russia has the military capacity to destroy Ukrainian infrastructure (such as the rail lines now under attack) and to win and hold territory in the Donbas region and on the Black Sea coast. Ukrainians are fighting resolutely, but it is highly unlikely that they can force a Russian defeat.</w:t>
      </w:r>
    </w:p>
    <w:p w:rsidR="00363BF7" w:rsidRPr="00363BF7" w:rsidRDefault="00363BF7" w:rsidP="00363BF7">
      <w:pPr>
        <w:spacing w:before="100" w:beforeAutospacing="1" w:after="100" w:afterAutospacing="1" w:line="240" w:lineRule="auto"/>
        <w:rPr>
          <w:rFonts w:ascii="Times New Roman" w:eastAsia="Times New Roman" w:hAnsi="Times New Roman" w:cs="Times New Roman"/>
          <w:sz w:val="24"/>
          <w:szCs w:val="24"/>
        </w:rPr>
      </w:pPr>
      <w:r w:rsidRPr="00363BF7">
        <w:rPr>
          <w:rFonts w:ascii="Times New Roman" w:eastAsia="Times New Roman" w:hAnsi="Times New Roman" w:cs="Times New Roman"/>
          <w:sz w:val="24"/>
          <w:szCs w:val="24"/>
        </w:rPr>
        <w:t>Nor can Western financial sanctions, which are far less sweeping and effective than the governments that imposed them acknowledge. US sanctions against Venezuela, Iran, North Korea, and others have not changed the politics of those regimes, and the sanctions against Russia are already falling far short of the hype with which they were introduced. Excluding Russian banks from the SWIFT international payments system was not the “nuclear option” that many claimed. According to the International Monetary Fund, Russia’s economy will contract by around 8.5 percent in 2022 – bad but hardly catastrophic.</w:t>
      </w:r>
    </w:p>
    <w:p w:rsidR="00363BF7" w:rsidRPr="00363BF7" w:rsidRDefault="00363BF7" w:rsidP="00363BF7">
      <w:pPr>
        <w:spacing w:before="100" w:beforeAutospacing="1" w:after="100" w:afterAutospacing="1" w:line="240" w:lineRule="auto"/>
        <w:rPr>
          <w:rFonts w:ascii="Times New Roman" w:eastAsia="Times New Roman" w:hAnsi="Times New Roman" w:cs="Times New Roman"/>
          <w:sz w:val="24"/>
          <w:szCs w:val="24"/>
        </w:rPr>
      </w:pPr>
      <w:r w:rsidRPr="00363BF7">
        <w:rPr>
          <w:rFonts w:ascii="Times New Roman" w:eastAsia="Times New Roman" w:hAnsi="Times New Roman" w:cs="Times New Roman"/>
          <w:sz w:val="24"/>
          <w:szCs w:val="24"/>
        </w:rPr>
        <w:lastRenderedPageBreak/>
        <w:t>Moreover, the sanctions are creating serious economic consequences for the United States and especially Europe. US inflation is at a 40-year high and is likely to persist because of the trillions of dollars of liquidity that had been created by the Federal Reserve in recent years. At the same time, the US and European economies are slowing, perhaps even contracting, as supply-chain disruptions proliferate.</w:t>
      </w:r>
    </w:p>
    <w:p w:rsidR="00363BF7" w:rsidRPr="00363BF7" w:rsidRDefault="00363BF7" w:rsidP="00363BF7">
      <w:pPr>
        <w:spacing w:before="100" w:beforeAutospacing="1" w:after="100" w:afterAutospacing="1" w:line="240" w:lineRule="auto"/>
        <w:rPr>
          <w:rFonts w:ascii="Times New Roman" w:eastAsia="Times New Roman" w:hAnsi="Times New Roman" w:cs="Times New Roman"/>
          <w:sz w:val="24"/>
          <w:szCs w:val="24"/>
        </w:rPr>
      </w:pPr>
      <w:r w:rsidRPr="00363BF7">
        <w:rPr>
          <w:rFonts w:ascii="Times New Roman" w:eastAsia="Times New Roman" w:hAnsi="Times New Roman" w:cs="Times New Roman"/>
          <w:sz w:val="24"/>
          <w:szCs w:val="24"/>
        </w:rPr>
        <w:t>US President Joe Biden’s domestic political position is weak and likely to weaken further as economic difficulties mount in the coming months. Public support for the war will also likely diminish as the economy sours. The Republican Party is split over the war, with the Trump faction not much interested in confronting Russia over Ukraine. The Democrats, too, will increasingly resent the stagflation that is likely to cost the party its majority in one or both houses of Congress in the November midterm elections.</w:t>
      </w:r>
    </w:p>
    <w:p w:rsidR="00363BF7" w:rsidRPr="00363BF7" w:rsidRDefault="00363BF7" w:rsidP="00363BF7">
      <w:pPr>
        <w:spacing w:before="100" w:beforeAutospacing="1" w:after="100" w:afterAutospacing="1" w:line="240" w:lineRule="auto"/>
        <w:rPr>
          <w:rFonts w:ascii="Times New Roman" w:eastAsia="Times New Roman" w:hAnsi="Times New Roman" w:cs="Times New Roman"/>
          <w:sz w:val="24"/>
          <w:szCs w:val="24"/>
        </w:rPr>
      </w:pPr>
      <w:r w:rsidRPr="00363BF7">
        <w:rPr>
          <w:rFonts w:ascii="Times New Roman" w:eastAsia="Times New Roman" w:hAnsi="Times New Roman" w:cs="Times New Roman"/>
          <w:sz w:val="24"/>
          <w:szCs w:val="24"/>
        </w:rPr>
        <w:t>The adverse economic fallout from the war and sanctions regime will also reach dire proportions in dozens of developing countries that depend on food and energy imports. Economic dislocations in these countries will lead to urgent calls worldwide to end the war and sanctions regime.</w:t>
      </w:r>
    </w:p>
    <w:p w:rsidR="00363BF7" w:rsidRPr="00363BF7" w:rsidRDefault="00363BF7" w:rsidP="00363BF7">
      <w:pPr>
        <w:spacing w:before="100" w:beforeAutospacing="1" w:after="100" w:afterAutospacing="1" w:line="240" w:lineRule="auto"/>
        <w:rPr>
          <w:rFonts w:ascii="Times New Roman" w:eastAsia="Times New Roman" w:hAnsi="Times New Roman" w:cs="Times New Roman"/>
          <w:sz w:val="24"/>
          <w:szCs w:val="24"/>
        </w:rPr>
      </w:pPr>
      <w:r w:rsidRPr="00363BF7">
        <w:rPr>
          <w:rFonts w:ascii="Times New Roman" w:eastAsia="Times New Roman" w:hAnsi="Times New Roman" w:cs="Times New Roman"/>
          <w:sz w:val="24"/>
          <w:szCs w:val="24"/>
        </w:rPr>
        <w:t>In the meantime, Ukraine continues to suffer grievously in terms of deaths, dislocation, and destruction. The IMF now forecasts a 35 percent contraction of Ukraine’s economy in 2022, reflecting the brutal destruction of housing, factories, rail stock, energy storage and transmission capacity, and other vital infrastructure.</w:t>
      </w:r>
    </w:p>
    <w:p w:rsidR="00363BF7" w:rsidRPr="00363BF7" w:rsidRDefault="00363BF7" w:rsidP="00363BF7">
      <w:pPr>
        <w:spacing w:before="100" w:beforeAutospacing="1" w:after="100" w:afterAutospacing="1" w:line="240" w:lineRule="auto"/>
        <w:rPr>
          <w:rFonts w:ascii="Times New Roman" w:eastAsia="Times New Roman" w:hAnsi="Times New Roman" w:cs="Times New Roman"/>
          <w:sz w:val="24"/>
          <w:szCs w:val="24"/>
        </w:rPr>
      </w:pPr>
      <w:r w:rsidRPr="00363BF7">
        <w:rPr>
          <w:rFonts w:ascii="Times New Roman" w:eastAsia="Times New Roman" w:hAnsi="Times New Roman" w:cs="Times New Roman"/>
          <w:sz w:val="24"/>
          <w:szCs w:val="24"/>
        </w:rPr>
        <w:t>Most dangerous of all, as long as the war continues, the risk of nuclear escalation is real. If Russia’s conventional forces were actually to be pushed toward defeat, as the US is now seeking, Russia might well counter with tactical nuclear weapons. A US or Russian aircraft could be shot down by the other side as they scramble over the Black Sea, which in turn could lead to direct military conflict. Media reports that the US has covert forces on the ground, and the US intelligence community’s disclosure that it helped Ukraine kill Russian generals and sink Russia’s Black Sea flagship, underscore the danger.</w:t>
      </w:r>
    </w:p>
    <w:p w:rsidR="00363BF7" w:rsidRPr="00363BF7" w:rsidRDefault="00363BF7" w:rsidP="00363BF7">
      <w:pPr>
        <w:spacing w:before="100" w:beforeAutospacing="1" w:after="100" w:afterAutospacing="1" w:line="240" w:lineRule="auto"/>
        <w:rPr>
          <w:rFonts w:ascii="Times New Roman" w:eastAsia="Times New Roman" w:hAnsi="Times New Roman" w:cs="Times New Roman"/>
          <w:sz w:val="24"/>
          <w:szCs w:val="24"/>
        </w:rPr>
      </w:pPr>
      <w:r w:rsidRPr="00363BF7">
        <w:rPr>
          <w:rFonts w:ascii="Times New Roman" w:eastAsia="Times New Roman" w:hAnsi="Times New Roman" w:cs="Times New Roman"/>
          <w:sz w:val="24"/>
          <w:szCs w:val="24"/>
        </w:rPr>
        <w:t>The reality of the nuclear threat means that both sides should never forgo the possibility of negotiations. That is the central lesson of the Cuban Missile Crisis, which took place 60 years ago this coming October. President John F. Kennedy saved the world then by negotiating an end to the crisis – agreeing that the US would never again invade Cuba and that the US would remove its missiles from Turkey in exchange for the withdrawal of the Soviet missiles from Cuba. That was not giving in to Soviet nuclear blackmail. That was Kennedy wisely avoiding Armageddon.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14B9A"/>
    <w:multiLevelType w:val="multilevel"/>
    <w:tmpl w:val="3FA4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3BF7"/>
    <w:rsid w:val="00363BF7"/>
    <w:rsid w:val="00AE13D0"/>
    <w:rsid w:val="00B07012"/>
    <w:rsid w:val="00EE3F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63B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BF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3B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3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B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531515">
      <w:bodyDiv w:val="1"/>
      <w:marLeft w:val="0"/>
      <w:marRight w:val="0"/>
      <w:marTop w:val="0"/>
      <w:marBottom w:val="0"/>
      <w:divBdr>
        <w:top w:val="none" w:sz="0" w:space="0" w:color="auto"/>
        <w:left w:val="none" w:sz="0" w:space="0" w:color="auto"/>
        <w:bottom w:val="none" w:sz="0" w:space="0" w:color="auto"/>
        <w:right w:val="none" w:sz="0" w:space="0" w:color="auto"/>
      </w:divBdr>
      <w:divsChild>
        <w:div w:id="2070884530">
          <w:marLeft w:val="0"/>
          <w:marRight w:val="0"/>
          <w:marTop w:val="0"/>
          <w:marBottom w:val="0"/>
          <w:divBdr>
            <w:top w:val="none" w:sz="0" w:space="0" w:color="auto"/>
            <w:left w:val="none" w:sz="0" w:space="0" w:color="auto"/>
            <w:bottom w:val="none" w:sz="0" w:space="0" w:color="auto"/>
            <w:right w:val="none" w:sz="0" w:space="0" w:color="auto"/>
          </w:divBdr>
        </w:div>
        <w:div w:id="2127499861">
          <w:marLeft w:val="0"/>
          <w:marRight w:val="0"/>
          <w:marTop w:val="0"/>
          <w:marBottom w:val="0"/>
          <w:divBdr>
            <w:top w:val="none" w:sz="0" w:space="0" w:color="auto"/>
            <w:left w:val="none" w:sz="0" w:space="0" w:color="auto"/>
            <w:bottom w:val="none" w:sz="0" w:space="0" w:color="auto"/>
            <w:right w:val="none" w:sz="0" w:space="0" w:color="auto"/>
          </w:divBdr>
          <w:divsChild>
            <w:div w:id="779763603">
              <w:marLeft w:val="0"/>
              <w:marRight w:val="0"/>
              <w:marTop w:val="0"/>
              <w:marBottom w:val="0"/>
              <w:divBdr>
                <w:top w:val="none" w:sz="0" w:space="0" w:color="auto"/>
                <w:left w:val="none" w:sz="0" w:space="0" w:color="auto"/>
                <w:bottom w:val="none" w:sz="0" w:space="0" w:color="auto"/>
                <w:right w:val="none" w:sz="0" w:space="0" w:color="auto"/>
              </w:divBdr>
            </w:div>
            <w:div w:id="331494789">
              <w:marLeft w:val="0"/>
              <w:marRight w:val="0"/>
              <w:marTop w:val="0"/>
              <w:marBottom w:val="0"/>
              <w:divBdr>
                <w:top w:val="none" w:sz="0" w:space="0" w:color="auto"/>
                <w:left w:val="none" w:sz="0" w:space="0" w:color="auto"/>
                <w:bottom w:val="none" w:sz="0" w:space="0" w:color="auto"/>
                <w:right w:val="none" w:sz="0" w:space="0" w:color="auto"/>
              </w:divBdr>
            </w:div>
            <w:div w:id="1399475952">
              <w:marLeft w:val="0"/>
              <w:marRight w:val="0"/>
              <w:marTop w:val="0"/>
              <w:marBottom w:val="0"/>
              <w:divBdr>
                <w:top w:val="none" w:sz="0" w:space="0" w:color="auto"/>
                <w:left w:val="none" w:sz="0" w:space="0" w:color="auto"/>
                <w:bottom w:val="none" w:sz="0" w:space="0" w:color="auto"/>
                <w:right w:val="none" w:sz="0" w:space="0" w:color="auto"/>
              </w:divBdr>
            </w:div>
          </w:divsChild>
        </w:div>
        <w:div w:id="153265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4916</Characters>
  <Application>Microsoft Office Word</Application>
  <DocSecurity>0</DocSecurity>
  <Lines>40</Lines>
  <Paragraphs>11</Paragraphs>
  <ScaleCrop>false</ScaleCrop>
  <Company>Grizli777</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2022-05-18T08:38:00Z</dcterms:created>
  <dcterms:modified xsi:type="dcterms:W3CDTF">2022-05-18T08:42:00Z</dcterms:modified>
</cp:coreProperties>
</file>