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7E" w:rsidRPr="000C277E" w:rsidRDefault="000C277E" w:rsidP="000C277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277E">
        <w:rPr>
          <w:rFonts w:ascii="Times New Roman" w:eastAsia="Times New Roman" w:hAnsi="Times New Roman" w:cs="Times New Roman"/>
          <w:b/>
          <w:bCs/>
          <w:kern w:val="36"/>
          <w:sz w:val="48"/>
          <w:szCs w:val="48"/>
        </w:rPr>
        <w:t>Unviable power</w:t>
      </w:r>
    </w:p>
    <w:p w:rsidR="000C277E" w:rsidRPr="000C277E" w:rsidRDefault="000C277E" w:rsidP="000C277E">
      <w:pPr>
        <w:spacing w:after="0"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Simon Nicholas &amp; </w:t>
      </w:r>
      <w:proofErr w:type="spellStart"/>
      <w:r w:rsidRPr="000C277E">
        <w:rPr>
          <w:rFonts w:ascii="Times New Roman" w:eastAsia="Times New Roman" w:hAnsi="Times New Roman" w:cs="Times New Roman"/>
          <w:sz w:val="24"/>
          <w:szCs w:val="24"/>
        </w:rPr>
        <w:t>Haneea</w:t>
      </w:r>
      <w:proofErr w:type="spellEnd"/>
      <w:r w:rsidRPr="000C277E">
        <w:rPr>
          <w:rFonts w:ascii="Times New Roman" w:eastAsia="Times New Roman" w:hAnsi="Times New Roman" w:cs="Times New Roman"/>
          <w:sz w:val="24"/>
          <w:szCs w:val="24"/>
        </w:rPr>
        <w:t xml:space="preserve"> </w:t>
      </w:r>
      <w:proofErr w:type="spellStart"/>
      <w:r w:rsidRPr="000C277E">
        <w:rPr>
          <w:rFonts w:ascii="Times New Roman" w:eastAsia="Times New Roman" w:hAnsi="Times New Roman" w:cs="Times New Roman"/>
          <w:sz w:val="24"/>
          <w:szCs w:val="24"/>
        </w:rPr>
        <w:t>Isaad</w:t>
      </w:r>
      <w:proofErr w:type="spellEnd"/>
      <w:r w:rsidRPr="000C277E">
        <w:rPr>
          <w:rFonts w:ascii="Times New Roman" w:eastAsia="Times New Roman" w:hAnsi="Times New Roman" w:cs="Times New Roman"/>
          <w:sz w:val="24"/>
          <w:szCs w:val="24"/>
        </w:rPr>
        <w:t xml:space="preserve"> </w:t>
      </w:r>
    </w:p>
    <w:p w:rsidR="000C277E" w:rsidRPr="000C277E" w:rsidRDefault="000C277E" w:rsidP="000C277E">
      <w:pPr>
        <w:spacing w:after="0"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Wednesday, Mar 16, 2022</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The city of </w:t>
      </w: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remains unconnected to the national power grid, and its residents suffer regular power cuts. However, a planned coal-fired power plant is not the best answer to the city’s problems. </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It has been reported that the 300 megawatts (MW) </w:t>
      </w: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coal-fired power project will continue with higher priority. This is despite the prime minister’s announcement in December 2020 that Pakistan “will not have any more power based on coal.” President Xi also announced that China would no longer construct coal-fired power overseas in September 2021.</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On the face of it, this power plant may seem the answer to </w:t>
      </w:r>
      <w:proofErr w:type="spellStart"/>
      <w:r w:rsidRPr="000C277E">
        <w:rPr>
          <w:rFonts w:ascii="Times New Roman" w:eastAsia="Times New Roman" w:hAnsi="Times New Roman" w:cs="Times New Roman"/>
          <w:sz w:val="24"/>
          <w:szCs w:val="24"/>
        </w:rPr>
        <w:t>Gwadar’s</w:t>
      </w:r>
      <w:proofErr w:type="spellEnd"/>
      <w:r w:rsidRPr="000C277E">
        <w:rPr>
          <w:rFonts w:ascii="Times New Roman" w:eastAsia="Times New Roman" w:hAnsi="Times New Roman" w:cs="Times New Roman"/>
          <w:sz w:val="24"/>
          <w:szCs w:val="24"/>
        </w:rPr>
        <w:t xml:space="preserve"> power problems.</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lies along the southwestern coast of </w:t>
      </w:r>
      <w:proofErr w:type="spellStart"/>
      <w:r w:rsidRPr="000C277E">
        <w:rPr>
          <w:rFonts w:ascii="Times New Roman" w:eastAsia="Times New Roman" w:hAnsi="Times New Roman" w:cs="Times New Roman"/>
          <w:sz w:val="24"/>
          <w:szCs w:val="24"/>
        </w:rPr>
        <w:t>Balochistan</w:t>
      </w:r>
      <w:proofErr w:type="spellEnd"/>
      <w:r w:rsidRPr="000C277E">
        <w:rPr>
          <w:rFonts w:ascii="Times New Roman" w:eastAsia="Times New Roman" w:hAnsi="Times New Roman" w:cs="Times New Roman"/>
          <w:sz w:val="24"/>
          <w:szCs w:val="24"/>
        </w:rPr>
        <w:t xml:space="preserve">, which is not connected to the national grid. It receives its electricity supply through Iran, but that too has been dwindling in recent years as Iran experiences low </w:t>
      </w:r>
      <w:proofErr w:type="spellStart"/>
      <w:r w:rsidRPr="000C277E">
        <w:rPr>
          <w:rFonts w:ascii="Times New Roman" w:eastAsia="Times New Roman" w:hAnsi="Times New Roman" w:cs="Times New Roman"/>
          <w:sz w:val="24"/>
          <w:szCs w:val="24"/>
        </w:rPr>
        <w:t>hydel</w:t>
      </w:r>
      <w:proofErr w:type="spellEnd"/>
      <w:r w:rsidRPr="000C277E">
        <w:rPr>
          <w:rFonts w:ascii="Times New Roman" w:eastAsia="Times New Roman" w:hAnsi="Times New Roman" w:cs="Times New Roman"/>
          <w:sz w:val="24"/>
          <w:szCs w:val="24"/>
        </w:rPr>
        <w:t xml:space="preserve"> levels.</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Meanwhile, there has been recent local discontent over restriction of economic activities. Access to electricity has among the many demands placed before the government.</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It is worth remembering that the </w:t>
      </w: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coal power plant hasn’t even reached financial close – it is many years away from producing electricity. The people of </w:t>
      </w: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need a much quicker solution.</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In addition, the residents of </w:t>
      </w: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don’t just need a reliable power supply; they also need that power to be affordable.</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During his visit to China, the prime minister was reportedly to draw attention to “the exceptional rise in capacity payments because of the near simultaneous arrival of new capacity from projects undertaken under CPEC.”</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Capacity payments -- which have to be made to power plants whether they are generating electricity or not -- have been growing alarmingly in recent years and are set to continue rising fast as under-construction power plants are completed. The payments are on course to reach $10 billion by 2023.</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These payments raise the per unit cost of power generation, which in turn worsens the circular debt crisis, and has led to the IMF insisting on large consumer power tariffs to try and address the problem.</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lastRenderedPageBreak/>
        <w:t xml:space="preserve">Furthermore, the </w:t>
      </w: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coal plant will be fuelled by imported coal, further exposing Pakistan to volatile fossil fuel prices, especially in the wake of recent global geopolitical tensions amidst the Russia-Ukraine war.</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The risk of relying on imported coal is now proving to be very real. Prices were already very high even before the Russian invasion of Ukraine, but they have now spiked significantly as buyers seek alternatives to imports from Russia.</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Most coal imports into Pakistan come from South Africa where prices have suddenly more than tripled to almost US$400/</w:t>
      </w:r>
      <w:proofErr w:type="spellStart"/>
      <w:r w:rsidRPr="000C277E">
        <w:rPr>
          <w:rFonts w:ascii="Times New Roman" w:eastAsia="Times New Roman" w:hAnsi="Times New Roman" w:cs="Times New Roman"/>
          <w:sz w:val="24"/>
          <w:szCs w:val="24"/>
        </w:rPr>
        <w:t>tonne</w:t>
      </w:r>
      <w:proofErr w:type="spellEnd"/>
      <w:r w:rsidRPr="000C277E">
        <w:rPr>
          <w:rFonts w:ascii="Times New Roman" w:eastAsia="Times New Roman" w:hAnsi="Times New Roman" w:cs="Times New Roman"/>
          <w:sz w:val="24"/>
          <w:szCs w:val="24"/>
        </w:rPr>
        <w:t xml:space="preserve"> in early March.</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Coal power development in </w:t>
      </w: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would be susceptible to price volatility linked with imported fossil fuels and require significant investment in grid connectivity. A 700km transmission line has been planned from </w:t>
      </w: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to the city of Karachi, but that will take at least 3-4 years to build.</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The invasion of Ukraine has led to fossil fuel price and supply issues around the world, demonstrating the vulnerability of power systems dependent on such imports.</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It is already looking like one direct consequence of the invasion will be the acceleration of the global transition towards renewable energy as countries </w:t>
      </w:r>
      <w:proofErr w:type="spellStart"/>
      <w:r w:rsidRPr="000C277E">
        <w:rPr>
          <w:rFonts w:ascii="Times New Roman" w:eastAsia="Times New Roman" w:hAnsi="Times New Roman" w:cs="Times New Roman"/>
          <w:sz w:val="24"/>
          <w:szCs w:val="24"/>
        </w:rPr>
        <w:t>prioritise</w:t>
      </w:r>
      <w:proofErr w:type="spellEnd"/>
      <w:r w:rsidRPr="000C277E">
        <w:rPr>
          <w:rFonts w:ascii="Times New Roman" w:eastAsia="Times New Roman" w:hAnsi="Times New Roman" w:cs="Times New Roman"/>
          <w:sz w:val="24"/>
          <w:szCs w:val="24"/>
        </w:rPr>
        <w:t xml:space="preserve"> energy security -- nobody can cut off a nation’s supply of sun and wind.</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The geographical location of the </w:t>
      </w: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port puts it in an ideal zone for solar and wind power development, as the region enjoys high solar irradiation and wind speeds up to 6 m/s. Additionally, solar and wind power plants are cheaper, quicker to build out, and capable of supplying power to remote areas disconnected from the grid.</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Floating solar could be another option worth exploring. China recently deployed the world’s largest floating solar plant in Shandong. Surely, the investment bookmarked for the </w:t>
      </w:r>
      <w:proofErr w:type="spellStart"/>
      <w:r w:rsidRPr="000C277E">
        <w:rPr>
          <w:rFonts w:ascii="Times New Roman" w:eastAsia="Times New Roman" w:hAnsi="Times New Roman" w:cs="Times New Roman"/>
          <w:sz w:val="24"/>
          <w:szCs w:val="24"/>
        </w:rPr>
        <w:t>Gwadar</w:t>
      </w:r>
      <w:proofErr w:type="spellEnd"/>
      <w:r w:rsidRPr="000C277E">
        <w:rPr>
          <w:rFonts w:ascii="Times New Roman" w:eastAsia="Times New Roman" w:hAnsi="Times New Roman" w:cs="Times New Roman"/>
          <w:sz w:val="24"/>
          <w:szCs w:val="24"/>
        </w:rPr>
        <w:t xml:space="preserve"> Coal Power plant could be repurposed towards greener technology.</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 xml:space="preserve">Renewable energy hints at a better solution to </w:t>
      </w:r>
      <w:proofErr w:type="spellStart"/>
      <w:r w:rsidRPr="000C277E">
        <w:rPr>
          <w:rFonts w:ascii="Times New Roman" w:eastAsia="Times New Roman" w:hAnsi="Times New Roman" w:cs="Times New Roman"/>
          <w:sz w:val="24"/>
          <w:szCs w:val="24"/>
        </w:rPr>
        <w:t>Gwadar’s</w:t>
      </w:r>
      <w:proofErr w:type="spellEnd"/>
      <w:r w:rsidRPr="000C277E">
        <w:rPr>
          <w:rFonts w:ascii="Times New Roman" w:eastAsia="Times New Roman" w:hAnsi="Times New Roman" w:cs="Times New Roman"/>
          <w:sz w:val="24"/>
          <w:szCs w:val="24"/>
        </w:rPr>
        <w:t xml:space="preserve"> power woes. Any new solution to the city’s electricity supply issues should focus on 21st century technology, not the coal technology of the previous century.</w:t>
      </w:r>
    </w:p>
    <w:p w:rsidR="000C277E" w:rsidRPr="000C277E" w:rsidRDefault="000C277E" w:rsidP="000C277E">
      <w:pPr>
        <w:spacing w:before="100" w:beforeAutospacing="1" w:after="100" w:afterAutospacing="1" w:line="240" w:lineRule="auto"/>
        <w:rPr>
          <w:rFonts w:ascii="Times New Roman" w:eastAsia="Times New Roman" w:hAnsi="Times New Roman" w:cs="Times New Roman"/>
          <w:sz w:val="24"/>
          <w:szCs w:val="24"/>
        </w:rPr>
      </w:pPr>
      <w:r w:rsidRPr="000C277E">
        <w:rPr>
          <w:rFonts w:ascii="Times New Roman" w:eastAsia="Times New Roman" w:hAnsi="Times New Roman" w:cs="Times New Roman"/>
          <w:sz w:val="24"/>
          <w:szCs w:val="24"/>
        </w:rPr>
        <w:t>The writers are energy finance analysts at the Institute for Energy Economics and Financial Analysis (IEEFA), which conducts research and analyses on financial and economic issues related to energy and the environment. www.ieefa.org</w:t>
      </w:r>
    </w:p>
    <w:p w:rsidR="00320161" w:rsidRDefault="00320161"/>
    <w:sectPr w:rsidR="00320161" w:rsidSect="003201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31492"/>
    <w:multiLevelType w:val="multilevel"/>
    <w:tmpl w:val="1E52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77E"/>
    <w:rsid w:val="000C277E"/>
    <w:rsid w:val="003201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61"/>
  </w:style>
  <w:style w:type="paragraph" w:styleId="Heading1">
    <w:name w:val="heading 1"/>
    <w:basedOn w:val="Normal"/>
    <w:link w:val="Heading1Char"/>
    <w:uiPriority w:val="9"/>
    <w:qFormat/>
    <w:rsid w:val="000C27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77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27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2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3992830">
      <w:bodyDiv w:val="1"/>
      <w:marLeft w:val="0"/>
      <w:marRight w:val="0"/>
      <w:marTop w:val="0"/>
      <w:marBottom w:val="0"/>
      <w:divBdr>
        <w:top w:val="none" w:sz="0" w:space="0" w:color="auto"/>
        <w:left w:val="none" w:sz="0" w:space="0" w:color="auto"/>
        <w:bottom w:val="none" w:sz="0" w:space="0" w:color="auto"/>
        <w:right w:val="none" w:sz="0" w:space="0" w:color="auto"/>
      </w:divBdr>
      <w:divsChild>
        <w:div w:id="1248687019">
          <w:marLeft w:val="0"/>
          <w:marRight w:val="0"/>
          <w:marTop w:val="0"/>
          <w:marBottom w:val="0"/>
          <w:divBdr>
            <w:top w:val="none" w:sz="0" w:space="0" w:color="auto"/>
            <w:left w:val="none" w:sz="0" w:space="0" w:color="auto"/>
            <w:bottom w:val="none" w:sz="0" w:space="0" w:color="auto"/>
            <w:right w:val="none" w:sz="0" w:space="0" w:color="auto"/>
          </w:divBdr>
        </w:div>
        <w:div w:id="414322049">
          <w:marLeft w:val="0"/>
          <w:marRight w:val="0"/>
          <w:marTop w:val="0"/>
          <w:marBottom w:val="0"/>
          <w:divBdr>
            <w:top w:val="none" w:sz="0" w:space="0" w:color="auto"/>
            <w:left w:val="none" w:sz="0" w:space="0" w:color="auto"/>
            <w:bottom w:val="none" w:sz="0" w:space="0" w:color="auto"/>
            <w:right w:val="none" w:sz="0" w:space="0" w:color="auto"/>
          </w:divBdr>
          <w:divsChild>
            <w:div w:id="593630718">
              <w:marLeft w:val="0"/>
              <w:marRight w:val="0"/>
              <w:marTop w:val="0"/>
              <w:marBottom w:val="0"/>
              <w:divBdr>
                <w:top w:val="none" w:sz="0" w:space="0" w:color="auto"/>
                <w:left w:val="none" w:sz="0" w:space="0" w:color="auto"/>
                <w:bottom w:val="none" w:sz="0" w:space="0" w:color="auto"/>
                <w:right w:val="none" w:sz="0" w:space="0" w:color="auto"/>
              </w:divBdr>
            </w:div>
            <w:div w:id="1383824664">
              <w:marLeft w:val="0"/>
              <w:marRight w:val="0"/>
              <w:marTop w:val="0"/>
              <w:marBottom w:val="0"/>
              <w:divBdr>
                <w:top w:val="none" w:sz="0" w:space="0" w:color="auto"/>
                <w:left w:val="none" w:sz="0" w:space="0" w:color="auto"/>
                <w:bottom w:val="none" w:sz="0" w:space="0" w:color="auto"/>
                <w:right w:val="none" w:sz="0" w:space="0" w:color="auto"/>
              </w:divBdr>
            </w:div>
            <w:div w:id="2044280340">
              <w:marLeft w:val="0"/>
              <w:marRight w:val="0"/>
              <w:marTop w:val="0"/>
              <w:marBottom w:val="0"/>
              <w:divBdr>
                <w:top w:val="none" w:sz="0" w:space="0" w:color="auto"/>
                <w:left w:val="none" w:sz="0" w:space="0" w:color="auto"/>
                <w:bottom w:val="none" w:sz="0" w:space="0" w:color="auto"/>
                <w:right w:val="none" w:sz="0" w:space="0" w:color="auto"/>
              </w:divBdr>
            </w:div>
          </w:divsChild>
        </w:div>
        <w:div w:id="46723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3808</Characters>
  <Application>Microsoft Office Word</Application>
  <DocSecurity>0</DocSecurity>
  <Lines>31</Lines>
  <Paragraphs>8</Paragraphs>
  <ScaleCrop>false</ScaleCrop>
  <Company>Grizli777</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2022-03-17T06:06:00Z</dcterms:created>
  <dcterms:modified xsi:type="dcterms:W3CDTF">2022-03-17T06:08:00Z</dcterms:modified>
</cp:coreProperties>
</file>