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EAA" w:rsidRPr="00A27EAA" w:rsidRDefault="00A27EAA" w:rsidP="00A27EAA">
      <w:pPr>
        <w:spacing w:after="0" w:line="240" w:lineRule="auto"/>
        <w:rPr>
          <w:rFonts w:ascii="Times New Roman" w:eastAsia="Times New Roman" w:hAnsi="Times New Roman" w:cs="Times New Roman"/>
          <w:sz w:val="24"/>
          <w:szCs w:val="24"/>
        </w:rPr>
      </w:pPr>
      <w:r w:rsidRPr="00A27EAA">
        <w:rPr>
          <w:rFonts w:ascii="Times New Roman" w:eastAsia="Times New Roman" w:hAnsi="Times New Roman" w:cs="Times New Roman"/>
          <w:sz w:val="24"/>
          <w:szCs w:val="24"/>
        </w:rPr>
        <w:fldChar w:fldCharType="begin"/>
      </w:r>
      <w:r w:rsidRPr="00A27EAA">
        <w:rPr>
          <w:rFonts w:ascii="Times New Roman" w:eastAsia="Times New Roman" w:hAnsi="Times New Roman" w:cs="Times New Roman"/>
          <w:sz w:val="24"/>
          <w:szCs w:val="24"/>
        </w:rPr>
        <w:instrText xml:space="preserve"> HYPERLINK "https://www.thenews.com.pk/writer/syed-akhtar-ali" </w:instrText>
      </w:r>
      <w:r w:rsidRPr="00A27EAA">
        <w:rPr>
          <w:rFonts w:ascii="Times New Roman" w:eastAsia="Times New Roman" w:hAnsi="Times New Roman" w:cs="Times New Roman"/>
          <w:sz w:val="24"/>
          <w:szCs w:val="24"/>
        </w:rPr>
        <w:fldChar w:fldCharType="separate"/>
      </w:r>
      <w:proofErr w:type="spellStart"/>
      <w:r w:rsidRPr="00A27EAA">
        <w:rPr>
          <w:rFonts w:ascii="Times New Roman" w:eastAsia="Times New Roman" w:hAnsi="Times New Roman" w:cs="Times New Roman"/>
          <w:color w:val="0000FF"/>
          <w:sz w:val="24"/>
          <w:szCs w:val="24"/>
          <w:u w:val="single"/>
        </w:rPr>
        <w:t>Syed</w:t>
      </w:r>
      <w:proofErr w:type="spellEnd"/>
      <w:r w:rsidRPr="00A27EAA">
        <w:rPr>
          <w:rFonts w:ascii="Times New Roman" w:eastAsia="Times New Roman" w:hAnsi="Times New Roman" w:cs="Times New Roman"/>
          <w:color w:val="0000FF"/>
          <w:sz w:val="24"/>
          <w:szCs w:val="24"/>
          <w:u w:val="single"/>
        </w:rPr>
        <w:t xml:space="preserve"> </w:t>
      </w:r>
      <w:proofErr w:type="spellStart"/>
      <w:r w:rsidRPr="00A27EAA">
        <w:rPr>
          <w:rFonts w:ascii="Times New Roman" w:eastAsia="Times New Roman" w:hAnsi="Times New Roman" w:cs="Times New Roman"/>
          <w:color w:val="0000FF"/>
          <w:sz w:val="24"/>
          <w:szCs w:val="24"/>
          <w:u w:val="single"/>
        </w:rPr>
        <w:t>Akhtar</w:t>
      </w:r>
      <w:proofErr w:type="spellEnd"/>
      <w:r w:rsidRPr="00A27EAA">
        <w:rPr>
          <w:rFonts w:ascii="Times New Roman" w:eastAsia="Times New Roman" w:hAnsi="Times New Roman" w:cs="Times New Roman"/>
          <w:color w:val="0000FF"/>
          <w:sz w:val="24"/>
          <w:szCs w:val="24"/>
          <w:u w:val="single"/>
        </w:rPr>
        <w:t xml:space="preserve"> Ali</w:t>
      </w:r>
      <w:r w:rsidRPr="00A27EAA">
        <w:rPr>
          <w:rFonts w:ascii="Times New Roman" w:eastAsia="Times New Roman" w:hAnsi="Times New Roman" w:cs="Times New Roman"/>
          <w:sz w:val="24"/>
          <w:szCs w:val="24"/>
        </w:rPr>
        <w:fldChar w:fldCharType="end"/>
      </w:r>
    </w:p>
    <w:p w:rsidR="00A27EAA" w:rsidRPr="00A27EAA" w:rsidRDefault="00A27EAA" w:rsidP="00A27EAA">
      <w:pPr>
        <w:spacing w:after="0" w:line="240" w:lineRule="auto"/>
        <w:rPr>
          <w:rFonts w:ascii="Times New Roman" w:eastAsia="Times New Roman" w:hAnsi="Times New Roman" w:cs="Times New Roman"/>
          <w:sz w:val="24"/>
          <w:szCs w:val="24"/>
        </w:rPr>
      </w:pPr>
      <w:r w:rsidRPr="00A27EAA">
        <w:rPr>
          <w:rFonts w:ascii="Times New Roman" w:eastAsia="Times New Roman" w:hAnsi="Times New Roman" w:cs="Times New Roman"/>
          <w:sz w:val="24"/>
          <w:szCs w:val="24"/>
        </w:rPr>
        <w:t xml:space="preserve">March 7, 2020 </w:t>
      </w:r>
    </w:p>
    <w:p w:rsidR="00A27EAA" w:rsidRPr="00A27EAA" w:rsidRDefault="00A27EAA" w:rsidP="00A27EA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27EAA">
        <w:rPr>
          <w:rFonts w:ascii="Times New Roman" w:eastAsia="Times New Roman" w:hAnsi="Times New Roman" w:cs="Times New Roman"/>
          <w:b/>
          <w:bCs/>
          <w:kern w:val="36"/>
          <w:sz w:val="48"/>
          <w:szCs w:val="48"/>
        </w:rPr>
        <w:t xml:space="preserve">And now coal prices? </w:t>
      </w:r>
    </w:p>
    <w:p w:rsidR="00A27EAA" w:rsidRPr="00A27EAA" w:rsidRDefault="00A27EAA" w:rsidP="00A27EAA">
      <w:pPr>
        <w:spacing w:before="100" w:beforeAutospacing="1" w:after="100" w:afterAutospacing="1" w:line="240" w:lineRule="auto"/>
        <w:rPr>
          <w:rFonts w:ascii="Times New Roman" w:eastAsia="Times New Roman" w:hAnsi="Times New Roman" w:cs="Times New Roman"/>
          <w:sz w:val="24"/>
          <w:szCs w:val="24"/>
        </w:rPr>
      </w:pPr>
      <w:r w:rsidRPr="00A27EAA">
        <w:rPr>
          <w:rFonts w:ascii="Times New Roman" w:eastAsia="Times New Roman" w:hAnsi="Times New Roman" w:cs="Times New Roman"/>
          <w:sz w:val="24"/>
          <w:szCs w:val="24"/>
        </w:rPr>
        <w:t xml:space="preserve">Unfortunately, we have three imported coal power plants now with a combined capacity of 3960 MW and a fourth one that has yet to be installed, taking the total to more than 5000 MW. </w:t>
      </w:r>
    </w:p>
    <w:p w:rsidR="00A27EAA" w:rsidRPr="00A27EAA" w:rsidRDefault="00A27EAA" w:rsidP="00A27EAA">
      <w:pPr>
        <w:spacing w:before="100" w:beforeAutospacing="1" w:after="100" w:afterAutospacing="1" w:line="240" w:lineRule="auto"/>
        <w:rPr>
          <w:rFonts w:ascii="Times New Roman" w:eastAsia="Times New Roman" w:hAnsi="Times New Roman" w:cs="Times New Roman"/>
          <w:sz w:val="24"/>
          <w:szCs w:val="24"/>
        </w:rPr>
      </w:pPr>
      <w:r w:rsidRPr="00A27EAA">
        <w:rPr>
          <w:rFonts w:ascii="Times New Roman" w:eastAsia="Times New Roman" w:hAnsi="Times New Roman" w:cs="Times New Roman"/>
          <w:sz w:val="24"/>
          <w:szCs w:val="24"/>
        </w:rPr>
        <w:t xml:space="preserve">More than $1.5 billion of foreign exchange is spent in coal imports and is slated to increase. There was no justification of installing so many power plants based on imported coal, except maybe one plant at Karachi or </w:t>
      </w:r>
      <w:proofErr w:type="spellStart"/>
      <w:r w:rsidRPr="00A27EAA">
        <w:rPr>
          <w:rFonts w:ascii="Times New Roman" w:eastAsia="Times New Roman" w:hAnsi="Times New Roman" w:cs="Times New Roman"/>
          <w:sz w:val="24"/>
          <w:szCs w:val="24"/>
        </w:rPr>
        <w:t>Sahiwal</w:t>
      </w:r>
      <w:proofErr w:type="spellEnd"/>
      <w:r w:rsidRPr="00A27EAA">
        <w:rPr>
          <w:rFonts w:ascii="Times New Roman" w:eastAsia="Times New Roman" w:hAnsi="Times New Roman" w:cs="Times New Roman"/>
          <w:sz w:val="24"/>
          <w:szCs w:val="24"/>
        </w:rPr>
        <w:t xml:space="preserve">. Moreover, it is argued by some that vested interests (or, to put it mildly, inadequate deliberation) have led to the adoption of inappropriate technology; otherwise alternative technologies could have enabled utilization of local </w:t>
      </w:r>
      <w:proofErr w:type="spellStart"/>
      <w:r w:rsidRPr="00A27EAA">
        <w:rPr>
          <w:rFonts w:ascii="Times New Roman" w:eastAsia="Times New Roman" w:hAnsi="Times New Roman" w:cs="Times New Roman"/>
          <w:sz w:val="24"/>
          <w:szCs w:val="24"/>
        </w:rPr>
        <w:t>Thar</w:t>
      </w:r>
      <w:proofErr w:type="spellEnd"/>
      <w:r w:rsidRPr="00A27EAA">
        <w:rPr>
          <w:rFonts w:ascii="Times New Roman" w:eastAsia="Times New Roman" w:hAnsi="Times New Roman" w:cs="Times New Roman"/>
          <w:sz w:val="24"/>
          <w:szCs w:val="24"/>
        </w:rPr>
        <w:t xml:space="preserve"> coal on its eventual availability.</w:t>
      </w:r>
    </w:p>
    <w:p w:rsidR="00A27EAA" w:rsidRPr="00A27EAA" w:rsidRDefault="00A27EAA" w:rsidP="00A27EAA">
      <w:pPr>
        <w:spacing w:before="100" w:beforeAutospacing="1" w:after="100" w:afterAutospacing="1" w:line="240" w:lineRule="auto"/>
        <w:rPr>
          <w:rFonts w:ascii="Times New Roman" w:eastAsia="Times New Roman" w:hAnsi="Times New Roman" w:cs="Times New Roman"/>
          <w:sz w:val="24"/>
          <w:szCs w:val="24"/>
        </w:rPr>
      </w:pPr>
      <w:r w:rsidRPr="00A27EAA">
        <w:rPr>
          <w:rFonts w:ascii="Times New Roman" w:eastAsia="Times New Roman" w:hAnsi="Times New Roman" w:cs="Times New Roman"/>
          <w:sz w:val="24"/>
          <w:szCs w:val="24"/>
        </w:rPr>
        <w:t>Apart from straining foreign exchange resources, these unnecessary plants have created a capacity surplus. There is an interesting, in fact deplorable, situation of excess capacity; if coal power plants are run to full capacity, gas plants remain under-utilized and vice versa. Also, 1000 MW of wind power plant capacities cannot be utilized. And there are issues now of fixing coal prices.</w:t>
      </w:r>
    </w:p>
    <w:p w:rsidR="00A27EAA" w:rsidRPr="00A27EAA" w:rsidRDefault="00A27EAA" w:rsidP="00A27EAA">
      <w:pPr>
        <w:spacing w:before="100" w:beforeAutospacing="1" w:after="100" w:afterAutospacing="1" w:line="240" w:lineRule="auto"/>
        <w:rPr>
          <w:rFonts w:ascii="Times New Roman" w:eastAsia="Times New Roman" w:hAnsi="Times New Roman" w:cs="Times New Roman"/>
          <w:sz w:val="24"/>
          <w:szCs w:val="24"/>
        </w:rPr>
      </w:pPr>
      <w:r w:rsidRPr="00A27EAA">
        <w:rPr>
          <w:rFonts w:ascii="Times New Roman" w:eastAsia="Times New Roman" w:hAnsi="Times New Roman" w:cs="Times New Roman"/>
          <w:sz w:val="24"/>
          <w:szCs w:val="24"/>
        </w:rPr>
        <w:t xml:space="preserve">Thermal Power has three components – capital costs; O&amp;M and fuel component. All three components vary with time, but fuel prices vary more; it is impossible to be able to forecast fuel prices and thus fix fuel cost component in a regulated power generation tariff. For fixed cost components, escalation formulae have been provided in the </w:t>
      </w:r>
      <w:proofErr w:type="spellStart"/>
      <w:r w:rsidRPr="00A27EAA">
        <w:rPr>
          <w:rFonts w:ascii="Times New Roman" w:eastAsia="Times New Roman" w:hAnsi="Times New Roman" w:cs="Times New Roman"/>
          <w:sz w:val="24"/>
          <w:szCs w:val="24"/>
        </w:rPr>
        <w:t>Nepra</w:t>
      </w:r>
      <w:proofErr w:type="spellEnd"/>
      <w:r w:rsidRPr="00A27EAA">
        <w:rPr>
          <w:rFonts w:ascii="Times New Roman" w:eastAsia="Times New Roman" w:hAnsi="Times New Roman" w:cs="Times New Roman"/>
          <w:sz w:val="24"/>
          <w:szCs w:val="24"/>
        </w:rPr>
        <w:t xml:space="preserve"> tariff which, however, went to the other extreme of providing escalation on local and foreign equity component.</w:t>
      </w:r>
    </w:p>
    <w:p w:rsidR="00A27EAA" w:rsidRPr="00A27EAA" w:rsidRDefault="00A27EAA" w:rsidP="00A27EAA">
      <w:pPr>
        <w:spacing w:before="100" w:beforeAutospacing="1" w:after="100" w:afterAutospacing="1" w:line="240" w:lineRule="auto"/>
        <w:rPr>
          <w:rFonts w:ascii="Times New Roman" w:eastAsia="Times New Roman" w:hAnsi="Times New Roman" w:cs="Times New Roman"/>
          <w:sz w:val="24"/>
          <w:szCs w:val="24"/>
        </w:rPr>
      </w:pPr>
      <w:r w:rsidRPr="00A27EAA">
        <w:rPr>
          <w:rFonts w:ascii="Times New Roman" w:eastAsia="Times New Roman" w:hAnsi="Times New Roman" w:cs="Times New Roman"/>
          <w:sz w:val="24"/>
          <w:szCs w:val="24"/>
        </w:rPr>
        <w:t>In Pakistan, there have been attempts to prescribe formula frameworks for dealing with the variability in fuel prices. Furnace oil fired power plants have operated for more than two decades; the public-sector PSO used to announce furnace oil prices for a long time. It does not import furnace oil anymore and there is no furnace-oil based electricity generation either.</w:t>
      </w:r>
    </w:p>
    <w:p w:rsidR="00A27EAA" w:rsidRPr="00A27EAA" w:rsidRDefault="00A27EAA" w:rsidP="00A27EAA">
      <w:pPr>
        <w:spacing w:before="100" w:beforeAutospacing="1" w:after="100" w:afterAutospacing="1" w:line="240" w:lineRule="auto"/>
        <w:rPr>
          <w:rFonts w:ascii="Times New Roman" w:eastAsia="Times New Roman" w:hAnsi="Times New Roman" w:cs="Times New Roman"/>
          <w:sz w:val="24"/>
          <w:szCs w:val="24"/>
        </w:rPr>
      </w:pPr>
      <w:r w:rsidRPr="00A27EAA">
        <w:rPr>
          <w:rFonts w:ascii="Times New Roman" w:eastAsia="Times New Roman" w:hAnsi="Times New Roman" w:cs="Times New Roman"/>
          <w:sz w:val="24"/>
          <w:szCs w:val="24"/>
        </w:rPr>
        <w:t>There are furnace-oil plants which, if need be, would operate on locally produced oil. Furnace oil pricing issues would emerge, as private sector price-setting may not be credible for a variety of reasons. There are problems with RLNGCC power plants as to the RLNG cost. As long as the RLNGCC power plants are in the public sector, there may not be problems in the acceptability of RLNG prices. Potential bidders are demanding that the fuel cost component be linked with some sort of LNG spot price index, while cost-plus can be a cart blanche for IPPs and may be controversial.</w:t>
      </w:r>
    </w:p>
    <w:p w:rsidR="00A27EAA" w:rsidRPr="00A27EAA" w:rsidRDefault="00A27EAA" w:rsidP="00A27EAA">
      <w:pPr>
        <w:spacing w:before="100" w:beforeAutospacing="1" w:after="100" w:afterAutospacing="1" w:line="240" w:lineRule="auto"/>
        <w:rPr>
          <w:rFonts w:ascii="Times New Roman" w:eastAsia="Times New Roman" w:hAnsi="Times New Roman" w:cs="Times New Roman"/>
          <w:sz w:val="24"/>
          <w:szCs w:val="24"/>
        </w:rPr>
      </w:pPr>
      <w:r w:rsidRPr="00A27EAA">
        <w:rPr>
          <w:rFonts w:ascii="Times New Roman" w:eastAsia="Times New Roman" w:hAnsi="Times New Roman" w:cs="Times New Roman"/>
          <w:sz w:val="24"/>
          <w:szCs w:val="24"/>
        </w:rPr>
        <w:t xml:space="preserve">In case of coal, IPPs are somehow not able to agree on any formula. The first pricing formula was issued in June 2014. The coal reference price formula was announced by </w:t>
      </w:r>
      <w:proofErr w:type="spellStart"/>
      <w:r w:rsidRPr="00A27EAA">
        <w:rPr>
          <w:rFonts w:ascii="Times New Roman" w:eastAsia="Times New Roman" w:hAnsi="Times New Roman" w:cs="Times New Roman"/>
          <w:sz w:val="24"/>
          <w:szCs w:val="24"/>
        </w:rPr>
        <w:t>Nepra</w:t>
      </w:r>
      <w:proofErr w:type="spellEnd"/>
      <w:r w:rsidRPr="00A27EAA">
        <w:rPr>
          <w:rFonts w:ascii="Times New Roman" w:eastAsia="Times New Roman" w:hAnsi="Times New Roman" w:cs="Times New Roman"/>
          <w:sz w:val="24"/>
          <w:szCs w:val="24"/>
        </w:rPr>
        <w:t xml:space="preserve"> based on the weighted average of three coal price Indices – of South Africa, Indonesia and Australia in a ratio of 20:40:20. The problem is that there are all kinds of coal with varying energy content (CV), while oil or gas have almost fixed CV, although in both cases there is variability in other parameters such as sulfur content etc.</w:t>
      </w:r>
    </w:p>
    <w:p w:rsidR="00A27EAA" w:rsidRPr="00A27EAA" w:rsidRDefault="00A27EAA" w:rsidP="00A27EAA">
      <w:pPr>
        <w:spacing w:before="100" w:beforeAutospacing="1" w:after="100" w:afterAutospacing="1" w:line="240" w:lineRule="auto"/>
        <w:rPr>
          <w:rFonts w:ascii="Times New Roman" w:eastAsia="Times New Roman" w:hAnsi="Times New Roman" w:cs="Times New Roman"/>
          <w:sz w:val="24"/>
          <w:szCs w:val="24"/>
        </w:rPr>
      </w:pPr>
      <w:r w:rsidRPr="00A27EAA">
        <w:rPr>
          <w:rFonts w:ascii="Times New Roman" w:eastAsia="Times New Roman" w:hAnsi="Times New Roman" w:cs="Times New Roman"/>
          <w:sz w:val="24"/>
          <w:szCs w:val="24"/>
        </w:rPr>
        <w:t xml:space="preserve">In 2016, some changes in coal pricing formula were made. The weighted average of coal price indices was eliminated and was replaced by an actual applicable index. </w:t>
      </w:r>
      <w:proofErr w:type="spellStart"/>
      <w:r w:rsidRPr="00A27EAA">
        <w:rPr>
          <w:rFonts w:ascii="Times New Roman" w:eastAsia="Times New Roman" w:hAnsi="Times New Roman" w:cs="Times New Roman"/>
          <w:sz w:val="24"/>
          <w:szCs w:val="24"/>
        </w:rPr>
        <w:t>Nepra</w:t>
      </w:r>
      <w:proofErr w:type="spellEnd"/>
      <w:r w:rsidRPr="00A27EAA">
        <w:rPr>
          <w:rFonts w:ascii="Times New Roman" w:eastAsia="Times New Roman" w:hAnsi="Times New Roman" w:cs="Times New Roman"/>
          <w:sz w:val="24"/>
          <w:szCs w:val="24"/>
        </w:rPr>
        <w:t xml:space="preserve"> managed to draw some conclusions despite wide differences in the inputs provided by the IPPs. Everyone wanted to have a formula according to their perceptions and which would </w:t>
      </w:r>
      <w:proofErr w:type="spellStart"/>
      <w:r w:rsidRPr="00A27EAA">
        <w:rPr>
          <w:rFonts w:ascii="Times New Roman" w:eastAsia="Times New Roman" w:hAnsi="Times New Roman" w:cs="Times New Roman"/>
          <w:sz w:val="24"/>
          <w:szCs w:val="24"/>
        </w:rPr>
        <w:t>benef</w:t>
      </w:r>
      <w:proofErr w:type="spellEnd"/>
      <w:r w:rsidRPr="00A27EAA">
        <w:rPr>
          <w:rFonts w:ascii="Times New Roman" w:eastAsia="Times New Roman" w:hAnsi="Times New Roman" w:cs="Times New Roman"/>
          <w:sz w:val="24"/>
          <w:szCs w:val="24"/>
        </w:rPr>
        <w:t xml:space="preserve"> their interests.</w:t>
      </w:r>
    </w:p>
    <w:p w:rsidR="00A27EAA" w:rsidRPr="00A27EAA" w:rsidRDefault="00A27EAA" w:rsidP="00A27EAA">
      <w:pPr>
        <w:spacing w:before="100" w:beforeAutospacing="1" w:after="100" w:afterAutospacing="1" w:line="240" w:lineRule="auto"/>
        <w:rPr>
          <w:rFonts w:ascii="Times New Roman" w:eastAsia="Times New Roman" w:hAnsi="Times New Roman" w:cs="Times New Roman"/>
          <w:sz w:val="24"/>
          <w:szCs w:val="24"/>
        </w:rPr>
      </w:pPr>
      <w:r w:rsidRPr="00A27EAA">
        <w:rPr>
          <w:rFonts w:ascii="Times New Roman" w:eastAsia="Times New Roman" w:hAnsi="Times New Roman" w:cs="Times New Roman"/>
          <w:sz w:val="24"/>
          <w:szCs w:val="24"/>
        </w:rPr>
        <w:t xml:space="preserve">Reportedly, a consultant was appointed by </w:t>
      </w:r>
      <w:proofErr w:type="spellStart"/>
      <w:r w:rsidRPr="00A27EAA">
        <w:rPr>
          <w:rFonts w:ascii="Times New Roman" w:eastAsia="Times New Roman" w:hAnsi="Times New Roman" w:cs="Times New Roman"/>
          <w:sz w:val="24"/>
          <w:szCs w:val="24"/>
        </w:rPr>
        <w:t>Nepra</w:t>
      </w:r>
      <w:proofErr w:type="spellEnd"/>
      <w:r w:rsidRPr="00A27EAA">
        <w:rPr>
          <w:rFonts w:ascii="Times New Roman" w:eastAsia="Times New Roman" w:hAnsi="Times New Roman" w:cs="Times New Roman"/>
          <w:sz w:val="24"/>
          <w:szCs w:val="24"/>
        </w:rPr>
        <w:t xml:space="preserve"> to offer some advice in this respect. However, it was decided that the formula would be reviewed after three years, which is due now. As a starter, the issue was preliminarily discussed in a recent energy conference organized by </w:t>
      </w:r>
      <w:proofErr w:type="spellStart"/>
      <w:r w:rsidRPr="00A27EAA">
        <w:rPr>
          <w:rFonts w:ascii="Times New Roman" w:eastAsia="Times New Roman" w:hAnsi="Times New Roman" w:cs="Times New Roman"/>
          <w:sz w:val="24"/>
          <w:szCs w:val="24"/>
        </w:rPr>
        <w:t>Nepra</w:t>
      </w:r>
      <w:proofErr w:type="spellEnd"/>
      <w:r w:rsidRPr="00A27EAA">
        <w:rPr>
          <w:rFonts w:ascii="Times New Roman" w:eastAsia="Times New Roman" w:hAnsi="Times New Roman" w:cs="Times New Roman"/>
          <w:sz w:val="24"/>
          <w:szCs w:val="24"/>
        </w:rPr>
        <w:t>. Quite amazing and amusing statements were made.</w:t>
      </w:r>
    </w:p>
    <w:p w:rsidR="00A27EAA" w:rsidRPr="00A27EAA" w:rsidRDefault="00A27EAA" w:rsidP="00A27EAA">
      <w:pPr>
        <w:spacing w:before="100" w:beforeAutospacing="1" w:after="100" w:afterAutospacing="1" w:line="240" w:lineRule="auto"/>
        <w:rPr>
          <w:rFonts w:ascii="Times New Roman" w:eastAsia="Times New Roman" w:hAnsi="Times New Roman" w:cs="Times New Roman"/>
          <w:sz w:val="24"/>
          <w:szCs w:val="24"/>
        </w:rPr>
      </w:pPr>
      <w:r w:rsidRPr="00A27EAA">
        <w:rPr>
          <w:rFonts w:ascii="Times New Roman" w:eastAsia="Times New Roman" w:hAnsi="Times New Roman" w:cs="Times New Roman"/>
          <w:sz w:val="24"/>
          <w:szCs w:val="24"/>
        </w:rPr>
        <w:t xml:space="preserve">At the conference, an IPP representative said that that his company was running in loss and has by now accumulated losses of $100 million. That was odd – or probably he could not communicate it properly. Maybe it was loss in profit. They are getting a tariff of around 8.5 </w:t>
      </w:r>
      <w:proofErr w:type="spellStart"/>
      <w:r w:rsidRPr="00A27EAA">
        <w:rPr>
          <w:rFonts w:ascii="Times New Roman" w:eastAsia="Times New Roman" w:hAnsi="Times New Roman" w:cs="Times New Roman"/>
          <w:sz w:val="24"/>
          <w:szCs w:val="24"/>
        </w:rPr>
        <w:t>USc</w:t>
      </w:r>
      <w:proofErr w:type="spellEnd"/>
      <w:r w:rsidRPr="00A27EAA">
        <w:rPr>
          <w:rFonts w:ascii="Times New Roman" w:eastAsia="Times New Roman" w:hAnsi="Times New Roman" w:cs="Times New Roman"/>
          <w:sz w:val="24"/>
          <w:szCs w:val="24"/>
        </w:rPr>
        <w:t xml:space="preserve"> against a typical rate of 5-6 </w:t>
      </w:r>
      <w:proofErr w:type="spellStart"/>
      <w:r w:rsidRPr="00A27EAA">
        <w:rPr>
          <w:rFonts w:ascii="Times New Roman" w:eastAsia="Times New Roman" w:hAnsi="Times New Roman" w:cs="Times New Roman"/>
          <w:sz w:val="24"/>
          <w:szCs w:val="24"/>
        </w:rPr>
        <w:t>USc</w:t>
      </w:r>
      <w:proofErr w:type="spellEnd"/>
      <w:r w:rsidRPr="00A27EAA">
        <w:rPr>
          <w:rFonts w:ascii="Times New Roman" w:eastAsia="Times New Roman" w:hAnsi="Times New Roman" w:cs="Times New Roman"/>
          <w:sz w:val="24"/>
          <w:szCs w:val="24"/>
        </w:rPr>
        <w:t xml:space="preserve"> almost everywhere on new investments in the UAE, Egypt and </w:t>
      </w:r>
      <w:r w:rsidRPr="00A27EAA">
        <w:rPr>
          <w:rFonts w:ascii="Times New Roman" w:eastAsia="Times New Roman" w:hAnsi="Times New Roman" w:cs="Times New Roman"/>
          <w:sz w:val="24"/>
          <w:szCs w:val="24"/>
        </w:rPr>
        <w:lastRenderedPageBreak/>
        <w:t>elsewhere. Is their net share in profit is too low? This is something our relevant agencies should investigate.</w:t>
      </w:r>
    </w:p>
    <w:p w:rsidR="00A27EAA" w:rsidRPr="00A27EAA" w:rsidRDefault="00A27EAA" w:rsidP="00A27EAA">
      <w:pPr>
        <w:spacing w:before="100" w:beforeAutospacing="1" w:after="100" w:afterAutospacing="1" w:line="240" w:lineRule="auto"/>
        <w:rPr>
          <w:rFonts w:ascii="Times New Roman" w:eastAsia="Times New Roman" w:hAnsi="Times New Roman" w:cs="Times New Roman"/>
          <w:sz w:val="24"/>
          <w:szCs w:val="24"/>
        </w:rPr>
      </w:pPr>
      <w:r w:rsidRPr="00A27EAA">
        <w:rPr>
          <w:rFonts w:ascii="Times New Roman" w:eastAsia="Times New Roman" w:hAnsi="Times New Roman" w:cs="Times New Roman"/>
          <w:sz w:val="24"/>
          <w:szCs w:val="24"/>
        </w:rPr>
        <w:t>It is quite possible that they may be having losses in buying coal. They might have entered into a large supply contract pooling demand on other projects and may be losing money on that. It is not for the first time that such mistakes in assessment have been made by shrewd and experienced coal buyers. It has happened in India, as mentioned earlier, where several plants of billons of USD investment went stranded due to coal price difficulty. We were expecting some cooperative attitude from coal IPPs for a price opener bringing the cost down to competitive international level. The reverse seems to be happening.</w:t>
      </w:r>
    </w:p>
    <w:p w:rsidR="00A27EAA" w:rsidRPr="00A27EAA" w:rsidRDefault="00A27EAA" w:rsidP="00A27EAA">
      <w:pPr>
        <w:spacing w:before="100" w:beforeAutospacing="1" w:after="100" w:afterAutospacing="1" w:line="240" w:lineRule="auto"/>
        <w:rPr>
          <w:rFonts w:ascii="Times New Roman" w:eastAsia="Times New Roman" w:hAnsi="Times New Roman" w:cs="Times New Roman"/>
          <w:sz w:val="24"/>
          <w:szCs w:val="24"/>
        </w:rPr>
      </w:pPr>
      <w:r w:rsidRPr="00A27EAA">
        <w:rPr>
          <w:rFonts w:ascii="Times New Roman" w:eastAsia="Times New Roman" w:hAnsi="Times New Roman" w:cs="Times New Roman"/>
          <w:sz w:val="24"/>
          <w:szCs w:val="24"/>
        </w:rPr>
        <w:t>Coal has a market share of 40 percent in global electricity generation. Prices peaked in 2018 crossing $100/t in most markets and have since come down by 25-33 percent .IEA forecasts stable demand and prices in the coming five years. Contrary to popular notions, a coal price collapse does not appear to be on the horizon. Some solution has to be found – a solution which more actually reflects the market and matches the local conditions. Ideally, actual costs are to be paid with some incentives for creativity, enterprise and innovation – easier said than done. There are transparency issues; IPP claims cannot be accepted.</w:t>
      </w:r>
    </w:p>
    <w:p w:rsidR="00A27EAA" w:rsidRPr="00A27EAA" w:rsidRDefault="00A27EAA" w:rsidP="00A27EAA">
      <w:pPr>
        <w:spacing w:before="100" w:beforeAutospacing="1" w:after="100" w:afterAutospacing="1" w:line="240" w:lineRule="auto"/>
        <w:rPr>
          <w:rFonts w:ascii="Times New Roman" w:eastAsia="Times New Roman" w:hAnsi="Times New Roman" w:cs="Times New Roman"/>
          <w:sz w:val="24"/>
          <w:szCs w:val="24"/>
        </w:rPr>
      </w:pPr>
      <w:r w:rsidRPr="00A27EAA">
        <w:rPr>
          <w:rFonts w:ascii="Times New Roman" w:eastAsia="Times New Roman" w:hAnsi="Times New Roman" w:cs="Times New Roman"/>
          <w:sz w:val="24"/>
          <w:szCs w:val="24"/>
        </w:rPr>
        <w:t xml:space="preserve">It is wondered if the </w:t>
      </w:r>
      <w:proofErr w:type="gramStart"/>
      <w:r w:rsidRPr="00A27EAA">
        <w:rPr>
          <w:rFonts w:ascii="Times New Roman" w:eastAsia="Times New Roman" w:hAnsi="Times New Roman" w:cs="Times New Roman"/>
          <w:sz w:val="24"/>
          <w:szCs w:val="24"/>
        </w:rPr>
        <w:t>coal IPPs have</w:t>
      </w:r>
      <w:proofErr w:type="gramEnd"/>
      <w:r w:rsidRPr="00A27EAA">
        <w:rPr>
          <w:rFonts w:ascii="Times New Roman" w:eastAsia="Times New Roman" w:hAnsi="Times New Roman" w:cs="Times New Roman"/>
          <w:sz w:val="24"/>
          <w:szCs w:val="24"/>
        </w:rPr>
        <w:t xml:space="preserve"> some kind of formal or informal arrangement for pooling the coal demand and placing joint orders. They have proposed to </w:t>
      </w:r>
      <w:proofErr w:type="spellStart"/>
      <w:r w:rsidRPr="00A27EAA">
        <w:rPr>
          <w:rFonts w:ascii="Times New Roman" w:eastAsia="Times New Roman" w:hAnsi="Times New Roman" w:cs="Times New Roman"/>
          <w:sz w:val="24"/>
          <w:szCs w:val="24"/>
        </w:rPr>
        <w:t>Nepra</w:t>
      </w:r>
      <w:proofErr w:type="spellEnd"/>
      <w:r w:rsidRPr="00A27EAA">
        <w:rPr>
          <w:rFonts w:ascii="Times New Roman" w:eastAsia="Times New Roman" w:hAnsi="Times New Roman" w:cs="Times New Roman"/>
          <w:sz w:val="24"/>
          <w:szCs w:val="24"/>
        </w:rPr>
        <w:t xml:space="preserve"> to launch a SPV (Special Purpose Vehicle) for the same. There is a rationale for demand and procurement pooling of small buyers of cement and other sectors. Commercial agents or importers may be doing some kind of pooling. Commercial rivalries normally prevent such coordination.</w:t>
      </w:r>
    </w:p>
    <w:p w:rsidR="00A27EAA" w:rsidRPr="00A27EAA" w:rsidRDefault="00A27EAA" w:rsidP="00A27EAA">
      <w:pPr>
        <w:spacing w:before="100" w:beforeAutospacing="1" w:after="100" w:afterAutospacing="1" w:line="240" w:lineRule="auto"/>
        <w:rPr>
          <w:rFonts w:ascii="Times New Roman" w:eastAsia="Times New Roman" w:hAnsi="Times New Roman" w:cs="Times New Roman"/>
          <w:sz w:val="24"/>
          <w:szCs w:val="24"/>
        </w:rPr>
      </w:pPr>
      <w:r w:rsidRPr="00A27EAA">
        <w:rPr>
          <w:rFonts w:ascii="Times New Roman" w:eastAsia="Times New Roman" w:hAnsi="Times New Roman" w:cs="Times New Roman"/>
          <w:sz w:val="24"/>
          <w:szCs w:val="24"/>
        </w:rPr>
        <w:t>Reportedly, Malaysia has mandated pooled buying for coal in an arrangement like our TCP, the Trading Corporation of Pakistan. Deliberations should be initiated on the subject of involving the TCP. The TCP can serve a third-party role acceptable to the government of Pakistan and the IPPs. TCP imports many commodities on behalf of the government. IPPs can submit their demands and specs and a common spec platform would have to be agreed to.</w:t>
      </w:r>
    </w:p>
    <w:p w:rsidR="00A27EAA" w:rsidRPr="00A27EAA" w:rsidRDefault="00A27EAA" w:rsidP="00A27EAA">
      <w:pPr>
        <w:spacing w:before="100" w:beforeAutospacing="1" w:after="100" w:afterAutospacing="1" w:line="240" w:lineRule="auto"/>
        <w:rPr>
          <w:rFonts w:ascii="Times New Roman" w:eastAsia="Times New Roman" w:hAnsi="Times New Roman" w:cs="Times New Roman"/>
          <w:sz w:val="24"/>
          <w:szCs w:val="24"/>
        </w:rPr>
      </w:pPr>
      <w:proofErr w:type="spellStart"/>
      <w:r w:rsidRPr="00A27EAA">
        <w:rPr>
          <w:rFonts w:ascii="Times New Roman" w:eastAsia="Times New Roman" w:hAnsi="Times New Roman" w:cs="Times New Roman"/>
          <w:sz w:val="24"/>
          <w:szCs w:val="24"/>
        </w:rPr>
        <w:t>Nepra</w:t>
      </w:r>
      <w:proofErr w:type="spellEnd"/>
      <w:r w:rsidRPr="00A27EAA">
        <w:rPr>
          <w:rFonts w:ascii="Times New Roman" w:eastAsia="Times New Roman" w:hAnsi="Times New Roman" w:cs="Times New Roman"/>
          <w:sz w:val="24"/>
          <w:szCs w:val="24"/>
        </w:rPr>
        <w:t xml:space="preserve">, in its forthcoming </w:t>
      </w:r>
      <w:proofErr w:type="spellStart"/>
      <w:r w:rsidRPr="00A27EAA">
        <w:rPr>
          <w:rFonts w:ascii="Times New Roman" w:eastAsia="Times New Roman" w:hAnsi="Times New Roman" w:cs="Times New Roman"/>
          <w:sz w:val="24"/>
          <w:szCs w:val="24"/>
        </w:rPr>
        <w:t>suo-motu</w:t>
      </w:r>
      <w:proofErr w:type="spellEnd"/>
      <w:r w:rsidRPr="00A27EAA">
        <w:rPr>
          <w:rFonts w:ascii="Times New Roman" w:eastAsia="Times New Roman" w:hAnsi="Times New Roman" w:cs="Times New Roman"/>
          <w:sz w:val="24"/>
          <w:szCs w:val="24"/>
        </w:rPr>
        <w:t xml:space="preserve"> meeting, may try to develop some required commonalities, although there need not be just one spec; there can be two. Price advantages would be diluted as the number of specs increases. In all probabilities, imported coal power plants will continue to be a burden on consumers and countries’ foreign exchange resources, while </w:t>
      </w:r>
      <w:proofErr w:type="spellStart"/>
      <w:r w:rsidRPr="00A27EAA">
        <w:rPr>
          <w:rFonts w:ascii="Times New Roman" w:eastAsia="Times New Roman" w:hAnsi="Times New Roman" w:cs="Times New Roman"/>
          <w:sz w:val="24"/>
          <w:szCs w:val="24"/>
        </w:rPr>
        <w:t>Thar</w:t>
      </w:r>
      <w:proofErr w:type="spellEnd"/>
      <w:r w:rsidRPr="00A27EAA">
        <w:rPr>
          <w:rFonts w:ascii="Times New Roman" w:eastAsia="Times New Roman" w:hAnsi="Times New Roman" w:cs="Times New Roman"/>
          <w:sz w:val="24"/>
          <w:szCs w:val="24"/>
        </w:rPr>
        <w:t xml:space="preserve"> coal remains buried where it is. </w:t>
      </w:r>
      <w:proofErr w:type="spellStart"/>
      <w:r w:rsidRPr="00A27EAA">
        <w:rPr>
          <w:rFonts w:ascii="Times New Roman" w:eastAsia="Times New Roman" w:hAnsi="Times New Roman" w:cs="Times New Roman"/>
          <w:sz w:val="24"/>
          <w:szCs w:val="24"/>
        </w:rPr>
        <w:t>Thar</w:t>
      </w:r>
      <w:proofErr w:type="spellEnd"/>
      <w:r w:rsidRPr="00A27EAA">
        <w:rPr>
          <w:rFonts w:ascii="Times New Roman" w:eastAsia="Times New Roman" w:hAnsi="Times New Roman" w:cs="Times New Roman"/>
          <w:sz w:val="24"/>
          <w:szCs w:val="24"/>
        </w:rPr>
        <w:t xml:space="preserve"> coal has its own sad story.</w:t>
      </w:r>
    </w:p>
    <w:p w:rsidR="00A27EAA" w:rsidRPr="00A27EAA" w:rsidRDefault="00A27EAA" w:rsidP="00A27EAA">
      <w:pPr>
        <w:spacing w:before="100" w:beforeAutospacing="1" w:after="100" w:afterAutospacing="1" w:line="240" w:lineRule="auto"/>
        <w:rPr>
          <w:rFonts w:ascii="Times New Roman" w:eastAsia="Times New Roman" w:hAnsi="Times New Roman" w:cs="Times New Roman"/>
          <w:sz w:val="24"/>
          <w:szCs w:val="24"/>
        </w:rPr>
      </w:pPr>
      <w:r w:rsidRPr="00A27EAA">
        <w:rPr>
          <w:rFonts w:ascii="Times New Roman" w:eastAsia="Times New Roman" w:hAnsi="Times New Roman" w:cs="Times New Roman"/>
          <w:sz w:val="24"/>
          <w:szCs w:val="24"/>
        </w:rPr>
        <w:t>There is sufficient procurement data available now after three intervening years which should enable objective analysis that may lead to a mutually acceptable formula that reduces generation costs and helps IPPs recoup their genuine costs as well, a win-win indeed is required. Sound professional analysis and advice would be required the likes of which may not be available locally.</w:t>
      </w:r>
    </w:p>
    <w:p w:rsidR="00A27EAA" w:rsidRPr="00A27EAA" w:rsidRDefault="00A27EAA" w:rsidP="00A27EAA">
      <w:pPr>
        <w:spacing w:before="100" w:beforeAutospacing="1" w:after="100" w:afterAutospacing="1" w:line="240" w:lineRule="auto"/>
        <w:rPr>
          <w:rFonts w:ascii="Times New Roman" w:eastAsia="Times New Roman" w:hAnsi="Times New Roman" w:cs="Times New Roman"/>
          <w:sz w:val="24"/>
          <w:szCs w:val="24"/>
        </w:rPr>
      </w:pPr>
      <w:r w:rsidRPr="00A27EAA">
        <w:rPr>
          <w:rFonts w:ascii="Times New Roman" w:eastAsia="Times New Roman" w:hAnsi="Times New Roman" w:cs="Times New Roman"/>
          <w:sz w:val="24"/>
          <w:szCs w:val="24"/>
        </w:rPr>
        <w:t xml:space="preserve">The writer is a former member of the Energy </w:t>
      </w:r>
      <w:proofErr w:type="spellStart"/>
      <w:r w:rsidRPr="00A27EAA">
        <w:rPr>
          <w:rFonts w:ascii="Times New Roman" w:eastAsia="Times New Roman" w:hAnsi="Times New Roman" w:cs="Times New Roman"/>
          <w:sz w:val="24"/>
          <w:szCs w:val="24"/>
        </w:rPr>
        <w:t>PlanningCommission</w:t>
      </w:r>
      <w:proofErr w:type="spellEnd"/>
      <w:r w:rsidRPr="00A27EAA">
        <w:rPr>
          <w:rFonts w:ascii="Times New Roman" w:eastAsia="Times New Roman" w:hAnsi="Times New Roman" w:cs="Times New Roman"/>
          <w:sz w:val="24"/>
          <w:szCs w:val="24"/>
        </w:rPr>
        <w:t xml:space="preserve"> and author of ‘Pakistan’s Energy </w:t>
      </w:r>
      <w:proofErr w:type="spellStart"/>
      <w:r w:rsidRPr="00A27EAA">
        <w:rPr>
          <w:rFonts w:ascii="Times New Roman" w:eastAsia="Times New Roman" w:hAnsi="Times New Roman" w:cs="Times New Roman"/>
          <w:sz w:val="24"/>
          <w:szCs w:val="24"/>
        </w:rPr>
        <w:t>Issues</w:t>
      </w:r>
      <w:proofErr w:type="gramStart"/>
      <w:r w:rsidRPr="00A27EAA">
        <w:rPr>
          <w:rFonts w:ascii="Times New Roman" w:eastAsia="Times New Roman" w:hAnsi="Times New Roman" w:cs="Times New Roman"/>
          <w:sz w:val="24"/>
          <w:szCs w:val="24"/>
        </w:rPr>
        <w:t>:Success</w:t>
      </w:r>
      <w:proofErr w:type="spellEnd"/>
      <w:proofErr w:type="gramEnd"/>
      <w:r w:rsidRPr="00A27EAA">
        <w:rPr>
          <w:rFonts w:ascii="Times New Roman" w:eastAsia="Times New Roman" w:hAnsi="Times New Roman" w:cs="Times New Roman"/>
          <w:sz w:val="24"/>
          <w:szCs w:val="24"/>
        </w:rPr>
        <w:t xml:space="preserve"> and Challenges’.</w:t>
      </w:r>
    </w:p>
    <w:p w:rsidR="00A27EAA" w:rsidRPr="00A27EAA" w:rsidRDefault="00A27EAA" w:rsidP="00A27EAA">
      <w:pPr>
        <w:spacing w:before="100" w:beforeAutospacing="1" w:after="100" w:afterAutospacing="1" w:line="240" w:lineRule="auto"/>
        <w:rPr>
          <w:rFonts w:ascii="Times New Roman" w:eastAsia="Times New Roman" w:hAnsi="Times New Roman" w:cs="Times New Roman"/>
          <w:sz w:val="24"/>
          <w:szCs w:val="24"/>
        </w:rPr>
      </w:pPr>
      <w:r w:rsidRPr="00A27EAA">
        <w:rPr>
          <w:rFonts w:ascii="Times New Roman" w:eastAsia="Times New Roman" w:hAnsi="Times New Roman" w:cs="Times New Roman"/>
          <w:sz w:val="24"/>
          <w:szCs w:val="24"/>
        </w:rPr>
        <w:t>Email: akhtarali1949@ gmail.com</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678C"/>
    <w:multiLevelType w:val="multilevel"/>
    <w:tmpl w:val="06E2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0929EE"/>
    <w:multiLevelType w:val="multilevel"/>
    <w:tmpl w:val="8DA6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A27EAA"/>
    <w:rsid w:val="001C2A5E"/>
    <w:rsid w:val="00347A91"/>
    <w:rsid w:val="003E0A32"/>
    <w:rsid w:val="006B342D"/>
    <w:rsid w:val="00820D02"/>
    <w:rsid w:val="00995BF3"/>
    <w:rsid w:val="00A27EAA"/>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A27E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EA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27EAA"/>
    <w:rPr>
      <w:color w:val="0000FF"/>
      <w:u w:val="single"/>
    </w:rPr>
  </w:style>
  <w:style w:type="character" w:customStyle="1" w:styleId="authorfullname">
    <w:name w:val="authorfullname"/>
    <w:basedOn w:val="DefaultParagraphFont"/>
    <w:rsid w:val="00A27EAA"/>
  </w:style>
  <w:style w:type="paragraph" w:styleId="NormalWeb">
    <w:name w:val="Normal (Web)"/>
    <w:basedOn w:val="Normal"/>
    <w:uiPriority w:val="99"/>
    <w:semiHidden/>
    <w:unhideWhenUsed/>
    <w:rsid w:val="00A27E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1221717">
      <w:bodyDiv w:val="1"/>
      <w:marLeft w:val="0"/>
      <w:marRight w:val="0"/>
      <w:marTop w:val="0"/>
      <w:marBottom w:val="0"/>
      <w:divBdr>
        <w:top w:val="none" w:sz="0" w:space="0" w:color="auto"/>
        <w:left w:val="none" w:sz="0" w:space="0" w:color="auto"/>
        <w:bottom w:val="none" w:sz="0" w:space="0" w:color="auto"/>
        <w:right w:val="none" w:sz="0" w:space="0" w:color="auto"/>
      </w:divBdr>
      <w:divsChild>
        <w:div w:id="1773276730">
          <w:marLeft w:val="0"/>
          <w:marRight w:val="0"/>
          <w:marTop w:val="0"/>
          <w:marBottom w:val="0"/>
          <w:divBdr>
            <w:top w:val="none" w:sz="0" w:space="0" w:color="auto"/>
            <w:left w:val="none" w:sz="0" w:space="0" w:color="auto"/>
            <w:bottom w:val="none" w:sz="0" w:space="0" w:color="auto"/>
            <w:right w:val="none" w:sz="0" w:space="0" w:color="auto"/>
          </w:divBdr>
          <w:divsChild>
            <w:div w:id="341010412">
              <w:marLeft w:val="0"/>
              <w:marRight w:val="0"/>
              <w:marTop w:val="0"/>
              <w:marBottom w:val="0"/>
              <w:divBdr>
                <w:top w:val="none" w:sz="0" w:space="0" w:color="auto"/>
                <w:left w:val="none" w:sz="0" w:space="0" w:color="auto"/>
                <w:bottom w:val="none" w:sz="0" w:space="0" w:color="auto"/>
                <w:right w:val="none" w:sz="0" w:space="0" w:color="auto"/>
              </w:divBdr>
              <w:divsChild>
                <w:div w:id="997659189">
                  <w:marLeft w:val="0"/>
                  <w:marRight w:val="0"/>
                  <w:marTop w:val="0"/>
                  <w:marBottom w:val="0"/>
                  <w:divBdr>
                    <w:top w:val="none" w:sz="0" w:space="0" w:color="auto"/>
                    <w:left w:val="none" w:sz="0" w:space="0" w:color="auto"/>
                    <w:bottom w:val="none" w:sz="0" w:space="0" w:color="auto"/>
                    <w:right w:val="none" w:sz="0" w:space="0" w:color="auto"/>
                  </w:divBdr>
                  <w:divsChild>
                    <w:div w:id="1992638273">
                      <w:marLeft w:val="0"/>
                      <w:marRight w:val="0"/>
                      <w:marTop w:val="0"/>
                      <w:marBottom w:val="0"/>
                      <w:divBdr>
                        <w:top w:val="none" w:sz="0" w:space="0" w:color="auto"/>
                        <w:left w:val="none" w:sz="0" w:space="0" w:color="auto"/>
                        <w:bottom w:val="none" w:sz="0" w:space="0" w:color="auto"/>
                        <w:right w:val="none" w:sz="0" w:space="0" w:color="auto"/>
                      </w:divBdr>
                    </w:div>
                  </w:divsChild>
                </w:div>
                <w:div w:id="115176953">
                  <w:marLeft w:val="0"/>
                  <w:marRight w:val="0"/>
                  <w:marTop w:val="0"/>
                  <w:marBottom w:val="0"/>
                  <w:divBdr>
                    <w:top w:val="none" w:sz="0" w:space="0" w:color="auto"/>
                    <w:left w:val="none" w:sz="0" w:space="0" w:color="auto"/>
                    <w:bottom w:val="none" w:sz="0" w:space="0" w:color="auto"/>
                    <w:right w:val="none" w:sz="0" w:space="0" w:color="auto"/>
                  </w:divBdr>
                </w:div>
                <w:div w:id="18810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3490">
          <w:marLeft w:val="0"/>
          <w:marRight w:val="0"/>
          <w:marTop w:val="0"/>
          <w:marBottom w:val="0"/>
          <w:divBdr>
            <w:top w:val="none" w:sz="0" w:space="0" w:color="auto"/>
            <w:left w:val="none" w:sz="0" w:space="0" w:color="auto"/>
            <w:bottom w:val="none" w:sz="0" w:space="0" w:color="auto"/>
            <w:right w:val="none" w:sz="0" w:space="0" w:color="auto"/>
          </w:divBdr>
          <w:divsChild>
            <w:div w:id="696583027">
              <w:marLeft w:val="0"/>
              <w:marRight w:val="0"/>
              <w:marTop w:val="0"/>
              <w:marBottom w:val="0"/>
              <w:divBdr>
                <w:top w:val="none" w:sz="0" w:space="0" w:color="auto"/>
                <w:left w:val="none" w:sz="0" w:space="0" w:color="auto"/>
                <w:bottom w:val="none" w:sz="0" w:space="0" w:color="auto"/>
                <w:right w:val="none" w:sz="0" w:space="0" w:color="auto"/>
              </w:divBdr>
              <w:divsChild>
                <w:div w:id="114447471">
                  <w:marLeft w:val="0"/>
                  <w:marRight w:val="0"/>
                  <w:marTop w:val="0"/>
                  <w:marBottom w:val="0"/>
                  <w:divBdr>
                    <w:top w:val="none" w:sz="0" w:space="0" w:color="auto"/>
                    <w:left w:val="none" w:sz="0" w:space="0" w:color="auto"/>
                    <w:bottom w:val="none" w:sz="0" w:space="0" w:color="auto"/>
                    <w:right w:val="none" w:sz="0" w:space="0" w:color="auto"/>
                  </w:divBdr>
                </w:div>
                <w:div w:id="148689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9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1103</Words>
  <Characters>6291</Characters>
  <Application>Microsoft Office Word</Application>
  <DocSecurity>0</DocSecurity>
  <Lines>52</Lines>
  <Paragraphs>14</Paragraphs>
  <ScaleCrop>false</ScaleCrop>
  <Company>Grizli777</Company>
  <LinksUpToDate>false</LinksUpToDate>
  <CharactersWithSpaces>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2020-03-09T04:25:00Z</dcterms:created>
  <dcterms:modified xsi:type="dcterms:W3CDTF">2020-03-09T04:27:00Z</dcterms:modified>
</cp:coreProperties>
</file>