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77" w:rsidRPr="000B1977" w:rsidRDefault="000B1977" w:rsidP="000B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197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"https://www.thenews.com.pk/writer/farhan-bokhari" </w:instrText>
      </w:r>
      <w:r w:rsidRPr="000B19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0B19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Farhan</w:t>
      </w:r>
      <w:proofErr w:type="spellEnd"/>
      <w:r w:rsidRPr="000B19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B19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Bokhari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B1977" w:rsidRPr="000B1977" w:rsidRDefault="000B1977" w:rsidP="000B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February 24, 2021 </w:t>
      </w:r>
    </w:p>
    <w:p w:rsidR="000B1977" w:rsidRPr="000B1977" w:rsidRDefault="000B1977" w:rsidP="000B19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1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Celebrating </w:t>
      </w:r>
      <w:proofErr w:type="spellStart"/>
      <w:r w:rsidRPr="000B1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Ali 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Ahead of the birth anniversary of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proofErr w:type="gram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proofErr w:type="gram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.) this Friday (26th February/13th Rajab al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murajab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), the rich legacy from the life of the fourth caliph of Islam offers many enduring lessons. 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Multiple historical sources have documented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Ali’s birth for having taken place inside the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Kaaba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in Mecca, when his mother,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Bibi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Fatima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bint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Asad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– the wife of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Abu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Talib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, the paternal uncle of Prophet Muhammad (peace </w:t>
      </w:r>
      <w:proofErr w:type="gramStart"/>
      <w:r w:rsidRPr="000B1977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upon him) – entered the holy premises and gave birth to her youngest son.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>Prophet Muhammad (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pbuh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) quickly formed a close bond with the newborn infant. It was this relationship which also saw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proofErr w:type="gram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proofErr w:type="gram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.) becoming the first among the children of Mecca to publicly embrace Islam. The relationship evolved to the extent where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proofErr w:type="gram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proofErr w:type="gramEnd"/>
      <w:r w:rsidRPr="000B1977">
        <w:rPr>
          <w:rFonts w:ascii="Times New Roman" w:eastAsia="Times New Roman" w:hAnsi="Times New Roman" w:cs="Times New Roman"/>
          <w:sz w:val="24"/>
          <w:szCs w:val="24"/>
        </w:rPr>
        <w:t>.) married the Prophet's (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pbuh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) daughter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Bibi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Fatima (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>.), and stepped up as the Prophet’s (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pbuh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>) deputy on multiple occasions.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Known to this day as the bravest of the brave and the wisest of the wise, there is no singular trait to lead a tribute to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Ali. In narrations documented in ‘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Nahjul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Balagha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’ – a text of sermons, letters and sayings of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proofErr w:type="gram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proofErr w:type="gramEnd"/>
      <w:r w:rsidRPr="000B1977">
        <w:rPr>
          <w:rFonts w:ascii="Times New Roman" w:eastAsia="Times New Roman" w:hAnsi="Times New Roman" w:cs="Times New Roman"/>
          <w:sz w:val="24"/>
          <w:szCs w:val="24"/>
        </w:rPr>
        <w:t>.) – there are lessons on a wide range of subjects from religion, statecraft and world affairs to principles of humanity and relations between individual members of a community.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Beyond this Friday’s remembrance which will see scores of Muslims paying their respects either at the Holy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Kaaba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Ali’s final resting place in Najaf e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Ashraf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, Iraq, it is vital to remember that few other individuals in the history of Islam have impressed Muslim and non-Muslim scholars alike. In brief,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Ali’s legacy remains unique.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A widely acknowledged seventh century letter written by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.) to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Maalik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Ashtar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upon the latter’s appointment as governor of Egypt – then a province of the emerging Islamic empire – laid down some of the finest principles of statecraft and governance which remain relevant for all times to come. Listing the fundamental qualities of a fair and able ruler,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proofErr w:type="gram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proofErr w:type="gramEnd"/>
      <w:r w:rsidRPr="000B1977">
        <w:rPr>
          <w:rFonts w:ascii="Times New Roman" w:eastAsia="Times New Roman" w:hAnsi="Times New Roman" w:cs="Times New Roman"/>
          <w:sz w:val="24"/>
          <w:szCs w:val="24"/>
        </w:rPr>
        <w:t>.) wrote that a successful ruler must choose his subordinates wisely for their honesty, piety, trustworthiness and ability.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So powerful was the impact of this document that former UN secretary general Kofi Annan in a memorable speech recalled the lessons of governance and statecraft as delivered by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.) in that historical letter. Across the world, many towering scholars have frequently commended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proofErr w:type="gram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proofErr w:type="gramEnd"/>
      <w:r w:rsidRPr="000B1977">
        <w:rPr>
          <w:rFonts w:ascii="Times New Roman" w:eastAsia="Times New Roman" w:hAnsi="Times New Roman" w:cs="Times New Roman"/>
          <w:sz w:val="24"/>
          <w:szCs w:val="24"/>
        </w:rPr>
        <w:t>.) and his words of wisdom, for offering a rich guidance to humanity for all times to come.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On the battlefield, some of the most memorable encounters between Muslims and their foes made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proofErr w:type="gram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proofErr w:type="gram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.) a central figure in achieving a favorable outcome for the former. In the </w:t>
      </w:r>
      <w:r w:rsidRPr="000B19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year 628 AD, an oft remembered battle on the plains of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Khaybar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known as ‘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Ghazwa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>-e-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Khaybar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’ brought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proofErr w:type="gram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proofErr w:type="gram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.) to the centre stage yet again.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proofErr w:type="gram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proofErr w:type="gramEnd"/>
      <w:r w:rsidRPr="000B1977">
        <w:rPr>
          <w:rFonts w:ascii="Times New Roman" w:eastAsia="Times New Roman" w:hAnsi="Times New Roman" w:cs="Times New Roman"/>
          <w:sz w:val="24"/>
          <w:szCs w:val="24"/>
        </w:rPr>
        <w:t>.) notably killed ‘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Marhab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>’ – a prominent tribal chief with many previous victories under his belt – and led the Muslim army to conquer a well-protected fort near Medina.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>To this day, the ‘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Naara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>-e-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Haideri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’ or the battle cry in the name of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Haider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, a popular title for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>.) first given to him by his mother, frequently resonates across Pakistan. From sporting encounters to military engagements, the ‘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Naara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>-e-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Haideri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’ remains a popular cry in daily lives. Similar gestures drawing inspiration from the life and multiple victories of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 (</w:t>
      </w:r>
      <w:proofErr w:type="spellStart"/>
      <w:proofErr w:type="gramStart"/>
      <w:r w:rsidRPr="000B1977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proofErr w:type="gramEnd"/>
      <w:r w:rsidRPr="000B1977">
        <w:rPr>
          <w:rFonts w:ascii="Times New Roman" w:eastAsia="Times New Roman" w:hAnsi="Times New Roman" w:cs="Times New Roman"/>
          <w:sz w:val="24"/>
          <w:szCs w:val="24"/>
        </w:rPr>
        <w:t>.) have similarly become embedded in the popular culture in parts of the Middle East.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For Muslims at large, notably those confronting injustice, deprivation and tyranny,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Ali’s life offers many powerful lessons. It is hardly surprising that scholarly work inspired by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Ali’s many achievements has been undertaken by Muslims and non-Muslims alike.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Notwithstanding 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Hazrat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 xml:space="preserve"> Ali’s historical role among the first four rightly guided caliphs after Prophet Muhammad (</w:t>
      </w:r>
      <w:proofErr w:type="spellStart"/>
      <w:r w:rsidRPr="000B1977">
        <w:rPr>
          <w:rFonts w:ascii="Times New Roman" w:eastAsia="Times New Roman" w:hAnsi="Times New Roman" w:cs="Times New Roman"/>
          <w:sz w:val="24"/>
          <w:szCs w:val="24"/>
        </w:rPr>
        <w:t>pbuh</w:t>
      </w:r>
      <w:proofErr w:type="spellEnd"/>
      <w:r w:rsidRPr="000B1977">
        <w:rPr>
          <w:rFonts w:ascii="Times New Roman" w:eastAsia="Times New Roman" w:hAnsi="Times New Roman" w:cs="Times New Roman"/>
          <w:sz w:val="24"/>
          <w:szCs w:val="24"/>
        </w:rPr>
        <w:t>) passed away, his followers today include Muslims and non-Muslims alike. It is an exceptionally powerful legacy that has few parallels in the history of humankind.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>The writer is an Islamabad-based journalist who writes on political and economic affairs.</w:t>
      </w:r>
    </w:p>
    <w:p w:rsidR="000B1977" w:rsidRPr="000B1977" w:rsidRDefault="000B1977" w:rsidP="000B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977">
        <w:rPr>
          <w:rFonts w:ascii="Times New Roman" w:eastAsia="Times New Roman" w:hAnsi="Times New Roman" w:cs="Times New Roman"/>
          <w:sz w:val="24"/>
          <w:szCs w:val="24"/>
        </w:rPr>
        <w:t>Email: farhanbokhari@gmail.com</w:t>
      </w:r>
    </w:p>
    <w:p w:rsidR="002B0C33" w:rsidRDefault="002B0C33"/>
    <w:sectPr w:rsidR="002B0C33" w:rsidSect="002B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8BA"/>
    <w:multiLevelType w:val="multilevel"/>
    <w:tmpl w:val="CF9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B437E"/>
    <w:multiLevelType w:val="multilevel"/>
    <w:tmpl w:val="E6DC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977"/>
    <w:rsid w:val="000B1977"/>
    <w:rsid w:val="002B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33"/>
  </w:style>
  <w:style w:type="paragraph" w:styleId="Heading1">
    <w:name w:val="heading 1"/>
    <w:basedOn w:val="Normal"/>
    <w:link w:val="Heading1Char"/>
    <w:uiPriority w:val="9"/>
    <w:qFormat/>
    <w:rsid w:val="000B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B1977"/>
    <w:rPr>
      <w:color w:val="0000FF"/>
      <w:u w:val="single"/>
    </w:rPr>
  </w:style>
  <w:style w:type="character" w:customStyle="1" w:styleId="authorfullname">
    <w:name w:val="authorfullname"/>
    <w:basedOn w:val="DefaultParagraphFont"/>
    <w:rsid w:val="000B1977"/>
  </w:style>
  <w:style w:type="paragraph" w:styleId="NormalWeb">
    <w:name w:val="Normal (Web)"/>
    <w:basedOn w:val="Normal"/>
    <w:uiPriority w:val="99"/>
    <w:semiHidden/>
    <w:unhideWhenUsed/>
    <w:rsid w:val="000B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>Grizli777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2021-02-25T05:16:00Z</dcterms:created>
  <dcterms:modified xsi:type="dcterms:W3CDTF">2021-02-25T05:20:00Z</dcterms:modified>
</cp:coreProperties>
</file>