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66" w:rsidRPr="005B1F66" w:rsidRDefault="005B1F66" w:rsidP="005B1F66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B1F66">
        <w:rPr>
          <w:rFonts w:ascii="Times New Roman" w:eastAsia="Times New Roman" w:hAnsi="Times New Roman" w:cs="Times New Roman"/>
          <w:b/>
          <w:sz w:val="36"/>
          <w:szCs w:val="36"/>
        </w:rPr>
        <w:fldChar w:fldCharType="begin"/>
      </w:r>
      <w:r w:rsidRPr="005B1F66">
        <w:rPr>
          <w:rFonts w:ascii="Times New Roman" w:eastAsia="Times New Roman" w:hAnsi="Times New Roman" w:cs="Times New Roman"/>
          <w:b/>
          <w:sz w:val="36"/>
          <w:szCs w:val="36"/>
        </w:rPr>
        <w:instrText xml:space="preserve"> HYPERLINK "https://www.dawn.com/news/1785729/deaths-dominion" </w:instrText>
      </w:r>
      <w:r w:rsidRPr="005B1F66">
        <w:rPr>
          <w:rFonts w:ascii="Times New Roman" w:eastAsia="Times New Roman" w:hAnsi="Times New Roman" w:cs="Times New Roman"/>
          <w:b/>
          <w:sz w:val="36"/>
          <w:szCs w:val="36"/>
        </w:rPr>
        <w:fldChar w:fldCharType="separate"/>
      </w:r>
      <w:r w:rsidRPr="005B1F66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</w:rPr>
        <w:t xml:space="preserve">‘Death’s dominion’ </w:t>
      </w:r>
      <w:r w:rsidRPr="005B1F66">
        <w:rPr>
          <w:rFonts w:ascii="Times New Roman" w:eastAsia="Times New Roman" w:hAnsi="Times New Roman" w:cs="Times New Roman"/>
          <w:b/>
          <w:sz w:val="36"/>
          <w:szCs w:val="36"/>
        </w:rPr>
        <w:fldChar w:fldCharType="end"/>
      </w:r>
    </w:p>
    <w:p w:rsidR="005B1F66" w:rsidRPr="005B1F66" w:rsidRDefault="005B1F66" w:rsidP="005B1F66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r w:rsidRPr="005B1F6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F.S. </w:t>
        </w:r>
        <w:proofErr w:type="spellStart"/>
        <w:r w:rsidRPr="005B1F6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Aijazuddin</w:t>
        </w:r>
        <w:proofErr w:type="spellEnd"/>
      </w:hyperlink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Published November 2, 2023 Updated a day ago 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ANYONE hoping to understand Pakist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ani politics needs to believe implicitly in miracles. He must admit that resurrections can occur and could happen again, and that a sea of adversity was parted once and would divide itself again. The </w:t>
      </w:r>
      <w:hyperlink r:id="rId5" w:history="1">
        <w:r w:rsidRPr="005B1F6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return of </w:t>
        </w:r>
        <w:proofErr w:type="spellStart"/>
        <w:r w:rsidRPr="005B1F6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Mian</w:t>
        </w:r>
        <w:proofErr w:type="spellEnd"/>
        <w:r w:rsidRPr="005B1F6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B1F6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Nawaz</w:t>
        </w:r>
        <w:proofErr w:type="spellEnd"/>
        <w:r w:rsidRPr="005B1F66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Sharif</w:t>
        </w:r>
      </w:hyperlink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to Paki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tan on Oct 21 is nothing short of miraculo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us. Every legal obstruction is being removed from his path, hinting at neo-divine intervention.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To his PML-N followers,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Nawaz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Sharif is akin to a modern Moses promising to lead them into a Promised Land, with his brother Aaron by his side. A Jewish rabbi identified the differences between the two brothers as: “Aaron comforted the people. He spoke soothingly. He was the calm in the wake of the storm. Moses, by contrast, was the thunder within it.”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Those with a penchant for parallels will notice how neatly these cloaks fit the brothers —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Nawaz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a man with a mission, if only to clear his name;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Shahbaz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 ambitious surrogate, the conciliator prepared to make peace even with a pharaoh.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Both will need to navigate a course carefully through the foreseeable turmoil leading up to the next elections and, more critically, the predictable mayhem that will follow the declaration of results, whenever.</w:t>
      </w:r>
    </w:p>
    <w:p w:rsidR="005B1F66" w:rsidRPr="005B1F66" w:rsidRDefault="005B1F66" w:rsidP="005B1F66">
      <w:pPr>
        <w:spacing w:beforeAutospacing="1" w:afterAutospacing="1" w:line="240" w:lineRule="auto"/>
        <w:ind w:right="72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Will Israel submit itself to international accountability?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Before previous elections, the PML-N team studied Theodore White’s analysis of the US presidential elections: The Making of the President 1960 (1961), and its sequels on the 1964, 1968 and 1972 jousts. From them, the PML-N culled a strategy of focusing on marginal constituencies. Safe seats were already in the bag. It was the undecided who needed PML-N’s help to make up their minds for them.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Today, one is not aware of a similar tactical plan developed by any of the political parties. They are relying on the broad blunderbuss approach to the more specific precision of the rifle.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elections of December 1970 have been touted as the high-water-mark of ‘free and fair’ polls. After its waters had subsided, though, the resultant bedlam led to vivisection of a single Pakistan and the emergence of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Zulfikar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Ali Bhutto and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Mujibur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Rahman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as elected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supremos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in its residual West and East.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 xml:space="preserve">At the time, a victorious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Indira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Gandhi resisted the temptation to absorb East Paki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stan into a larger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Akhand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Bharat. She had enough Muslims within India to contend with.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Fifty years later, the Indians and Bang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la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deshis have collaborated again, this time on a newly released film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Mujib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: The Making of a Nation, an Indian-Bangladeshi co-production directed by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Shyam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Benegal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It has been sponsored by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Mujib’s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daughter, the current PM Sheikh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Hasina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Like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Gurinder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Chadha’s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eminently watchable Viceroy’s House (2017) — a cine-drama recounting the events of 1947 —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Benegal’s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biopic is unlikely to be shown in Pakistan. Neither Bangladesh, nor Pakistan, nor India </w:t>
      </w:r>
      <w:proofErr w:type="gram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have</w:t>
      </w:r>
      <w:proofErr w:type="gram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fully exorcised the demons in their common past.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The crowd that greeted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Mujibur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Rahman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when he stood with Bhutto in Shalimar Gardens, Lahore, during the Islamic Sum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mit of 1974, is in its dotage. It can hardly remember Bhutto, leave alone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Mujib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In 1995, a post-apartheid South Africa taught the world the cathartic benefit of forgiveness. Its Truth and Reconciliation Com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mission enabled black, white and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coloured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South Africans “to come to terms with their past on a morally accepted basis”.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In 1945-46, the vengeful Allies gave the world the Nuremberg trials. Their purpose went beyond conviction of Nazi-tainted defendants. It was “to offer a history lesson to the defeated Germans, and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delegitimise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 traditional German elite”.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As no war is one-sided, “the judges were aw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are that both the Allies and the Axis had pl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anned or com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itted acts of ag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gression”. They wrote “the verdict careful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to avoid discrediting either the Allied governments or the tribunal”. The verdict declared the plotting and waging of an aggressive war “the supreme in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ternational crime” because it contained “wi</w:t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</w: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thin itself the accumulated evil of the whole”.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Will the US, which has committed culpable genocide through the barrel of its dollar, ever subject itself to a Nuremberg-type trial? Will it answer to a tribunal of judges drawn from the numerous countries its “accumulated evil” has ravaged in Asia, the Middle East, and South America?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Will Israel, after it has obliterated the last particle of Palestine, submit itself to international accountability? Unlike the Jews who survived World War II to </w:t>
      </w:r>
      <w:proofErr w:type="spellStart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savour</w:t>
      </w:r>
      <w:proofErr w:type="spellEnd"/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the cold revenge of the Nuremberg trials, the Palestinians have only the ghosts of their dead to draw upon to indict Israel.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t>Poets like Dylan Thomas sing what victims can only stutter: “Though they be mad and dead as nails, / Heads of the characters hammer through daisies, / Break in the sun till the sun breaks down, / And death shall have no dominion.”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Death continues to exercise dominion — now over Palestine, where harvests are drip-fed with the blood of Abraham.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The writer is an author.</w:t>
      </w:r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6" w:tgtFrame="_blank" w:history="1">
        <w:r w:rsidRPr="005B1F6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www.fsaijazuddin.pk</w:t>
        </w:r>
      </w:hyperlink>
    </w:p>
    <w:p w:rsidR="005B1F66" w:rsidRPr="005B1F66" w:rsidRDefault="005B1F66" w:rsidP="005B1F6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5B1F66">
        <w:rPr>
          <w:rFonts w:ascii="Times New Roman" w:eastAsia="Times New Roman" w:hAnsi="Times New Roman" w:cs="Times New Roman"/>
          <w:bCs w:val="0"/>
          <w:i/>
          <w:iCs/>
          <w:sz w:val="24"/>
          <w:szCs w:val="24"/>
        </w:rPr>
        <w:t>Published in Dawn, November 2nd, 2023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5B1F66"/>
    <w:rsid w:val="0008188C"/>
    <w:rsid w:val="000F3610"/>
    <w:rsid w:val="002F5C52"/>
    <w:rsid w:val="003256B7"/>
    <w:rsid w:val="0036064A"/>
    <w:rsid w:val="00556389"/>
    <w:rsid w:val="00567329"/>
    <w:rsid w:val="005B1F66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89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qFormat/>
    <w:rsid w:val="00556389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556389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389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556389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389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6389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56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556389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56389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5563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3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56389"/>
    <w:rPr>
      <w:b/>
      <w:bCs/>
    </w:rPr>
  </w:style>
  <w:style w:type="character" w:styleId="Emphasis">
    <w:name w:val="Emphasis"/>
    <w:basedOn w:val="DefaultParagraphFont"/>
    <w:uiPriority w:val="20"/>
    <w:qFormat/>
    <w:rsid w:val="00556389"/>
    <w:rPr>
      <w:i/>
      <w:iCs/>
    </w:rPr>
  </w:style>
  <w:style w:type="paragraph" w:styleId="NoSpacing">
    <w:name w:val="No Spacing"/>
    <w:uiPriority w:val="1"/>
    <w:qFormat/>
    <w:rsid w:val="00556389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55638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556389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556389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5B1F66"/>
    <w:rPr>
      <w:color w:val="0000FF"/>
      <w:u w:val="single"/>
    </w:rPr>
  </w:style>
  <w:style w:type="character" w:customStyle="1" w:styleId="storybyline">
    <w:name w:val="story__byline"/>
    <w:basedOn w:val="DefaultParagraphFont"/>
    <w:rsid w:val="005B1F66"/>
  </w:style>
  <w:style w:type="character" w:customStyle="1" w:styleId="storytime">
    <w:name w:val="story__time"/>
    <w:basedOn w:val="DefaultParagraphFont"/>
    <w:rsid w:val="005B1F66"/>
  </w:style>
  <w:style w:type="character" w:customStyle="1" w:styleId="timestamp--label">
    <w:name w:val="timestamp--label"/>
    <w:basedOn w:val="DefaultParagraphFont"/>
    <w:rsid w:val="005B1F66"/>
  </w:style>
  <w:style w:type="character" w:customStyle="1" w:styleId="timestamp--date">
    <w:name w:val="timestamp--date"/>
    <w:basedOn w:val="DefaultParagraphFont"/>
    <w:rsid w:val="005B1F66"/>
  </w:style>
  <w:style w:type="character" w:customStyle="1" w:styleId="timestamp--time">
    <w:name w:val="timestamp--time"/>
    <w:basedOn w:val="DefaultParagraphFont"/>
    <w:rsid w:val="005B1F66"/>
  </w:style>
  <w:style w:type="character" w:customStyle="1" w:styleId="mt-05">
    <w:name w:val="mt-0.5"/>
    <w:basedOn w:val="DefaultParagraphFont"/>
    <w:rsid w:val="005B1F66"/>
  </w:style>
  <w:style w:type="character" w:customStyle="1" w:styleId="hidden">
    <w:name w:val="hidden"/>
    <w:basedOn w:val="DefaultParagraphFont"/>
    <w:rsid w:val="005B1F66"/>
  </w:style>
  <w:style w:type="paragraph" w:styleId="NormalWeb">
    <w:name w:val="Normal (Web)"/>
    <w:basedOn w:val="Normal"/>
    <w:uiPriority w:val="99"/>
    <w:semiHidden/>
    <w:unhideWhenUsed/>
    <w:rsid w:val="005B1F6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aijazuddin.pk" TargetMode="External"/><Relationship Id="rId5" Type="http://schemas.openxmlformats.org/officeDocument/2006/relationships/hyperlink" Target="https://www.dawn.com/news/1782567/no-wish-for-revenge-nawaz-says-in-homecoming-lahore-power-show" TargetMode="External"/><Relationship Id="rId4" Type="http://schemas.openxmlformats.org/officeDocument/2006/relationships/hyperlink" Target="https://www.dawn.com/authors/1314/f-s-aijazud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Company>Grizli777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2023-11-03T05:00:00Z</dcterms:created>
  <dcterms:modified xsi:type="dcterms:W3CDTF">2023-11-03T05:01:00Z</dcterms:modified>
</cp:coreProperties>
</file>