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EF" w:rsidRPr="001A2EEF" w:rsidRDefault="001A2EEF" w:rsidP="001A2EEF">
      <w:pPr>
        <w:spacing w:before="100" w:beforeAutospacing="1" w:after="100" w:afterAutospacing="1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2E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In Search of Elusive Glory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A2E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Singh has not only tacitly admitted his government’s previous covert operations in Pakistan but also expressed New Delhi’s willingness to continue the practice. 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Najm</w:t>
        </w:r>
        <w:proofErr w:type="spellEnd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us </w:t>
        </w:r>
        <w:proofErr w:type="spellStart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Saqib</w:t>
        </w:r>
        <w:proofErr w:type="spellEnd"/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April 08, 2024 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Newspaper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Opinions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Columns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India has not only formally accepted its past (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mis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>) adventures overseas but also spelled out its future mo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dus operandi to advance its national in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terest through forceful application of the ‘anti-terrorist’ apparatus. A visibly angry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Rajnath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Singh looked in no mood to spare Pakistan or any other coun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try if India decided to eliminate anyone anywhere in the world. Though his body language belied the very essence of his intended mes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sage, he tried emulating Nana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Patekar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Bollywood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movie ‘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Parinda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’ when he said “Pakistan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mein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ghus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kay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maa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rein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gey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>” - We will infiltrate in Paki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stan and kill. Perhaps, he didn’t realize that by following his PM’s footsteps, he confirmed RAW’s proud performance of twenty successful assassination at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tempts inside Pakistan’s territory - as recently reported by The Guardian. In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directly, he also admitted that indeed it was the largest democracy in the world that assassinated his fellow Sikh broth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er -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Hardeep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Singh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Nijjar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– in June last year on Canadian soil.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Israeli Air Force finalizes preparations for possible attack on Iran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Ideally speaking, India should be tak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ing The Guardian to the relevant Brit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ish Court, seeking compensation for the newspaper’s ‘atrocious’ allegations. If the contents of the report are baseless and untrue, why must India stop after calling it mere ‘false propaganda’?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Was an official confirmation of India’s policy of fixing ‘terrorists’ or ‘undesir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able elements’ overseas necessary or not – only the Indian Defense Minister knows. Sheer audacity aside, why New Delhi feel the need to expose itself in that manner just a couple of weeks be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fore the general elections? Does India’s wish to join the elite P-5 have anything to do with it? Or was it an effort to rub shoulders with those powerful coun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tries that have a license to kill in any nook and corner of the world with abso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lute impunity? Has anyone in Moscow, Beijing or Washington taken note of the fact that a nuclear state has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outrightly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threatened its nuclear neighbor of seri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ous consequences as and when consid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ered appropriate?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CM </w:t>
        </w:r>
        <w:proofErr w:type="spellStart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Maryam’s</w:t>
        </w:r>
        <w:proofErr w:type="spellEnd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reforms brought healthy change in health dept: Muhammad </w:t>
        </w:r>
        <w:proofErr w:type="spellStart"/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Saleem</w:t>
        </w:r>
        <w:proofErr w:type="spellEnd"/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lastRenderedPageBreak/>
        <w:t>Is hybrid warfare no longer a se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cret now? Will terrorism be used as a ‘legitimate’ means to inflict harm or achieve strategic objectives? The UN Security Council must be writh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ing in its under-construction intangi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ble graveyard somewhere around the Gaza Strip. There goes the remaining relevance of the UN, the International Court of Justice, and the Universal Dec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laration of Human Rights. At the same time, the fear of sanctions imposed by the international powers that be - qui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etly dissolves in thin air. In the context of the South Asian uneasy nuclear en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vironment, herewith perishes the last hope of an immediate détente between India and Pakistan.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Singh has not only tacitly admitted his government’s previous covert op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erations in Pakistan but also expressed New Delhi’s willingness to continue the practice, although this time, not so sur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reptitiously. Simultaneously, India wants Canada, the US, and the Five Eyes to be prepared to witness the penultimate war – in Pakistan and everywhere else. Just like his Cabinet colleague,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Jaishan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kar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>, who maintains that Pakistan is ‘ir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relevant’; Singh also has shown great un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derstanding of their Western neighbor. He is confident that Pakistan has ‘start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ed to understand’ India’s power. Has he noticed some weakness recently shown by Islamabad? Was he referring to Paki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stan’s FM’s recently announced desire to start bilateral trade with India?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Abducted minor girl rescued within 12 hours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India’s desperation over its inability to ‘control’ the South Asian geostrategic situation is visible, particularly with its Western neighbor’s principled stand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points on ‘core’ issues. It also shows New Delhi’s desire to manifestly prove the other side of ‘Shining India’ while redefining democracy. Flexing its mus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cles everywhere could very well be an attempt to showcase its credentials as a major regional power. The audacious behavior also goes hand in glove with the BJP’s RSS and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Hindutva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designs, aiming at glorifying the idea of </w:t>
      </w:r>
      <w:proofErr w:type="spellStart"/>
      <w:r w:rsidRPr="001A2EEF">
        <w:rPr>
          <w:rFonts w:ascii="Times New Roman" w:eastAsia="Times New Roman" w:hAnsi="Times New Roman" w:cs="Times New Roman"/>
          <w:sz w:val="24"/>
          <w:szCs w:val="24"/>
        </w:rPr>
        <w:t>Akhand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Bharat. China being out of reach, both economically and militarily, Pakistan re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mains the only pebble in the shoe as far as India’s desire to ‘rule’ the SAARC re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gion is concerned.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Does the rhetoric have anything to do with the soon-to-be-held general elec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tions in India? Not really. However, since Pakistan ‘bashing’ attracts non-Muslim Hindu voters, the possibility cannot be ruled out either. Killing two birds with one stone could very well be the objec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tive. Let the Indians know the real power and capabilities of their country when it comes to dealing with the enemy while at the same time- let us not overlook the standard anti-Pakistan narrative.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Six illegal constructions demolished in LDA operation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Is New Delhi planning another false flag operation? One would not be total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ly surprised if it is so. In fact, looking at India’s track record, any such misadven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ture is a bit overdue now. Is India pre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paring grounds for all future ‘untoward’ incidents inside Pakistan under the pre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text of chasing so-called terrorists? Now that it is all in the open and its actions and designs have been exposed by The Guardian, India would not mind under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taking any future ‘projects’ inside Pak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istan that 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lastRenderedPageBreak/>
        <w:t>look like a ‘reaction’ rather than an ‘action’. The ‘assumed’ legitima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cy to ‘infiltrate and kill’ might have been created to have a free hand in harassing its archrival.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Has India joined hands with TTP in their common objective to weaken the State of Pakistan? </w:t>
      </w:r>
      <w:proofErr w:type="gramStart"/>
      <w:r w:rsidRPr="001A2EEF">
        <w:rPr>
          <w:rFonts w:ascii="Times New Roman" w:eastAsia="Times New Roman" w:hAnsi="Times New Roman" w:cs="Times New Roman"/>
          <w:sz w:val="24"/>
          <w:szCs w:val="24"/>
        </w:rPr>
        <w:t>Far-fetched but not impossible.</w:t>
      </w:r>
      <w:proofErr w:type="gram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Applying the analogy - an enemy’s enemy is a friend - and keep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ing in view India’s recent closeness with Afghanistan, this possibility cannot be ruled out either.</w:t>
      </w:r>
    </w:p>
    <w:p w:rsidR="001A2EEF" w:rsidRPr="001A2EEF" w:rsidRDefault="001A2EEF" w:rsidP="001A2EE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A2E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LWMC completes special waste operation in key areas</w:t>
        </w:r>
      </w:hyperlink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Should Pakistan be worried? No. It’s nothing new. Singh has said what Pak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istan would expect from India particu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larly since the developments of August 2019 and after experiencing a few vio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lations of its air space, ground, and wa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ters. If a cruise missile can accidental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ly land in Pakistan from India and the latter could get away with its sheer in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transigence, any misadventure could be expected. What must Pakistan do and how should Pakistan respond? Well, a standard response by the Foreign Of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fice, calling Singh’s remarks as ‘provoc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ative’ and ‘myopic’ and observing that such rhetoric only ‘impedes the pros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pects of constructive engagement in the long term’ – has already been given. Subsequently, the Defense Minister of Pakistan has vowed to give a ‘resound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ing response’ if it tried to infiltrate again. </w:t>
      </w:r>
      <w:proofErr w:type="gramStart"/>
      <w:r w:rsidRPr="001A2EEF">
        <w:rPr>
          <w:rFonts w:ascii="Times New Roman" w:eastAsia="Times New Roman" w:hAnsi="Times New Roman" w:cs="Times New Roman"/>
          <w:sz w:val="24"/>
          <w:szCs w:val="24"/>
        </w:rPr>
        <w:t>So far, so good.</w:t>
      </w:r>
      <w:proofErr w:type="gramEnd"/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2EEF">
        <w:rPr>
          <w:rFonts w:ascii="Times New Roman" w:eastAsia="Times New Roman" w:hAnsi="Times New Roman" w:cs="Times New Roman"/>
          <w:sz w:val="24"/>
          <w:szCs w:val="24"/>
        </w:rPr>
        <w:t>What next? Besides taking up the mat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ter at every possible important world forum and urging the international community to check India’s ‘nefarious’ designs, Pakistan needs to take one im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portant overdue step. Let us desist from expecting miracles or making outland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ish proposals such as initiating bilateral trade with India, particularly during the ongoing ‘terrorized’ tug of war. Mean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while, let India get trapped in its own devious designs. As Napoleon Bonapar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softHyphen/>
        <w:t>te would advise - never interrupt your enemy when he is making a mistake.</w:t>
      </w:r>
    </w:p>
    <w:p w:rsidR="001A2EEF" w:rsidRPr="001A2EEF" w:rsidRDefault="001A2EEF" w:rsidP="001A2EEF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2EEF">
        <w:rPr>
          <w:rFonts w:ascii="Times New Roman" w:eastAsia="Times New Roman" w:hAnsi="Times New Roman" w:cs="Times New Roman"/>
          <w:b/>
          <w:bCs/>
          <w:sz w:val="24"/>
          <w:szCs w:val="24"/>
        </w:rPr>
        <w:t>Najm</w:t>
      </w:r>
      <w:proofErr w:type="spellEnd"/>
      <w:r w:rsidRPr="001A2E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 </w:t>
      </w:r>
      <w:proofErr w:type="spellStart"/>
      <w:r w:rsidRPr="001A2EEF">
        <w:rPr>
          <w:rFonts w:ascii="Times New Roman" w:eastAsia="Times New Roman" w:hAnsi="Times New Roman" w:cs="Times New Roman"/>
          <w:b/>
          <w:bCs/>
          <w:sz w:val="24"/>
          <w:szCs w:val="24"/>
        </w:rPr>
        <w:t>Saqib</w:t>
      </w:r>
      <w:proofErr w:type="spellEnd"/>
      <w:r w:rsidRPr="001A2EE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A2EE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1A2EEF">
        <w:rPr>
          <w:rFonts w:ascii="Times New Roman" w:eastAsia="Times New Roman" w:hAnsi="Times New Roman" w:cs="Times New Roman"/>
          <w:sz w:val="24"/>
          <w:szCs w:val="24"/>
        </w:rPr>
        <w:t xml:space="preserve"> writer is a former Ambassador of Pakistan and author of eight books in three languages. He can be reached at najmussaqib1960</w:t>
      </w:r>
      <w:r w:rsidRPr="001A2EEF">
        <w:rPr>
          <w:rFonts w:ascii="Times New Roman" w:eastAsia="Times New Roman" w:hAnsi="Times New Roman" w:cs="Times New Roman"/>
          <w:sz w:val="24"/>
          <w:szCs w:val="24"/>
        </w:rPr>
        <w:br/>
        <w:t>@msn.com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1A2EEF"/>
    <w:rsid w:val="000F3610"/>
    <w:rsid w:val="0018508C"/>
    <w:rsid w:val="001A2EEF"/>
    <w:rsid w:val="001D21CD"/>
    <w:rsid w:val="002F5C52"/>
    <w:rsid w:val="003256B7"/>
    <w:rsid w:val="0036064A"/>
    <w:rsid w:val="00383BB2"/>
    <w:rsid w:val="004B43BE"/>
    <w:rsid w:val="004E08AD"/>
    <w:rsid w:val="00520ED1"/>
    <w:rsid w:val="00556389"/>
    <w:rsid w:val="00567329"/>
    <w:rsid w:val="005C5E2C"/>
    <w:rsid w:val="0070648E"/>
    <w:rsid w:val="007C1BCF"/>
    <w:rsid w:val="009B0BDF"/>
    <w:rsid w:val="009E0BE8"/>
    <w:rsid w:val="009F4B0C"/>
    <w:rsid w:val="00A45A31"/>
    <w:rsid w:val="00AC6D30"/>
    <w:rsid w:val="00AD0AB6"/>
    <w:rsid w:val="00B4091B"/>
    <w:rsid w:val="00B74FBD"/>
    <w:rsid w:val="00BA3BA5"/>
    <w:rsid w:val="00BF1086"/>
    <w:rsid w:val="00C62C86"/>
    <w:rsid w:val="00C77239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1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ED1"/>
    <w:pPr>
      <w:keepNext/>
      <w:keepLines/>
      <w:spacing w:beforeLines="500" w:after="240"/>
      <w:ind w:firstLine="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20ED1"/>
    <w:pPr>
      <w:keepNext/>
      <w:keepLines/>
      <w:ind w:left="1008" w:firstLine="0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D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20ED1"/>
    <w:pPr>
      <w:spacing w:after="100"/>
      <w:ind w:firstLine="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ED1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ED1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0E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20ED1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20ED1"/>
    <w:pPr>
      <w:spacing w:after="200"/>
      <w:ind w:firstLine="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20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20ED1"/>
    <w:rPr>
      <w:b/>
      <w:bCs/>
    </w:rPr>
  </w:style>
  <w:style w:type="character" w:styleId="Emphasis">
    <w:name w:val="Emphasis"/>
    <w:basedOn w:val="DefaultParagraphFont"/>
    <w:uiPriority w:val="20"/>
    <w:qFormat/>
    <w:rsid w:val="00520ED1"/>
    <w:rPr>
      <w:i/>
      <w:iCs/>
    </w:rPr>
  </w:style>
  <w:style w:type="paragraph" w:styleId="NoSpacing">
    <w:name w:val="No Spacing"/>
    <w:uiPriority w:val="1"/>
    <w:qFormat/>
    <w:rsid w:val="00520ED1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520E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ED1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20ED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20ED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1A2E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EE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.com.pk/16-Apr-2024/israeli-air-force-finalizes-preparations-for-possible-attack-on-ira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tion.com.pk/columns" TargetMode="External"/><Relationship Id="rId12" Type="http://schemas.openxmlformats.org/officeDocument/2006/relationships/hyperlink" Target="https://www.nation.com.pk/16-Apr-2024/lwmc-completes-special-waste-operation-in-key-are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m.pk/opinions" TargetMode="External"/><Relationship Id="rId11" Type="http://schemas.openxmlformats.org/officeDocument/2006/relationships/hyperlink" Target="https://www.nation.com.pk/16-Apr-2024/six-illegal-constructions-demolished-in-lda-operation" TargetMode="External"/><Relationship Id="rId5" Type="http://schemas.openxmlformats.org/officeDocument/2006/relationships/hyperlink" Target="https://www.nation.com.pk/newspaper" TargetMode="External"/><Relationship Id="rId10" Type="http://schemas.openxmlformats.org/officeDocument/2006/relationships/hyperlink" Target="https://www.nation.com.pk/16-Apr-2024/abducted-minor-girl-rescued-within-12-hours" TargetMode="External"/><Relationship Id="rId4" Type="http://schemas.openxmlformats.org/officeDocument/2006/relationships/hyperlink" Target="https://www.nation.com.pk/columnist/najm-us-saqib" TargetMode="External"/><Relationship Id="rId9" Type="http://schemas.openxmlformats.org/officeDocument/2006/relationships/hyperlink" Target="https://www.nation.com.pk/16-Apr-2024/cm-maryam-s-reforms-brought-healthy-change-in-health-dept-muhammad-sale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1254</Words>
  <Characters>7153</Characters>
  <Application>Microsoft Office Word</Application>
  <DocSecurity>0</DocSecurity>
  <Lines>59</Lines>
  <Paragraphs>16</Paragraphs>
  <ScaleCrop>false</ScaleCrop>
  <Company>Grizli777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2024-04-16T04:42:00Z</dcterms:created>
  <dcterms:modified xsi:type="dcterms:W3CDTF">2024-04-16T04:49:00Z</dcterms:modified>
</cp:coreProperties>
</file>