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130" w:rsidRPr="00FC3130" w:rsidRDefault="00FC3130" w:rsidP="00FC3130">
      <w:pPr>
        <w:spacing w:before="100" w:beforeAutospacing="1" w:afterAutospacing="1" w:line="240" w:lineRule="auto"/>
        <w:outlineLvl w:val="1"/>
        <w:rPr>
          <w:rFonts w:ascii="Times New Roman" w:eastAsia="Times New Roman" w:hAnsi="Times New Roman" w:cs="Times New Roman"/>
          <w:b/>
          <w:bCs/>
          <w:sz w:val="36"/>
          <w:szCs w:val="36"/>
        </w:rPr>
      </w:pPr>
      <w:r w:rsidRPr="00FC3130">
        <w:rPr>
          <w:rFonts w:ascii="Times New Roman" w:eastAsia="Times New Roman" w:hAnsi="Times New Roman" w:cs="Times New Roman"/>
          <w:b/>
          <w:bCs/>
          <w:sz w:val="36"/>
          <w:szCs w:val="36"/>
        </w:rPr>
        <w:fldChar w:fldCharType="begin"/>
      </w:r>
      <w:r w:rsidRPr="00FC3130">
        <w:rPr>
          <w:rFonts w:ascii="Times New Roman" w:eastAsia="Times New Roman" w:hAnsi="Times New Roman" w:cs="Times New Roman"/>
          <w:b/>
          <w:bCs/>
          <w:sz w:val="36"/>
          <w:szCs w:val="36"/>
        </w:rPr>
        <w:instrText xml:space="preserve"> HYPERLINK "https://www.dawn.com/news/1898641/saving-eobi" </w:instrText>
      </w:r>
      <w:r w:rsidRPr="00FC3130">
        <w:rPr>
          <w:rFonts w:ascii="Times New Roman" w:eastAsia="Times New Roman" w:hAnsi="Times New Roman" w:cs="Times New Roman"/>
          <w:b/>
          <w:bCs/>
          <w:sz w:val="36"/>
          <w:szCs w:val="36"/>
        </w:rPr>
        <w:fldChar w:fldCharType="separate"/>
      </w:r>
      <w:r w:rsidRPr="00FC3130">
        <w:rPr>
          <w:rFonts w:ascii="Times New Roman" w:eastAsia="Times New Roman" w:hAnsi="Times New Roman" w:cs="Times New Roman"/>
          <w:b/>
          <w:bCs/>
          <w:color w:val="0000FF"/>
          <w:sz w:val="36"/>
          <w:szCs w:val="36"/>
          <w:u w:val="single"/>
        </w:rPr>
        <w:t xml:space="preserve">Saving EOBI </w:t>
      </w:r>
      <w:r w:rsidRPr="00FC3130">
        <w:rPr>
          <w:rFonts w:ascii="Times New Roman" w:eastAsia="Times New Roman" w:hAnsi="Times New Roman" w:cs="Times New Roman"/>
          <w:b/>
          <w:bCs/>
          <w:sz w:val="36"/>
          <w:szCs w:val="36"/>
        </w:rPr>
        <w:fldChar w:fldCharType="end"/>
      </w:r>
    </w:p>
    <w:p w:rsidR="00FC3130" w:rsidRPr="00FC3130" w:rsidRDefault="00FC3130" w:rsidP="00FC3130">
      <w:pPr>
        <w:spacing w:after="0" w:line="240" w:lineRule="auto"/>
        <w:rPr>
          <w:rFonts w:ascii="Times New Roman" w:eastAsia="Times New Roman" w:hAnsi="Times New Roman" w:cs="Times New Roman"/>
          <w:szCs w:val="24"/>
        </w:rPr>
      </w:pPr>
      <w:hyperlink r:id="rId4" w:history="1">
        <w:proofErr w:type="spellStart"/>
        <w:r w:rsidRPr="00FC3130">
          <w:rPr>
            <w:rFonts w:ascii="Times New Roman" w:eastAsia="Times New Roman" w:hAnsi="Times New Roman" w:cs="Times New Roman"/>
            <w:color w:val="0000FF"/>
            <w:szCs w:val="24"/>
            <w:u w:val="single"/>
          </w:rPr>
          <w:t>Parvez</w:t>
        </w:r>
        <w:proofErr w:type="spellEnd"/>
        <w:r w:rsidRPr="00FC3130">
          <w:rPr>
            <w:rFonts w:ascii="Times New Roman" w:eastAsia="Times New Roman" w:hAnsi="Times New Roman" w:cs="Times New Roman"/>
            <w:color w:val="0000FF"/>
            <w:szCs w:val="24"/>
            <w:u w:val="single"/>
          </w:rPr>
          <w:t xml:space="preserve"> </w:t>
        </w:r>
        <w:proofErr w:type="spellStart"/>
        <w:r w:rsidRPr="00FC3130">
          <w:rPr>
            <w:rFonts w:ascii="Times New Roman" w:eastAsia="Times New Roman" w:hAnsi="Times New Roman" w:cs="Times New Roman"/>
            <w:color w:val="0000FF"/>
            <w:szCs w:val="24"/>
            <w:u w:val="single"/>
          </w:rPr>
          <w:t>Rahim</w:t>
        </w:r>
        <w:proofErr w:type="spellEnd"/>
      </w:hyperlink>
      <w:r w:rsidRPr="00FC3130">
        <w:rPr>
          <w:rFonts w:ascii="Times New Roman" w:eastAsia="Times New Roman" w:hAnsi="Times New Roman" w:cs="Times New Roman"/>
          <w:szCs w:val="24"/>
        </w:rPr>
        <w:t xml:space="preserve"> Published March 18, 2025 </w:t>
      </w:r>
    </w:p>
    <w:p w:rsidR="00FC3130" w:rsidRPr="00FC3130" w:rsidRDefault="00FC3130" w:rsidP="00FC3130">
      <w:pPr>
        <w:spacing w:before="100" w:beforeAutospacing="1" w:afterAutospacing="1" w:line="240" w:lineRule="auto"/>
        <w:rPr>
          <w:rFonts w:ascii="Times New Roman" w:eastAsia="Times New Roman" w:hAnsi="Times New Roman" w:cs="Times New Roman"/>
          <w:szCs w:val="24"/>
        </w:rPr>
      </w:pPr>
      <w:r w:rsidRPr="00FC3130">
        <w:rPr>
          <w:rFonts w:ascii="Times New Roman" w:eastAsia="Times New Roman" w:hAnsi="Times New Roman" w:cs="Times New Roman"/>
          <w:szCs w:val="24"/>
        </w:rPr>
        <w:t>RECENTLY, the current National Assembly celebrated the output of its first year, during which a record 47 bills were passed. On the other hand, the employers of industrial and commercial establishments and the Employees’ Old-Age Benefits Institution (EOBI) have been fighting legal battles with each other since 2010, about the rate at which monthly contributions are payable by the former.</w:t>
      </w:r>
    </w:p>
    <w:p w:rsidR="00FC3130" w:rsidRPr="00FC3130" w:rsidRDefault="00FC3130" w:rsidP="00FC3130">
      <w:pPr>
        <w:spacing w:before="100" w:beforeAutospacing="1" w:afterAutospacing="1" w:line="240" w:lineRule="auto"/>
        <w:rPr>
          <w:rFonts w:ascii="Times New Roman" w:eastAsia="Times New Roman" w:hAnsi="Times New Roman" w:cs="Times New Roman"/>
          <w:szCs w:val="24"/>
        </w:rPr>
      </w:pPr>
      <w:r w:rsidRPr="00FC3130">
        <w:rPr>
          <w:rFonts w:ascii="Times New Roman" w:eastAsia="Times New Roman" w:hAnsi="Times New Roman" w:cs="Times New Roman"/>
          <w:szCs w:val="24"/>
        </w:rPr>
        <w:t xml:space="preserve">The 18th Amendment, passed in 2010, devolved </w:t>
      </w:r>
      <w:proofErr w:type="spellStart"/>
      <w:r w:rsidRPr="00FC3130">
        <w:rPr>
          <w:rFonts w:ascii="Times New Roman" w:eastAsia="Times New Roman" w:hAnsi="Times New Roman" w:cs="Times New Roman"/>
          <w:szCs w:val="24"/>
        </w:rPr>
        <w:t>labour</w:t>
      </w:r>
      <w:proofErr w:type="spellEnd"/>
      <w:r w:rsidRPr="00FC3130">
        <w:rPr>
          <w:rFonts w:ascii="Times New Roman" w:eastAsia="Times New Roman" w:hAnsi="Times New Roman" w:cs="Times New Roman"/>
          <w:szCs w:val="24"/>
        </w:rPr>
        <w:t xml:space="preserve"> laws to the provinces. All were devolved except the Employees’ Old-Age Benefits Act, 1976. The decision by the federal government to not do so was not wr</w:t>
      </w:r>
      <w:r w:rsidRPr="00FC3130">
        <w:rPr>
          <w:rFonts w:ascii="Times New Roman" w:eastAsia="Times New Roman" w:hAnsi="Times New Roman" w:cs="Times New Roman"/>
          <w:szCs w:val="24"/>
        </w:rPr>
        <w:softHyphen/>
      </w:r>
      <w:r w:rsidRPr="00FC3130">
        <w:rPr>
          <w:rFonts w:ascii="Times New Roman" w:eastAsia="Times New Roman" w:hAnsi="Times New Roman" w:cs="Times New Roman"/>
          <w:szCs w:val="24"/>
        </w:rPr>
        <w:softHyphen/>
        <w:t>ong as in some cases, retired employees left the cities where they had been emplo</w:t>
      </w:r>
      <w:r w:rsidRPr="00FC3130">
        <w:rPr>
          <w:rFonts w:ascii="Times New Roman" w:eastAsia="Times New Roman" w:hAnsi="Times New Roman" w:cs="Times New Roman"/>
          <w:szCs w:val="24"/>
        </w:rPr>
        <w:softHyphen/>
        <w:t>yed to return to their ancestral towns and villag</w:t>
      </w:r>
      <w:r w:rsidRPr="00FC3130">
        <w:rPr>
          <w:rFonts w:ascii="Times New Roman" w:eastAsia="Times New Roman" w:hAnsi="Times New Roman" w:cs="Times New Roman"/>
          <w:szCs w:val="24"/>
        </w:rPr>
        <w:softHyphen/>
      </w:r>
      <w:r w:rsidRPr="00FC3130">
        <w:rPr>
          <w:rFonts w:ascii="Times New Roman" w:eastAsia="Times New Roman" w:hAnsi="Times New Roman" w:cs="Times New Roman"/>
          <w:szCs w:val="24"/>
        </w:rPr>
        <w:softHyphen/>
      </w:r>
      <w:r w:rsidRPr="00FC3130">
        <w:rPr>
          <w:rFonts w:ascii="Times New Roman" w:eastAsia="Times New Roman" w:hAnsi="Times New Roman" w:cs="Times New Roman"/>
          <w:szCs w:val="24"/>
        </w:rPr>
        <w:softHyphen/>
        <w:t xml:space="preserve">es. However, simultaneously, it should have passed a law </w:t>
      </w:r>
      <w:proofErr w:type="spellStart"/>
      <w:r w:rsidRPr="00FC3130">
        <w:rPr>
          <w:rFonts w:ascii="Times New Roman" w:eastAsia="Times New Roman" w:hAnsi="Times New Roman" w:cs="Times New Roman"/>
          <w:szCs w:val="24"/>
        </w:rPr>
        <w:t>regularising</w:t>
      </w:r>
      <w:proofErr w:type="spellEnd"/>
      <w:r w:rsidRPr="00FC3130">
        <w:rPr>
          <w:rFonts w:ascii="Times New Roman" w:eastAsia="Times New Roman" w:hAnsi="Times New Roman" w:cs="Times New Roman"/>
          <w:szCs w:val="24"/>
        </w:rPr>
        <w:t xml:space="preserve"> this exception.</w:t>
      </w:r>
    </w:p>
    <w:p w:rsidR="00FC3130" w:rsidRPr="00FC3130" w:rsidRDefault="00FC3130" w:rsidP="00FC3130">
      <w:pPr>
        <w:spacing w:before="100" w:beforeAutospacing="1" w:afterAutospacing="1" w:line="240" w:lineRule="auto"/>
        <w:rPr>
          <w:rFonts w:ascii="Times New Roman" w:eastAsia="Times New Roman" w:hAnsi="Times New Roman" w:cs="Times New Roman"/>
          <w:szCs w:val="24"/>
        </w:rPr>
      </w:pPr>
      <w:r w:rsidRPr="00FC3130">
        <w:rPr>
          <w:rFonts w:ascii="Times New Roman" w:eastAsia="Times New Roman" w:hAnsi="Times New Roman" w:cs="Times New Roman"/>
          <w:szCs w:val="24"/>
        </w:rPr>
        <w:t xml:space="preserve">As this was not done, the arrangement continued to be managed on an ad hoc basis, which started causing problems for both the employers and EOBI. Because of devolution, the idea of provincial and trans-provincial </w:t>
      </w:r>
      <w:proofErr w:type="spellStart"/>
      <w:r w:rsidRPr="00FC3130">
        <w:rPr>
          <w:rFonts w:ascii="Times New Roman" w:eastAsia="Times New Roman" w:hAnsi="Times New Roman" w:cs="Times New Roman"/>
          <w:szCs w:val="24"/>
        </w:rPr>
        <w:t>organisations</w:t>
      </w:r>
      <w:proofErr w:type="spellEnd"/>
      <w:r w:rsidRPr="00FC3130">
        <w:rPr>
          <w:rFonts w:ascii="Times New Roman" w:eastAsia="Times New Roman" w:hAnsi="Times New Roman" w:cs="Times New Roman"/>
          <w:szCs w:val="24"/>
        </w:rPr>
        <w:t xml:space="preserve"> took shape; it was </w:t>
      </w:r>
      <w:proofErr w:type="spellStart"/>
      <w:r w:rsidRPr="00FC3130">
        <w:rPr>
          <w:rFonts w:ascii="Times New Roman" w:eastAsia="Times New Roman" w:hAnsi="Times New Roman" w:cs="Times New Roman"/>
          <w:szCs w:val="24"/>
        </w:rPr>
        <w:t>formalised</w:t>
      </w:r>
      <w:proofErr w:type="spellEnd"/>
      <w:r w:rsidRPr="00FC3130">
        <w:rPr>
          <w:rFonts w:ascii="Times New Roman" w:eastAsia="Times New Roman" w:hAnsi="Times New Roman" w:cs="Times New Roman"/>
          <w:szCs w:val="24"/>
        </w:rPr>
        <w:t xml:space="preserve"> through the (federal) Industrial Relations Act, 2012, which defines ‘trans-provincial’ as any establishment, group of establishments, or industry, with branches in more than one province.</w:t>
      </w:r>
    </w:p>
    <w:p w:rsidR="00FC3130" w:rsidRPr="00FC3130" w:rsidRDefault="00FC3130" w:rsidP="00FC3130">
      <w:pPr>
        <w:spacing w:before="100" w:beforeAutospacing="1" w:afterAutospacing="1" w:line="240" w:lineRule="auto"/>
        <w:rPr>
          <w:rFonts w:ascii="Times New Roman" w:eastAsia="Times New Roman" w:hAnsi="Times New Roman" w:cs="Times New Roman"/>
          <w:szCs w:val="24"/>
        </w:rPr>
      </w:pPr>
      <w:r w:rsidRPr="00FC3130">
        <w:rPr>
          <w:rFonts w:ascii="Times New Roman" w:eastAsia="Times New Roman" w:hAnsi="Times New Roman" w:cs="Times New Roman"/>
          <w:szCs w:val="24"/>
        </w:rPr>
        <w:t>As the EOB Act of 1976 continued to remain operative by default, its following definition of wages remains valid: ‘wages’ means the rates of wages as declared under the Minimum Wages for Unskilled Workers Ordinance, 1969. In April 2010, the minimum wage was Rs6</w:t>
      </w:r>
      <w:proofErr w:type="gramStart"/>
      <w:r w:rsidRPr="00FC3130">
        <w:rPr>
          <w:rFonts w:ascii="Times New Roman" w:eastAsia="Times New Roman" w:hAnsi="Times New Roman" w:cs="Times New Roman"/>
          <w:szCs w:val="24"/>
        </w:rPr>
        <w:t>,000</w:t>
      </w:r>
      <w:proofErr w:type="gramEnd"/>
      <w:r w:rsidRPr="00FC3130">
        <w:rPr>
          <w:rFonts w:ascii="Times New Roman" w:eastAsia="Times New Roman" w:hAnsi="Times New Roman" w:cs="Times New Roman"/>
          <w:szCs w:val="24"/>
        </w:rPr>
        <w:t>, and thereafter no increase in the minimum wage was made under the Ordinance of 1969.</w:t>
      </w:r>
    </w:p>
    <w:p w:rsidR="00FC3130" w:rsidRPr="00FC3130" w:rsidRDefault="00FC3130" w:rsidP="00FC3130">
      <w:pPr>
        <w:spacing w:beforeAutospacing="1" w:afterAutospacing="1" w:line="240" w:lineRule="auto"/>
        <w:rPr>
          <w:rFonts w:ascii="Times New Roman" w:eastAsia="Times New Roman" w:hAnsi="Times New Roman" w:cs="Times New Roman"/>
          <w:szCs w:val="24"/>
        </w:rPr>
      </w:pPr>
      <w:r w:rsidRPr="00FC3130">
        <w:rPr>
          <w:rFonts w:ascii="Times New Roman" w:eastAsia="Times New Roman" w:hAnsi="Times New Roman" w:cs="Times New Roman"/>
          <w:szCs w:val="24"/>
        </w:rPr>
        <w:t>The matter of monthly contributions remains pending.</w:t>
      </w:r>
    </w:p>
    <w:p w:rsidR="00FC3130" w:rsidRPr="00FC3130" w:rsidRDefault="00FC3130" w:rsidP="00FC3130">
      <w:pPr>
        <w:spacing w:before="100" w:beforeAutospacing="1" w:afterAutospacing="1" w:line="240" w:lineRule="auto"/>
        <w:rPr>
          <w:rFonts w:ascii="Times New Roman" w:eastAsia="Times New Roman" w:hAnsi="Times New Roman" w:cs="Times New Roman"/>
          <w:szCs w:val="24"/>
        </w:rPr>
      </w:pPr>
      <w:r w:rsidRPr="00FC3130">
        <w:rPr>
          <w:rFonts w:ascii="Times New Roman" w:eastAsia="Times New Roman" w:hAnsi="Times New Roman" w:cs="Times New Roman"/>
          <w:szCs w:val="24"/>
        </w:rPr>
        <w:t>Nevertheless, the minimum wages for un</w:t>
      </w:r>
      <w:r w:rsidRPr="00FC3130">
        <w:rPr>
          <w:rFonts w:ascii="Times New Roman" w:eastAsia="Times New Roman" w:hAnsi="Times New Roman" w:cs="Times New Roman"/>
          <w:szCs w:val="24"/>
        </w:rPr>
        <w:softHyphen/>
      </w:r>
      <w:r w:rsidRPr="00FC3130">
        <w:rPr>
          <w:rFonts w:ascii="Times New Roman" w:eastAsia="Times New Roman" w:hAnsi="Times New Roman" w:cs="Times New Roman"/>
          <w:szCs w:val="24"/>
        </w:rPr>
        <w:softHyphen/>
        <w:t>skilled workers continued to be increa</w:t>
      </w:r>
      <w:r w:rsidRPr="00FC3130">
        <w:rPr>
          <w:rFonts w:ascii="Times New Roman" w:eastAsia="Times New Roman" w:hAnsi="Times New Roman" w:cs="Times New Roman"/>
          <w:szCs w:val="24"/>
        </w:rPr>
        <w:softHyphen/>
        <w:t>sed under the Minimum Wages Ordinance, 1961, along with minimum wage increase in hundreds of other jobs. Employers have not been accepting these increases for the purpose of paying EOBI contributions.</w:t>
      </w:r>
    </w:p>
    <w:p w:rsidR="00FC3130" w:rsidRPr="00FC3130" w:rsidRDefault="00FC3130" w:rsidP="00FC3130">
      <w:pPr>
        <w:spacing w:before="100" w:beforeAutospacing="1" w:afterAutospacing="1" w:line="240" w:lineRule="auto"/>
        <w:rPr>
          <w:rFonts w:ascii="Times New Roman" w:eastAsia="Times New Roman" w:hAnsi="Times New Roman" w:cs="Times New Roman"/>
          <w:szCs w:val="24"/>
        </w:rPr>
      </w:pPr>
      <w:r w:rsidRPr="00FC3130">
        <w:rPr>
          <w:rFonts w:ascii="Times New Roman" w:eastAsia="Times New Roman" w:hAnsi="Times New Roman" w:cs="Times New Roman"/>
          <w:szCs w:val="24"/>
        </w:rPr>
        <w:t xml:space="preserve">Subsequently, the enactment of the </w:t>
      </w:r>
      <w:proofErr w:type="spellStart"/>
      <w:r w:rsidRPr="00FC3130">
        <w:rPr>
          <w:rFonts w:ascii="Times New Roman" w:eastAsia="Times New Roman" w:hAnsi="Times New Roman" w:cs="Times New Roman"/>
          <w:szCs w:val="24"/>
        </w:rPr>
        <w:t>Sindh</w:t>
      </w:r>
      <w:proofErr w:type="spellEnd"/>
      <w:r w:rsidRPr="00FC3130">
        <w:rPr>
          <w:rFonts w:ascii="Times New Roman" w:eastAsia="Times New Roman" w:hAnsi="Times New Roman" w:cs="Times New Roman"/>
          <w:szCs w:val="24"/>
        </w:rPr>
        <w:t xml:space="preserve"> Employees Old-Age Benefits Act, 2014, caused further complications because employers in </w:t>
      </w:r>
      <w:proofErr w:type="spellStart"/>
      <w:r w:rsidRPr="00FC3130">
        <w:rPr>
          <w:rFonts w:ascii="Times New Roman" w:eastAsia="Times New Roman" w:hAnsi="Times New Roman" w:cs="Times New Roman"/>
          <w:szCs w:val="24"/>
        </w:rPr>
        <w:t>Sindh</w:t>
      </w:r>
      <w:proofErr w:type="spellEnd"/>
      <w:r w:rsidRPr="00FC3130">
        <w:rPr>
          <w:rFonts w:ascii="Times New Roman" w:eastAsia="Times New Roman" w:hAnsi="Times New Roman" w:cs="Times New Roman"/>
          <w:szCs w:val="24"/>
        </w:rPr>
        <w:t xml:space="preserve"> got confused as to which law was to be followed. As the federal government did not transfer the funds to the </w:t>
      </w:r>
      <w:proofErr w:type="spellStart"/>
      <w:r w:rsidRPr="00FC3130">
        <w:rPr>
          <w:rFonts w:ascii="Times New Roman" w:eastAsia="Times New Roman" w:hAnsi="Times New Roman" w:cs="Times New Roman"/>
          <w:szCs w:val="24"/>
        </w:rPr>
        <w:t>Sindh</w:t>
      </w:r>
      <w:proofErr w:type="spellEnd"/>
      <w:r w:rsidRPr="00FC3130">
        <w:rPr>
          <w:rFonts w:ascii="Times New Roman" w:eastAsia="Times New Roman" w:hAnsi="Times New Roman" w:cs="Times New Roman"/>
          <w:szCs w:val="24"/>
        </w:rPr>
        <w:t xml:space="preserve"> government, this Act was not implemented. Since the enactment was valid, according to the 18th Amendment, around 80 employers in </w:t>
      </w:r>
      <w:proofErr w:type="spellStart"/>
      <w:r w:rsidRPr="00FC3130">
        <w:rPr>
          <w:rFonts w:ascii="Times New Roman" w:eastAsia="Times New Roman" w:hAnsi="Times New Roman" w:cs="Times New Roman"/>
          <w:szCs w:val="24"/>
        </w:rPr>
        <w:t>Sindh</w:t>
      </w:r>
      <w:proofErr w:type="spellEnd"/>
      <w:r w:rsidRPr="00FC3130">
        <w:rPr>
          <w:rFonts w:ascii="Times New Roman" w:eastAsia="Times New Roman" w:hAnsi="Times New Roman" w:cs="Times New Roman"/>
          <w:szCs w:val="24"/>
        </w:rPr>
        <w:t xml:space="preserve"> stopped paying monthly contributions to EOBI managed by the federal </w:t>
      </w:r>
      <w:r w:rsidRPr="00FC3130">
        <w:rPr>
          <w:rFonts w:ascii="Times New Roman" w:eastAsia="Times New Roman" w:hAnsi="Times New Roman" w:cs="Times New Roman"/>
          <w:szCs w:val="24"/>
        </w:rPr>
        <w:lastRenderedPageBreak/>
        <w:t xml:space="preserve">government. They did so under the apprehension that the </w:t>
      </w:r>
      <w:proofErr w:type="spellStart"/>
      <w:r w:rsidRPr="00FC3130">
        <w:rPr>
          <w:rFonts w:ascii="Times New Roman" w:eastAsia="Times New Roman" w:hAnsi="Times New Roman" w:cs="Times New Roman"/>
          <w:szCs w:val="24"/>
        </w:rPr>
        <w:t>Sindh</w:t>
      </w:r>
      <w:proofErr w:type="spellEnd"/>
      <w:r w:rsidRPr="00FC3130">
        <w:rPr>
          <w:rFonts w:ascii="Times New Roman" w:eastAsia="Times New Roman" w:hAnsi="Times New Roman" w:cs="Times New Roman"/>
          <w:szCs w:val="24"/>
        </w:rPr>
        <w:t xml:space="preserve"> EOBI might also claim the same from them and they would have no basis to refuse.</w:t>
      </w:r>
    </w:p>
    <w:p w:rsidR="00FC3130" w:rsidRPr="00FC3130" w:rsidRDefault="00FC3130" w:rsidP="00FC3130">
      <w:pPr>
        <w:spacing w:before="100" w:beforeAutospacing="1" w:afterAutospacing="1" w:line="240" w:lineRule="auto"/>
        <w:rPr>
          <w:rFonts w:ascii="Times New Roman" w:eastAsia="Times New Roman" w:hAnsi="Times New Roman" w:cs="Times New Roman"/>
          <w:szCs w:val="24"/>
        </w:rPr>
      </w:pPr>
      <w:r w:rsidRPr="00FC3130">
        <w:rPr>
          <w:rFonts w:ascii="Times New Roman" w:eastAsia="Times New Roman" w:hAnsi="Times New Roman" w:cs="Times New Roman"/>
          <w:szCs w:val="24"/>
        </w:rPr>
        <w:t xml:space="preserve">The federal EOBI could take action against neither the </w:t>
      </w:r>
      <w:proofErr w:type="spellStart"/>
      <w:r w:rsidRPr="00FC3130">
        <w:rPr>
          <w:rFonts w:ascii="Times New Roman" w:eastAsia="Times New Roman" w:hAnsi="Times New Roman" w:cs="Times New Roman"/>
          <w:szCs w:val="24"/>
        </w:rPr>
        <w:t>Sindh</w:t>
      </w:r>
      <w:proofErr w:type="spellEnd"/>
      <w:r w:rsidRPr="00FC3130">
        <w:rPr>
          <w:rFonts w:ascii="Times New Roman" w:eastAsia="Times New Roman" w:hAnsi="Times New Roman" w:cs="Times New Roman"/>
          <w:szCs w:val="24"/>
        </w:rPr>
        <w:t xml:space="preserve"> employers, who had stopped paying monthly contributions, nor against employers in the rest of the cou</w:t>
      </w:r>
      <w:r w:rsidRPr="00FC3130">
        <w:rPr>
          <w:rFonts w:ascii="Times New Roman" w:eastAsia="Times New Roman" w:hAnsi="Times New Roman" w:cs="Times New Roman"/>
          <w:szCs w:val="24"/>
        </w:rPr>
        <w:softHyphen/>
        <w:t>ntry, who were paying contributions at wha</w:t>
      </w:r>
      <w:r w:rsidRPr="00FC3130">
        <w:rPr>
          <w:rFonts w:ascii="Times New Roman" w:eastAsia="Times New Roman" w:hAnsi="Times New Roman" w:cs="Times New Roman"/>
          <w:szCs w:val="24"/>
        </w:rPr>
        <w:softHyphen/>
        <w:t>tever rate they deemed appropriate. These rates varied from six per cent (including 1pc of the employee’s share) of Rs3</w:t>
      </w:r>
      <w:proofErr w:type="gramStart"/>
      <w:r w:rsidRPr="00FC3130">
        <w:rPr>
          <w:rFonts w:ascii="Times New Roman" w:eastAsia="Times New Roman" w:hAnsi="Times New Roman" w:cs="Times New Roman"/>
          <w:szCs w:val="24"/>
        </w:rPr>
        <w:t>,000</w:t>
      </w:r>
      <w:proofErr w:type="gramEnd"/>
      <w:r w:rsidRPr="00FC3130">
        <w:rPr>
          <w:rFonts w:ascii="Times New Roman" w:eastAsia="Times New Roman" w:hAnsi="Times New Roman" w:cs="Times New Roman"/>
          <w:szCs w:val="24"/>
        </w:rPr>
        <w:t xml:space="preserve"> on be</w:t>
      </w:r>
      <w:r w:rsidRPr="00FC3130">
        <w:rPr>
          <w:rFonts w:ascii="Times New Roman" w:eastAsia="Times New Roman" w:hAnsi="Times New Roman" w:cs="Times New Roman"/>
          <w:szCs w:val="24"/>
        </w:rPr>
        <w:softHyphen/>
      </w:r>
      <w:r w:rsidRPr="00FC3130">
        <w:rPr>
          <w:rFonts w:ascii="Times New Roman" w:eastAsia="Times New Roman" w:hAnsi="Times New Roman" w:cs="Times New Roman"/>
          <w:szCs w:val="24"/>
        </w:rPr>
        <w:softHyphen/>
        <w:t>half of every insured employee to 6pc of the prevalent minimum wage fixed un</w:t>
      </w:r>
      <w:r w:rsidRPr="00FC3130">
        <w:rPr>
          <w:rFonts w:ascii="Times New Roman" w:eastAsia="Times New Roman" w:hAnsi="Times New Roman" w:cs="Times New Roman"/>
          <w:szCs w:val="24"/>
        </w:rPr>
        <w:softHyphen/>
      </w:r>
      <w:r w:rsidRPr="00FC3130">
        <w:rPr>
          <w:rFonts w:ascii="Times New Roman" w:eastAsia="Times New Roman" w:hAnsi="Times New Roman" w:cs="Times New Roman"/>
          <w:szCs w:val="24"/>
        </w:rPr>
        <w:softHyphen/>
        <w:t>der the Minimum Wage Ordinance, 1961. Under the latter, minimum wages increased from Rs6</w:t>
      </w:r>
      <w:proofErr w:type="gramStart"/>
      <w:r w:rsidRPr="00FC3130">
        <w:rPr>
          <w:rFonts w:ascii="Times New Roman" w:eastAsia="Times New Roman" w:hAnsi="Times New Roman" w:cs="Times New Roman"/>
          <w:szCs w:val="24"/>
        </w:rPr>
        <w:t>,000</w:t>
      </w:r>
      <w:proofErr w:type="gramEnd"/>
      <w:r w:rsidRPr="00FC3130">
        <w:rPr>
          <w:rFonts w:ascii="Times New Roman" w:eastAsia="Times New Roman" w:hAnsi="Times New Roman" w:cs="Times New Roman"/>
          <w:szCs w:val="24"/>
        </w:rPr>
        <w:t xml:space="preserve"> in 2010 to Rs37,000 per month in 2024.</w:t>
      </w:r>
    </w:p>
    <w:p w:rsidR="00FC3130" w:rsidRPr="00FC3130" w:rsidRDefault="00FC3130" w:rsidP="00FC3130">
      <w:pPr>
        <w:spacing w:before="100" w:beforeAutospacing="1" w:afterAutospacing="1" w:line="240" w:lineRule="auto"/>
        <w:rPr>
          <w:rFonts w:ascii="Times New Roman" w:eastAsia="Times New Roman" w:hAnsi="Times New Roman" w:cs="Times New Roman"/>
          <w:szCs w:val="24"/>
        </w:rPr>
      </w:pPr>
      <w:r w:rsidRPr="00FC3130">
        <w:rPr>
          <w:rFonts w:ascii="Times New Roman" w:eastAsia="Times New Roman" w:hAnsi="Times New Roman" w:cs="Times New Roman"/>
          <w:szCs w:val="24"/>
        </w:rPr>
        <w:t>To remove this ambiguity and decide ma</w:t>
      </w:r>
      <w:r w:rsidRPr="00FC3130">
        <w:rPr>
          <w:rFonts w:ascii="Times New Roman" w:eastAsia="Times New Roman" w:hAnsi="Times New Roman" w:cs="Times New Roman"/>
          <w:szCs w:val="24"/>
        </w:rPr>
        <w:softHyphen/>
      </w:r>
      <w:r w:rsidRPr="00FC3130">
        <w:rPr>
          <w:rFonts w:ascii="Times New Roman" w:eastAsia="Times New Roman" w:hAnsi="Times New Roman" w:cs="Times New Roman"/>
          <w:szCs w:val="24"/>
        </w:rPr>
        <w:softHyphen/>
        <w:t>tters, several employers filed petitions bef</w:t>
      </w:r>
      <w:r w:rsidRPr="00FC3130">
        <w:rPr>
          <w:rFonts w:ascii="Times New Roman" w:eastAsia="Times New Roman" w:hAnsi="Times New Roman" w:cs="Times New Roman"/>
          <w:szCs w:val="24"/>
        </w:rPr>
        <w:softHyphen/>
        <w:t>o</w:t>
      </w:r>
      <w:r w:rsidRPr="00FC3130">
        <w:rPr>
          <w:rFonts w:ascii="Times New Roman" w:eastAsia="Times New Roman" w:hAnsi="Times New Roman" w:cs="Times New Roman"/>
          <w:szCs w:val="24"/>
        </w:rPr>
        <w:softHyphen/>
      </w:r>
      <w:r w:rsidRPr="00FC3130">
        <w:rPr>
          <w:rFonts w:ascii="Times New Roman" w:eastAsia="Times New Roman" w:hAnsi="Times New Roman" w:cs="Times New Roman"/>
          <w:szCs w:val="24"/>
        </w:rPr>
        <w:softHyphen/>
        <w:t>re their respective high courts for dete</w:t>
      </w:r>
      <w:r w:rsidRPr="00FC3130">
        <w:rPr>
          <w:rFonts w:ascii="Times New Roman" w:eastAsia="Times New Roman" w:hAnsi="Times New Roman" w:cs="Times New Roman"/>
          <w:szCs w:val="24"/>
        </w:rPr>
        <w:softHyphen/>
        <w:t>r</w:t>
      </w:r>
      <w:r w:rsidRPr="00FC3130">
        <w:rPr>
          <w:rFonts w:ascii="Times New Roman" w:eastAsia="Times New Roman" w:hAnsi="Times New Roman" w:cs="Times New Roman"/>
          <w:szCs w:val="24"/>
        </w:rPr>
        <w:softHyphen/>
        <w:t>m</w:t>
      </w:r>
      <w:r w:rsidRPr="00FC3130">
        <w:rPr>
          <w:rFonts w:ascii="Times New Roman" w:eastAsia="Times New Roman" w:hAnsi="Times New Roman" w:cs="Times New Roman"/>
          <w:szCs w:val="24"/>
        </w:rPr>
        <w:softHyphen/>
        <w:t xml:space="preserve">ination of the rate of EOBI contribution. The high </w:t>
      </w:r>
      <w:proofErr w:type="spellStart"/>
      <w:r w:rsidRPr="00FC3130">
        <w:rPr>
          <w:rFonts w:ascii="Times New Roman" w:eastAsia="Times New Roman" w:hAnsi="Times New Roman" w:cs="Times New Roman"/>
          <w:szCs w:val="24"/>
        </w:rPr>
        <w:t>courts</w:t>
      </w:r>
      <w:proofErr w:type="spellEnd"/>
      <w:r w:rsidRPr="00FC3130">
        <w:rPr>
          <w:rFonts w:ascii="Times New Roman" w:eastAsia="Times New Roman" w:hAnsi="Times New Roman" w:cs="Times New Roman"/>
          <w:szCs w:val="24"/>
        </w:rPr>
        <w:t xml:space="preserve"> in </w:t>
      </w:r>
      <w:proofErr w:type="spellStart"/>
      <w:r w:rsidRPr="00FC3130">
        <w:rPr>
          <w:rFonts w:ascii="Times New Roman" w:eastAsia="Times New Roman" w:hAnsi="Times New Roman" w:cs="Times New Roman"/>
          <w:szCs w:val="24"/>
        </w:rPr>
        <w:t>Sindh</w:t>
      </w:r>
      <w:proofErr w:type="spellEnd"/>
      <w:r w:rsidRPr="00FC3130">
        <w:rPr>
          <w:rFonts w:ascii="Times New Roman" w:eastAsia="Times New Roman" w:hAnsi="Times New Roman" w:cs="Times New Roman"/>
          <w:szCs w:val="24"/>
        </w:rPr>
        <w:t xml:space="preserve"> and </w:t>
      </w:r>
      <w:proofErr w:type="spellStart"/>
      <w:r w:rsidRPr="00FC3130">
        <w:rPr>
          <w:rFonts w:ascii="Times New Roman" w:eastAsia="Times New Roman" w:hAnsi="Times New Roman" w:cs="Times New Roman"/>
          <w:szCs w:val="24"/>
        </w:rPr>
        <w:t>Balochistan</w:t>
      </w:r>
      <w:proofErr w:type="spellEnd"/>
      <w:r w:rsidRPr="00FC3130">
        <w:rPr>
          <w:rFonts w:ascii="Times New Roman" w:eastAsia="Times New Roman" w:hAnsi="Times New Roman" w:cs="Times New Roman"/>
          <w:szCs w:val="24"/>
        </w:rPr>
        <w:t xml:space="preserve"> deci</w:t>
      </w:r>
      <w:r w:rsidRPr="00FC3130">
        <w:rPr>
          <w:rFonts w:ascii="Times New Roman" w:eastAsia="Times New Roman" w:hAnsi="Times New Roman" w:cs="Times New Roman"/>
          <w:szCs w:val="24"/>
        </w:rPr>
        <w:softHyphen/>
        <w:t xml:space="preserve">ded that the contribution was payable at 6pc of the prevalent minimum wage. However, the high </w:t>
      </w:r>
      <w:proofErr w:type="spellStart"/>
      <w:r w:rsidRPr="00FC3130">
        <w:rPr>
          <w:rFonts w:ascii="Times New Roman" w:eastAsia="Times New Roman" w:hAnsi="Times New Roman" w:cs="Times New Roman"/>
          <w:szCs w:val="24"/>
        </w:rPr>
        <w:t>courts</w:t>
      </w:r>
      <w:proofErr w:type="spellEnd"/>
      <w:r w:rsidRPr="00FC3130">
        <w:rPr>
          <w:rFonts w:ascii="Times New Roman" w:eastAsia="Times New Roman" w:hAnsi="Times New Roman" w:cs="Times New Roman"/>
          <w:szCs w:val="24"/>
        </w:rPr>
        <w:t xml:space="preserve"> in Lahore and Islamabad, as well as a recent </w:t>
      </w:r>
      <w:proofErr w:type="spellStart"/>
      <w:r w:rsidRPr="00FC3130">
        <w:rPr>
          <w:rFonts w:ascii="Times New Roman" w:eastAsia="Times New Roman" w:hAnsi="Times New Roman" w:cs="Times New Roman"/>
          <w:szCs w:val="24"/>
        </w:rPr>
        <w:t>judgement</w:t>
      </w:r>
      <w:proofErr w:type="spellEnd"/>
      <w:r w:rsidRPr="00FC3130">
        <w:rPr>
          <w:rFonts w:ascii="Times New Roman" w:eastAsia="Times New Roman" w:hAnsi="Times New Roman" w:cs="Times New Roman"/>
          <w:szCs w:val="24"/>
        </w:rPr>
        <w:t xml:space="preserve"> of the Peshawar High Court, have decided that the contribution is payable at 6pc of Rs3</w:t>
      </w:r>
      <w:proofErr w:type="gramStart"/>
      <w:r w:rsidRPr="00FC3130">
        <w:rPr>
          <w:rFonts w:ascii="Times New Roman" w:eastAsia="Times New Roman" w:hAnsi="Times New Roman" w:cs="Times New Roman"/>
          <w:szCs w:val="24"/>
        </w:rPr>
        <w:t>,000</w:t>
      </w:r>
      <w:proofErr w:type="gramEnd"/>
      <w:r w:rsidRPr="00FC3130">
        <w:rPr>
          <w:rFonts w:ascii="Times New Roman" w:eastAsia="Times New Roman" w:hAnsi="Times New Roman" w:cs="Times New Roman"/>
          <w:szCs w:val="24"/>
        </w:rPr>
        <w:t>.</w:t>
      </w:r>
    </w:p>
    <w:p w:rsidR="00FC3130" w:rsidRPr="00FC3130" w:rsidRDefault="00FC3130" w:rsidP="00FC3130">
      <w:pPr>
        <w:spacing w:before="100" w:beforeAutospacing="1" w:afterAutospacing="1" w:line="240" w:lineRule="auto"/>
        <w:rPr>
          <w:rFonts w:ascii="Times New Roman" w:eastAsia="Times New Roman" w:hAnsi="Times New Roman" w:cs="Times New Roman"/>
          <w:szCs w:val="24"/>
        </w:rPr>
      </w:pPr>
      <w:r w:rsidRPr="00FC3130">
        <w:rPr>
          <w:rFonts w:ascii="Times New Roman" w:eastAsia="Times New Roman" w:hAnsi="Times New Roman" w:cs="Times New Roman"/>
          <w:szCs w:val="24"/>
        </w:rPr>
        <w:t>The latter courts have relied on a proviso of the EOB Act, 1976 that states: “Provided that no contribution shall be payable on so much of an insu</w:t>
      </w:r>
      <w:r w:rsidRPr="00FC3130">
        <w:rPr>
          <w:rFonts w:ascii="Times New Roman" w:eastAsia="Times New Roman" w:hAnsi="Times New Roman" w:cs="Times New Roman"/>
          <w:szCs w:val="24"/>
        </w:rPr>
        <w:softHyphen/>
        <w:t>red person’s wag</w:t>
      </w:r>
      <w:r w:rsidRPr="00FC3130">
        <w:rPr>
          <w:rFonts w:ascii="Times New Roman" w:eastAsia="Times New Roman" w:hAnsi="Times New Roman" w:cs="Times New Roman"/>
          <w:szCs w:val="24"/>
        </w:rPr>
        <w:softHyphen/>
        <w:t>es as in excess of Rs3</w:t>
      </w:r>
      <w:proofErr w:type="gramStart"/>
      <w:r w:rsidRPr="00FC3130">
        <w:rPr>
          <w:rFonts w:ascii="Times New Roman" w:eastAsia="Times New Roman" w:hAnsi="Times New Roman" w:cs="Times New Roman"/>
          <w:szCs w:val="24"/>
        </w:rPr>
        <w:t>,000</w:t>
      </w:r>
      <w:proofErr w:type="gramEnd"/>
      <w:r w:rsidRPr="00FC3130">
        <w:rPr>
          <w:rFonts w:ascii="Times New Roman" w:eastAsia="Times New Roman" w:hAnsi="Times New Roman" w:cs="Times New Roman"/>
          <w:szCs w:val="24"/>
        </w:rPr>
        <w:t>”. Alth</w:t>
      </w:r>
      <w:r w:rsidRPr="00FC3130">
        <w:rPr>
          <w:rFonts w:ascii="Times New Roman" w:eastAsia="Times New Roman" w:hAnsi="Times New Roman" w:cs="Times New Roman"/>
          <w:szCs w:val="24"/>
        </w:rPr>
        <w:softHyphen/>
        <w:t>ou</w:t>
      </w:r>
      <w:r w:rsidRPr="00FC3130">
        <w:rPr>
          <w:rFonts w:ascii="Times New Roman" w:eastAsia="Times New Roman" w:hAnsi="Times New Roman" w:cs="Times New Roman"/>
          <w:szCs w:val="24"/>
        </w:rPr>
        <w:softHyphen/>
      </w:r>
      <w:r w:rsidRPr="00FC3130">
        <w:rPr>
          <w:rFonts w:ascii="Times New Roman" w:eastAsia="Times New Roman" w:hAnsi="Times New Roman" w:cs="Times New Roman"/>
          <w:szCs w:val="24"/>
        </w:rPr>
        <w:softHyphen/>
        <w:t>gh this proviso was omitted through the Fina</w:t>
      </w:r>
      <w:r w:rsidRPr="00FC3130">
        <w:rPr>
          <w:rFonts w:ascii="Times New Roman" w:eastAsia="Times New Roman" w:hAnsi="Times New Roman" w:cs="Times New Roman"/>
          <w:szCs w:val="24"/>
        </w:rPr>
        <w:softHyphen/>
        <w:t>nce Act, 2005, it was later restored by a Sup</w:t>
      </w:r>
      <w:r w:rsidRPr="00FC3130">
        <w:rPr>
          <w:rFonts w:ascii="Times New Roman" w:eastAsia="Times New Roman" w:hAnsi="Times New Roman" w:cs="Times New Roman"/>
          <w:szCs w:val="24"/>
        </w:rPr>
        <w:softHyphen/>
        <w:t>reme Co</w:t>
      </w:r>
      <w:r w:rsidRPr="00FC3130">
        <w:rPr>
          <w:rFonts w:ascii="Times New Roman" w:eastAsia="Times New Roman" w:hAnsi="Times New Roman" w:cs="Times New Roman"/>
          <w:szCs w:val="24"/>
        </w:rPr>
        <w:softHyphen/>
      </w:r>
      <w:r w:rsidRPr="00FC3130">
        <w:rPr>
          <w:rFonts w:ascii="Times New Roman" w:eastAsia="Times New Roman" w:hAnsi="Times New Roman" w:cs="Times New Roman"/>
          <w:szCs w:val="24"/>
        </w:rPr>
        <w:softHyphen/>
        <w:t xml:space="preserve">urt </w:t>
      </w:r>
      <w:proofErr w:type="spellStart"/>
      <w:r w:rsidRPr="00FC3130">
        <w:rPr>
          <w:rFonts w:ascii="Times New Roman" w:eastAsia="Times New Roman" w:hAnsi="Times New Roman" w:cs="Times New Roman"/>
          <w:szCs w:val="24"/>
        </w:rPr>
        <w:t>judgement</w:t>
      </w:r>
      <w:proofErr w:type="spellEnd"/>
      <w:r w:rsidRPr="00FC3130">
        <w:rPr>
          <w:rFonts w:ascii="Times New Roman" w:eastAsia="Times New Roman" w:hAnsi="Times New Roman" w:cs="Times New Roman"/>
          <w:szCs w:val="24"/>
        </w:rPr>
        <w:t xml:space="preserve"> of 2017.</w:t>
      </w:r>
    </w:p>
    <w:p w:rsidR="00FC3130" w:rsidRPr="00FC3130" w:rsidRDefault="00FC3130" w:rsidP="00FC3130">
      <w:pPr>
        <w:spacing w:before="100" w:beforeAutospacing="1" w:afterAutospacing="1" w:line="240" w:lineRule="auto"/>
        <w:rPr>
          <w:rFonts w:ascii="Times New Roman" w:eastAsia="Times New Roman" w:hAnsi="Times New Roman" w:cs="Times New Roman"/>
          <w:szCs w:val="24"/>
        </w:rPr>
      </w:pPr>
      <w:r w:rsidRPr="00FC3130">
        <w:rPr>
          <w:rFonts w:ascii="Times New Roman" w:eastAsia="Times New Roman" w:hAnsi="Times New Roman" w:cs="Times New Roman"/>
          <w:szCs w:val="24"/>
        </w:rPr>
        <w:t>Several emplo</w:t>
      </w:r>
      <w:r w:rsidRPr="00FC3130">
        <w:rPr>
          <w:rFonts w:ascii="Times New Roman" w:eastAsia="Times New Roman" w:hAnsi="Times New Roman" w:cs="Times New Roman"/>
          <w:szCs w:val="24"/>
        </w:rPr>
        <w:softHyphen/>
        <w:t xml:space="preserve">yers besides </w:t>
      </w:r>
      <w:proofErr w:type="gramStart"/>
      <w:r w:rsidRPr="00FC3130">
        <w:rPr>
          <w:rFonts w:ascii="Times New Roman" w:eastAsia="Times New Roman" w:hAnsi="Times New Roman" w:cs="Times New Roman"/>
          <w:szCs w:val="24"/>
        </w:rPr>
        <w:t>EOBI,</w:t>
      </w:r>
      <w:proofErr w:type="gramEnd"/>
      <w:r w:rsidRPr="00FC3130">
        <w:rPr>
          <w:rFonts w:ascii="Times New Roman" w:eastAsia="Times New Roman" w:hAnsi="Times New Roman" w:cs="Times New Roman"/>
          <w:szCs w:val="24"/>
        </w:rPr>
        <w:t xml:space="preserve"> have gone into appeal before the apex court against the respective </w:t>
      </w:r>
      <w:proofErr w:type="spellStart"/>
      <w:r w:rsidRPr="00FC3130">
        <w:rPr>
          <w:rFonts w:ascii="Times New Roman" w:eastAsia="Times New Roman" w:hAnsi="Times New Roman" w:cs="Times New Roman"/>
          <w:szCs w:val="24"/>
        </w:rPr>
        <w:t>judgements</w:t>
      </w:r>
      <w:proofErr w:type="spellEnd"/>
      <w:r w:rsidRPr="00FC3130">
        <w:rPr>
          <w:rFonts w:ascii="Times New Roman" w:eastAsia="Times New Roman" w:hAnsi="Times New Roman" w:cs="Times New Roman"/>
          <w:szCs w:val="24"/>
        </w:rPr>
        <w:t xml:space="preserve"> of the high courts, but the matter is yet to be taken up. To end this chaotic situation and the wrangling between employers and the EOBI, the matter should be decided quickly by the court.</w:t>
      </w:r>
    </w:p>
    <w:p w:rsidR="00FC3130" w:rsidRPr="00FC3130" w:rsidRDefault="00FC3130" w:rsidP="00FC3130">
      <w:pPr>
        <w:spacing w:before="100" w:beforeAutospacing="1" w:afterAutospacing="1" w:line="240" w:lineRule="auto"/>
        <w:rPr>
          <w:rFonts w:ascii="Times New Roman" w:eastAsia="Times New Roman" w:hAnsi="Times New Roman" w:cs="Times New Roman"/>
          <w:szCs w:val="24"/>
        </w:rPr>
      </w:pPr>
      <w:r w:rsidRPr="00FC3130">
        <w:rPr>
          <w:rFonts w:ascii="Times New Roman" w:eastAsia="Times New Roman" w:hAnsi="Times New Roman" w:cs="Times New Roman"/>
          <w:szCs w:val="24"/>
        </w:rPr>
        <w:t xml:space="preserve">The federal government has also requested </w:t>
      </w:r>
      <w:proofErr w:type="spellStart"/>
      <w:r w:rsidRPr="00FC3130">
        <w:rPr>
          <w:rFonts w:ascii="Times New Roman" w:eastAsia="Times New Roman" w:hAnsi="Times New Roman" w:cs="Times New Roman"/>
          <w:szCs w:val="24"/>
        </w:rPr>
        <w:t>formalising</w:t>
      </w:r>
      <w:proofErr w:type="spellEnd"/>
      <w:r w:rsidRPr="00FC3130">
        <w:rPr>
          <w:rFonts w:ascii="Times New Roman" w:eastAsia="Times New Roman" w:hAnsi="Times New Roman" w:cs="Times New Roman"/>
          <w:szCs w:val="24"/>
        </w:rPr>
        <w:t xml:space="preserve"> the management of the EOB scheme either by passing a law to this effect via a simple majority or by making this an exception to the devolution of </w:t>
      </w:r>
      <w:proofErr w:type="spellStart"/>
      <w:r w:rsidRPr="00FC3130">
        <w:rPr>
          <w:rFonts w:ascii="Times New Roman" w:eastAsia="Times New Roman" w:hAnsi="Times New Roman" w:cs="Times New Roman"/>
          <w:szCs w:val="24"/>
        </w:rPr>
        <w:t>labour</w:t>
      </w:r>
      <w:proofErr w:type="spellEnd"/>
      <w:r w:rsidRPr="00FC3130">
        <w:rPr>
          <w:rFonts w:ascii="Times New Roman" w:eastAsia="Times New Roman" w:hAnsi="Times New Roman" w:cs="Times New Roman"/>
          <w:szCs w:val="24"/>
        </w:rPr>
        <w:t xml:space="preserve"> laws to the provinces through a constitutional amendment. This will also enable the government to improve the plight of EOBI pensioners, who unlike government employees, keep waiting for years for their pensions to increase.</w:t>
      </w:r>
    </w:p>
    <w:p w:rsidR="00FC3130" w:rsidRPr="00FC3130" w:rsidRDefault="00FC3130" w:rsidP="00FC3130">
      <w:pPr>
        <w:spacing w:before="100" w:beforeAutospacing="1" w:afterAutospacing="1" w:line="240" w:lineRule="auto"/>
        <w:rPr>
          <w:rFonts w:ascii="Times New Roman" w:eastAsia="Times New Roman" w:hAnsi="Times New Roman" w:cs="Times New Roman"/>
          <w:szCs w:val="24"/>
        </w:rPr>
      </w:pPr>
      <w:r w:rsidRPr="00FC3130">
        <w:rPr>
          <w:rFonts w:ascii="Times New Roman" w:eastAsia="Times New Roman" w:hAnsi="Times New Roman" w:cs="Times New Roman"/>
          <w:szCs w:val="24"/>
        </w:rPr>
        <w:t>Over the last five years, the rate of EOBI pension was revised only twice — from Rs6</w:t>
      </w:r>
      <w:proofErr w:type="gramStart"/>
      <w:r w:rsidRPr="00FC3130">
        <w:rPr>
          <w:rFonts w:ascii="Times New Roman" w:eastAsia="Times New Roman" w:hAnsi="Times New Roman" w:cs="Times New Roman"/>
          <w:szCs w:val="24"/>
        </w:rPr>
        <w:t>,500</w:t>
      </w:r>
      <w:proofErr w:type="gramEnd"/>
      <w:r w:rsidRPr="00FC3130">
        <w:rPr>
          <w:rFonts w:ascii="Times New Roman" w:eastAsia="Times New Roman" w:hAnsi="Times New Roman" w:cs="Times New Roman"/>
          <w:szCs w:val="24"/>
        </w:rPr>
        <w:t xml:space="preserve"> to Rs8,500 per month effective from Jan 1, 2020, and to Rs10,000 per month effective from July 2023.</w:t>
      </w:r>
    </w:p>
    <w:p w:rsidR="00FC3130" w:rsidRPr="00FC3130" w:rsidRDefault="00FC3130" w:rsidP="00FC3130">
      <w:pPr>
        <w:spacing w:before="100" w:beforeAutospacing="1" w:afterAutospacing="1" w:line="240" w:lineRule="auto"/>
        <w:rPr>
          <w:rFonts w:ascii="Times New Roman" w:eastAsia="Times New Roman" w:hAnsi="Times New Roman" w:cs="Times New Roman"/>
          <w:szCs w:val="24"/>
        </w:rPr>
      </w:pPr>
      <w:r w:rsidRPr="00FC3130">
        <w:rPr>
          <w:rFonts w:ascii="Times New Roman" w:eastAsia="Times New Roman" w:hAnsi="Times New Roman" w:cs="Times New Roman"/>
          <w:i/>
          <w:iCs/>
          <w:szCs w:val="24"/>
        </w:rPr>
        <w:t>The writer is a consultant in human resources at the Aga Khan University Hospital.</w:t>
      </w:r>
    </w:p>
    <w:p w:rsidR="00FC3130" w:rsidRPr="00FC3130" w:rsidRDefault="00FC3130" w:rsidP="00FC3130">
      <w:pPr>
        <w:spacing w:before="100" w:beforeAutospacing="1" w:afterAutospacing="1" w:line="240" w:lineRule="auto"/>
        <w:rPr>
          <w:rFonts w:ascii="Times New Roman" w:eastAsia="Times New Roman" w:hAnsi="Times New Roman" w:cs="Times New Roman"/>
          <w:szCs w:val="24"/>
        </w:rPr>
      </w:pPr>
      <w:r w:rsidRPr="00FC3130">
        <w:rPr>
          <w:rFonts w:ascii="Times New Roman" w:eastAsia="Times New Roman" w:hAnsi="Times New Roman" w:cs="Times New Roman"/>
          <w:i/>
          <w:iCs/>
          <w:szCs w:val="24"/>
        </w:rPr>
        <w:t>Published in Dawn, March 18th,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FC3130"/>
    <w:rsid w:val="00075954"/>
    <w:rsid w:val="000F3610"/>
    <w:rsid w:val="0018508C"/>
    <w:rsid w:val="001D21CD"/>
    <w:rsid w:val="002147DF"/>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C3130"/>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FC3130"/>
    <w:rPr>
      <w:color w:val="0000FF"/>
      <w:u w:val="single"/>
    </w:rPr>
  </w:style>
  <w:style w:type="character" w:customStyle="1" w:styleId="storybyline">
    <w:name w:val="story__byline"/>
    <w:basedOn w:val="DefaultParagraphFont"/>
    <w:rsid w:val="00FC3130"/>
  </w:style>
  <w:style w:type="character" w:customStyle="1" w:styleId="storytime">
    <w:name w:val="story__time"/>
    <w:basedOn w:val="DefaultParagraphFont"/>
    <w:rsid w:val="00FC3130"/>
  </w:style>
  <w:style w:type="character" w:customStyle="1" w:styleId="timestamp--published">
    <w:name w:val="timestamp--published"/>
    <w:basedOn w:val="DefaultParagraphFont"/>
    <w:rsid w:val="00FC3130"/>
  </w:style>
  <w:style w:type="character" w:customStyle="1" w:styleId="timestamp--label">
    <w:name w:val="timestamp--label"/>
    <w:basedOn w:val="DefaultParagraphFont"/>
    <w:rsid w:val="00FC3130"/>
  </w:style>
  <w:style w:type="character" w:customStyle="1" w:styleId="timestamp--date">
    <w:name w:val="timestamp--date"/>
    <w:basedOn w:val="DefaultParagraphFont"/>
    <w:rsid w:val="00FC3130"/>
  </w:style>
  <w:style w:type="character" w:customStyle="1" w:styleId="mt-05">
    <w:name w:val="mt-0.5"/>
    <w:basedOn w:val="DefaultParagraphFont"/>
    <w:rsid w:val="00FC3130"/>
  </w:style>
  <w:style w:type="character" w:customStyle="1" w:styleId="hidden">
    <w:name w:val="hidden"/>
    <w:basedOn w:val="DefaultParagraphFont"/>
    <w:rsid w:val="00FC3130"/>
  </w:style>
  <w:style w:type="paragraph" w:styleId="NormalWeb">
    <w:name w:val="Normal (Web)"/>
    <w:basedOn w:val="Normal"/>
    <w:uiPriority w:val="99"/>
    <w:semiHidden/>
    <w:unhideWhenUsed/>
    <w:rsid w:val="00FC313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FC31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1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99721553">
      <w:bodyDiv w:val="1"/>
      <w:marLeft w:val="0"/>
      <w:marRight w:val="0"/>
      <w:marTop w:val="0"/>
      <w:marBottom w:val="0"/>
      <w:divBdr>
        <w:top w:val="none" w:sz="0" w:space="0" w:color="auto"/>
        <w:left w:val="none" w:sz="0" w:space="0" w:color="auto"/>
        <w:bottom w:val="none" w:sz="0" w:space="0" w:color="auto"/>
        <w:right w:val="none" w:sz="0" w:space="0" w:color="auto"/>
      </w:divBdr>
      <w:divsChild>
        <w:div w:id="1025865306">
          <w:marLeft w:val="0"/>
          <w:marRight w:val="0"/>
          <w:marTop w:val="0"/>
          <w:marBottom w:val="0"/>
          <w:divBdr>
            <w:top w:val="none" w:sz="0" w:space="0" w:color="auto"/>
            <w:left w:val="none" w:sz="0" w:space="0" w:color="auto"/>
            <w:bottom w:val="none" w:sz="0" w:space="0" w:color="auto"/>
            <w:right w:val="none" w:sz="0" w:space="0" w:color="auto"/>
          </w:divBdr>
        </w:div>
        <w:div w:id="1753357971">
          <w:marLeft w:val="0"/>
          <w:marRight w:val="0"/>
          <w:marTop w:val="0"/>
          <w:marBottom w:val="0"/>
          <w:divBdr>
            <w:top w:val="none" w:sz="0" w:space="0" w:color="auto"/>
            <w:left w:val="none" w:sz="0" w:space="0" w:color="auto"/>
            <w:bottom w:val="none" w:sz="0" w:space="0" w:color="auto"/>
            <w:right w:val="none" w:sz="0" w:space="0" w:color="auto"/>
          </w:divBdr>
          <w:divsChild>
            <w:div w:id="162942216">
              <w:marLeft w:val="0"/>
              <w:marRight w:val="0"/>
              <w:marTop w:val="0"/>
              <w:marBottom w:val="0"/>
              <w:divBdr>
                <w:top w:val="none" w:sz="0" w:space="0" w:color="auto"/>
                <w:left w:val="none" w:sz="0" w:space="0" w:color="auto"/>
                <w:bottom w:val="none" w:sz="0" w:space="0" w:color="auto"/>
                <w:right w:val="none" w:sz="0" w:space="0" w:color="auto"/>
              </w:divBdr>
            </w:div>
            <w:div w:id="1465806983">
              <w:marLeft w:val="0"/>
              <w:marRight w:val="0"/>
              <w:marTop w:val="0"/>
              <w:marBottom w:val="0"/>
              <w:divBdr>
                <w:top w:val="none" w:sz="0" w:space="0" w:color="auto"/>
                <w:left w:val="none" w:sz="0" w:space="0" w:color="auto"/>
                <w:bottom w:val="none" w:sz="0" w:space="0" w:color="auto"/>
                <w:right w:val="none" w:sz="0" w:space="0" w:color="auto"/>
              </w:divBdr>
            </w:div>
            <w:div w:id="550843880">
              <w:marLeft w:val="0"/>
              <w:marRight w:val="0"/>
              <w:marTop w:val="0"/>
              <w:marBottom w:val="0"/>
              <w:divBdr>
                <w:top w:val="none" w:sz="0" w:space="0" w:color="auto"/>
                <w:left w:val="none" w:sz="0" w:space="0" w:color="auto"/>
                <w:bottom w:val="none" w:sz="0" w:space="0" w:color="auto"/>
                <w:right w:val="none" w:sz="0" w:space="0" w:color="auto"/>
              </w:divBdr>
            </w:div>
            <w:div w:id="448208594">
              <w:marLeft w:val="0"/>
              <w:marRight w:val="0"/>
              <w:marTop w:val="0"/>
              <w:marBottom w:val="0"/>
              <w:divBdr>
                <w:top w:val="none" w:sz="0" w:space="0" w:color="auto"/>
                <w:left w:val="none" w:sz="0" w:space="0" w:color="auto"/>
                <w:bottom w:val="none" w:sz="0" w:space="0" w:color="auto"/>
                <w:right w:val="none" w:sz="0" w:space="0" w:color="auto"/>
              </w:divBdr>
            </w:div>
            <w:div w:id="2062362724">
              <w:marLeft w:val="0"/>
              <w:marRight w:val="0"/>
              <w:marTop w:val="0"/>
              <w:marBottom w:val="0"/>
              <w:divBdr>
                <w:top w:val="none" w:sz="0" w:space="0" w:color="auto"/>
                <w:left w:val="none" w:sz="0" w:space="0" w:color="auto"/>
                <w:bottom w:val="none" w:sz="0" w:space="0" w:color="auto"/>
                <w:right w:val="none" w:sz="0" w:space="0" w:color="auto"/>
              </w:divBdr>
            </w:div>
            <w:div w:id="686255468">
              <w:marLeft w:val="0"/>
              <w:marRight w:val="0"/>
              <w:marTop w:val="0"/>
              <w:marBottom w:val="0"/>
              <w:divBdr>
                <w:top w:val="none" w:sz="0" w:space="0" w:color="auto"/>
                <w:left w:val="none" w:sz="0" w:space="0" w:color="auto"/>
                <w:bottom w:val="none" w:sz="0" w:space="0" w:color="auto"/>
                <w:right w:val="none" w:sz="0" w:space="0" w:color="auto"/>
              </w:divBdr>
            </w:div>
          </w:divsChild>
        </w:div>
        <w:div w:id="1930262563">
          <w:marLeft w:val="0"/>
          <w:marRight w:val="0"/>
          <w:marTop w:val="0"/>
          <w:marBottom w:val="0"/>
          <w:divBdr>
            <w:top w:val="none" w:sz="0" w:space="0" w:color="auto"/>
            <w:left w:val="none" w:sz="0" w:space="0" w:color="auto"/>
            <w:bottom w:val="none" w:sz="0" w:space="0" w:color="auto"/>
            <w:right w:val="none" w:sz="0" w:space="0" w:color="auto"/>
          </w:divBdr>
          <w:divsChild>
            <w:div w:id="2139833996">
              <w:marLeft w:val="0"/>
              <w:marRight w:val="0"/>
              <w:marTop w:val="0"/>
              <w:marBottom w:val="0"/>
              <w:divBdr>
                <w:top w:val="none" w:sz="0" w:space="0" w:color="auto"/>
                <w:left w:val="none" w:sz="0" w:space="0" w:color="auto"/>
                <w:bottom w:val="none" w:sz="0" w:space="0" w:color="auto"/>
                <w:right w:val="none" w:sz="0" w:space="0" w:color="auto"/>
              </w:divBdr>
              <w:divsChild>
                <w:div w:id="769740322">
                  <w:marLeft w:val="0"/>
                  <w:marRight w:val="0"/>
                  <w:marTop w:val="0"/>
                  <w:marBottom w:val="0"/>
                  <w:divBdr>
                    <w:top w:val="none" w:sz="0" w:space="0" w:color="auto"/>
                    <w:left w:val="none" w:sz="0" w:space="0" w:color="auto"/>
                    <w:bottom w:val="none" w:sz="0" w:space="0" w:color="auto"/>
                    <w:right w:val="none" w:sz="0" w:space="0" w:color="auto"/>
                  </w:divBdr>
                  <w:divsChild>
                    <w:div w:id="436679731">
                      <w:marLeft w:val="0"/>
                      <w:marRight w:val="0"/>
                      <w:marTop w:val="0"/>
                      <w:marBottom w:val="0"/>
                      <w:divBdr>
                        <w:top w:val="none" w:sz="0" w:space="0" w:color="auto"/>
                        <w:left w:val="none" w:sz="0" w:space="0" w:color="auto"/>
                        <w:bottom w:val="none" w:sz="0" w:space="0" w:color="auto"/>
                        <w:right w:val="none" w:sz="0" w:space="0" w:color="auto"/>
                      </w:divBdr>
                      <w:divsChild>
                        <w:div w:id="184821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688707">
          <w:marLeft w:val="0"/>
          <w:marRight w:val="0"/>
          <w:marTop w:val="0"/>
          <w:marBottom w:val="0"/>
          <w:divBdr>
            <w:top w:val="none" w:sz="0" w:space="0" w:color="auto"/>
            <w:left w:val="none" w:sz="0" w:space="0" w:color="auto"/>
            <w:bottom w:val="none" w:sz="0" w:space="0" w:color="auto"/>
            <w:right w:val="none" w:sz="0" w:space="0" w:color="auto"/>
          </w:divBdr>
        </w:div>
        <w:div w:id="896091692">
          <w:marLeft w:val="0"/>
          <w:marRight w:val="0"/>
          <w:marTop w:val="0"/>
          <w:marBottom w:val="0"/>
          <w:divBdr>
            <w:top w:val="none" w:sz="0" w:space="0" w:color="auto"/>
            <w:left w:val="none" w:sz="0" w:space="0" w:color="auto"/>
            <w:bottom w:val="none" w:sz="0" w:space="0" w:color="auto"/>
            <w:right w:val="none" w:sz="0" w:space="0" w:color="auto"/>
          </w:divBdr>
          <w:divsChild>
            <w:div w:id="202059013">
              <w:marLeft w:val="0"/>
              <w:marRight w:val="0"/>
              <w:marTop w:val="0"/>
              <w:marBottom w:val="0"/>
              <w:divBdr>
                <w:top w:val="none" w:sz="0" w:space="0" w:color="auto"/>
                <w:left w:val="none" w:sz="0" w:space="0" w:color="auto"/>
                <w:bottom w:val="none" w:sz="0" w:space="0" w:color="auto"/>
                <w:right w:val="none" w:sz="0" w:space="0" w:color="auto"/>
              </w:divBdr>
            </w:div>
          </w:divsChild>
        </w:div>
        <w:div w:id="540753883">
          <w:marLeft w:val="0"/>
          <w:marRight w:val="0"/>
          <w:marTop w:val="0"/>
          <w:marBottom w:val="0"/>
          <w:divBdr>
            <w:top w:val="none" w:sz="0" w:space="0" w:color="auto"/>
            <w:left w:val="none" w:sz="0" w:space="0" w:color="auto"/>
            <w:bottom w:val="none" w:sz="0" w:space="0" w:color="auto"/>
            <w:right w:val="none" w:sz="0" w:space="0" w:color="auto"/>
          </w:divBdr>
          <w:divsChild>
            <w:div w:id="329791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2463/parvez-rah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761</Words>
  <Characters>4344</Characters>
  <Application>Microsoft Office Word</Application>
  <DocSecurity>0</DocSecurity>
  <Lines>36</Lines>
  <Paragraphs>10</Paragraphs>
  <ScaleCrop>false</ScaleCrop>
  <Company>Grizli777</Company>
  <LinksUpToDate>false</LinksUpToDate>
  <CharactersWithSpaces>5095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2025-04-09T05:58:00Z</dcterms:created>
  <dcterms:modified xsi:type="dcterms:W3CDTF">2025-04-09T06:00:00Z</dcterms:modified>
</cp:coreProperties>
</file>