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7D" w:rsidRPr="00DC187D" w:rsidRDefault="00DC187D" w:rsidP="00DC187D">
      <w:pPr>
        <w:spacing w:before="100" w:beforeAutospacing="1" w:after="100" w:afterAutospacing="1"/>
        <w:ind w:firstLine="0"/>
        <w:outlineLvl w:val="0"/>
        <w:rPr>
          <w:rFonts w:ascii="Times New Roman" w:eastAsia="Times New Roman" w:hAnsi="Times New Roman" w:cs="Times New Roman"/>
          <w:b/>
          <w:bCs/>
          <w:kern w:val="36"/>
          <w:sz w:val="48"/>
          <w:szCs w:val="48"/>
        </w:rPr>
      </w:pPr>
      <w:r w:rsidRPr="00DC187D">
        <w:rPr>
          <w:rFonts w:ascii="Times New Roman" w:eastAsia="Times New Roman" w:hAnsi="Times New Roman" w:cs="Times New Roman"/>
          <w:b/>
          <w:bCs/>
          <w:kern w:val="36"/>
          <w:sz w:val="48"/>
          <w:szCs w:val="48"/>
        </w:rPr>
        <w:t>SIFC A Game Changer?</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hyperlink r:id="rId4" w:tooltip="More Articles by Dure Akram" w:history="1">
        <w:proofErr w:type="spellStart"/>
        <w:r w:rsidRPr="00DC187D">
          <w:rPr>
            <w:rFonts w:ascii="Times New Roman" w:eastAsia="Times New Roman" w:hAnsi="Times New Roman" w:cs="Times New Roman"/>
            <w:color w:val="0000FF"/>
            <w:sz w:val="24"/>
            <w:szCs w:val="24"/>
            <w:u w:val="single"/>
          </w:rPr>
          <w:t>Dure</w:t>
        </w:r>
        <w:proofErr w:type="spellEnd"/>
        <w:r w:rsidRPr="00DC187D">
          <w:rPr>
            <w:rFonts w:ascii="Times New Roman" w:eastAsia="Times New Roman" w:hAnsi="Times New Roman" w:cs="Times New Roman"/>
            <w:color w:val="0000FF"/>
            <w:sz w:val="24"/>
            <w:szCs w:val="24"/>
            <w:u w:val="single"/>
          </w:rPr>
          <w:t xml:space="preserve"> </w:t>
        </w:r>
        <w:proofErr w:type="spellStart"/>
        <w:r w:rsidRPr="00DC187D">
          <w:rPr>
            <w:rFonts w:ascii="Times New Roman" w:eastAsia="Times New Roman" w:hAnsi="Times New Roman" w:cs="Times New Roman"/>
            <w:color w:val="0000FF"/>
            <w:sz w:val="24"/>
            <w:szCs w:val="24"/>
            <w:u w:val="single"/>
          </w:rPr>
          <w:t>Akram</w:t>
        </w:r>
        <w:proofErr w:type="spellEnd"/>
      </w:hyperlink>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 xml:space="preserve">March 21, 2024 </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The recently-established high-powered body, the Special Investment Facilitation Council (SIFC) is seen as a critical player in the economic resurgence of the country, with the potential to attract foreign investment, create jobs, and boost economic growth. Rightfully so, because at a time when the political elite was busy splashing muddy waters on each other and our creditors giddily awaited the dreaded default announcement, the military leadership of the country, with the confidence of other institutions of the state, decided to pinpoint not one, not two but 28 projects that could be tapped to usher in a new era of lasting progress. However, while the SIFC holds promise, it is essential to understand that it alone cannot save Pakistan. Progress is needed in all corners and on all fronts to ensure sustainable economic development.</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Because the SIFC is not the first body created in good faith to address Pakistan’s economic issues, its potential sparks a lot of hesitation. Why should this initiative turn out to be any different than a wide variety of those before? But while we hope and pray for the umpteenth time to do the charm, it might be worthwhile to actually look at the structure:</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 xml:space="preserve">The SIFC aims to streamline the investment process, facilitate business setup, and provide support to investors. It acts as a one-stop platform for investors to navigate through the regulatory environment and expedite the investment process. </w:t>
      </w:r>
      <w:proofErr w:type="gramStart"/>
      <w:r w:rsidRPr="00DC187D">
        <w:rPr>
          <w:rFonts w:ascii="Times New Roman" w:eastAsia="Times New Roman" w:hAnsi="Times New Roman" w:cs="Times New Roman"/>
          <w:sz w:val="24"/>
          <w:szCs w:val="24"/>
        </w:rPr>
        <w:t>By offering a range of services, including information dissemination, regulatory compliance, and dispute resolution, the SIFC plays a crucial role in attracting and retaining investment in Pakistan.</w:t>
      </w:r>
      <w:proofErr w:type="gramEnd"/>
    </w:p>
    <w:p w:rsidR="00DC187D" w:rsidRPr="00DC187D" w:rsidRDefault="00DC187D" w:rsidP="00DC187D">
      <w:pPr>
        <w:spacing w:beforeAutospacing="1"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Sustainable economic development requires a comprehensive and integrated approach that addresses the root causes of poverty, inequality, and underdevelopment.</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 xml:space="preserve">One of the key benefits of the SIFC is its ability to attract foreign investment. Foreign investors are often wary of complex regulatory environments and bureaucratic red tape. The SIFC addresses these concerns by providing a simplified process for setting up businesses, obtaining permits, and resolving disputes. This streamlined approach not only encourages foreign investment but also fosters a </w:t>
      </w:r>
      <w:proofErr w:type="gramStart"/>
      <w:r w:rsidRPr="00DC187D">
        <w:rPr>
          <w:rFonts w:ascii="Times New Roman" w:eastAsia="Times New Roman" w:hAnsi="Times New Roman" w:cs="Times New Roman"/>
          <w:sz w:val="24"/>
          <w:szCs w:val="24"/>
        </w:rPr>
        <w:t>conducive</w:t>
      </w:r>
      <w:proofErr w:type="gramEnd"/>
      <w:r w:rsidRPr="00DC187D">
        <w:rPr>
          <w:rFonts w:ascii="Times New Roman" w:eastAsia="Times New Roman" w:hAnsi="Times New Roman" w:cs="Times New Roman"/>
          <w:sz w:val="24"/>
          <w:szCs w:val="24"/>
        </w:rPr>
        <w:t xml:space="preserve"> environment for local businesses to thrive. Critics point out how to date, the mega-success of signing with Abu Dhabi Ports Group a 50-year concession deal with Karachi Port Trust for a joint venture that will see an investment of $220 million in Pakistan over ten years remains a unique phenomenon. Sadly, they too should </w:t>
      </w:r>
      <w:proofErr w:type="spellStart"/>
      <w:r w:rsidRPr="00DC187D">
        <w:rPr>
          <w:rFonts w:ascii="Times New Roman" w:eastAsia="Times New Roman" w:hAnsi="Times New Roman" w:cs="Times New Roman"/>
          <w:sz w:val="24"/>
          <w:szCs w:val="24"/>
        </w:rPr>
        <w:t>realise</w:t>
      </w:r>
      <w:proofErr w:type="spellEnd"/>
      <w:r w:rsidRPr="00DC187D">
        <w:rPr>
          <w:rFonts w:ascii="Times New Roman" w:eastAsia="Times New Roman" w:hAnsi="Times New Roman" w:cs="Times New Roman"/>
          <w:sz w:val="24"/>
          <w:szCs w:val="24"/>
        </w:rPr>
        <w:t xml:space="preserve"> that although similar projects are underway with almost every friend of Pakistan, the fact that not </w:t>
      </w:r>
      <w:r w:rsidRPr="00DC187D">
        <w:rPr>
          <w:rFonts w:ascii="Times New Roman" w:eastAsia="Times New Roman" w:hAnsi="Times New Roman" w:cs="Times New Roman"/>
          <w:sz w:val="24"/>
          <w:szCs w:val="24"/>
        </w:rPr>
        <w:lastRenderedPageBreak/>
        <w:t>many countries are ready to trust anyone other than the military leadership speaks volumes about the inefficiency of others.</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The presence of a robust SIFC can significantly impact Pakistan’s economic growth. By attracting investment, creating jobs, and stimulating economic activity, the SIFC contributes to the overall prosperity of the country. With the right policies and support structures in place, the SIFC can act as a catalyst for economic revival, paving the way for sustainable development and progress.</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While the SIFC holds immense potential, it is essential to acknowledge its limitations. The SIFC alone cannot save Pakistan from its economic challenges. To achieve lasting economic growth, progress is needed in various sectors, including governance, infrastructure, education, and healthcare. The SIFC can play a vital role in facilitating investment, but broader reforms and initiatives are required to address the root causes of Pakistan’s economic woes. Even if talking about the identified regions for development, they require careful review and structuring. There’s ample evidence from the CPEC model to learn how simply getting one’s hand on foreign collaborations is not enough. True experts can guide the state on how foreign investments need to be directed within Pakistan based on procurement of services from inside the country, not overseas. If there’s not much to the plan besides luring loans and equity investments in foreign currency with no resources being directed towards earning sufficiently through exports to be able to pay off these investments, nothing substantial would change on the ground.</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 xml:space="preserve">To truly unlock Pakistan’s economic potential, a holistic approach to development is necessary. This approach involves addressing structural issues, implementing sound policies, and fostering a culture of innovation and entrepreneurship. By investing in human capital, improving infrastructure, and strengthening institutions, Pakistan can create a </w:t>
      </w:r>
      <w:proofErr w:type="gramStart"/>
      <w:r w:rsidRPr="00DC187D">
        <w:rPr>
          <w:rFonts w:ascii="Times New Roman" w:eastAsia="Times New Roman" w:hAnsi="Times New Roman" w:cs="Times New Roman"/>
          <w:sz w:val="24"/>
          <w:szCs w:val="24"/>
        </w:rPr>
        <w:t>conducive</w:t>
      </w:r>
      <w:proofErr w:type="gramEnd"/>
      <w:r w:rsidRPr="00DC187D">
        <w:rPr>
          <w:rFonts w:ascii="Times New Roman" w:eastAsia="Times New Roman" w:hAnsi="Times New Roman" w:cs="Times New Roman"/>
          <w:sz w:val="24"/>
          <w:szCs w:val="24"/>
        </w:rPr>
        <w:t xml:space="preserve"> environment for sustainable growth and prosperity.</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sz w:val="24"/>
          <w:szCs w:val="24"/>
        </w:rPr>
        <w:t>The SIFC may hold great promise as a game-changer for Pakistan’s finances, but it is crucial to recognize that it is not a panacea for all economic challenges. Sustainable economic development requires a comprehensive and integrated approach that addresses the root causes of poverty, inequality, and underdevelopment. By leveraging the potential of the SIFC and embracing holistic development strategies, Pakistan can pave the way for a more prosperous and resilient economy.</w:t>
      </w:r>
    </w:p>
    <w:p w:rsidR="00DC187D" w:rsidRPr="00DC187D" w:rsidRDefault="00DC187D" w:rsidP="00DC187D">
      <w:pPr>
        <w:spacing w:before="100" w:beforeAutospacing="1" w:after="100" w:afterAutospacing="1"/>
        <w:ind w:firstLine="0"/>
        <w:rPr>
          <w:rFonts w:ascii="Times New Roman" w:eastAsia="Times New Roman" w:hAnsi="Times New Roman" w:cs="Times New Roman"/>
          <w:sz w:val="24"/>
          <w:szCs w:val="24"/>
        </w:rPr>
      </w:pPr>
      <w:r w:rsidRPr="00DC187D">
        <w:rPr>
          <w:rFonts w:ascii="Times New Roman" w:eastAsia="Times New Roman" w:hAnsi="Times New Roman" w:cs="Times New Roman"/>
          <w:i/>
          <w:iCs/>
          <w:sz w:val="24"/>
          <w:szCs w:val="24"/>
        </w:rPr>
        <w:t xml:space="preserve">The writer is </w:t>
      </w:r>
      <w:proofErr w:type="spellStart"/>
      <w:r w:rsidRPr="00DC187D">
        <w:rPr>
          <w:rFonts w:ascii="Times New Roman" w:eastAsia="Times New Roman" w:hAnsi="Times New Roman" w:cs="Times New Roman"/>
          <w:i/>
          <w:iCs/>
          <w:sz w:val="24"/>
          <w:szCs w:val="24"/>
        </w:rPr>
        <w:t>OpEd</w:t>
      </w:r>
      <w:proofErr w:type="spellEnd"/>
      <w:r w:rsidRPr="00DC187D">
        <w:rPr>
          <w:rFonts w:ascii="Times New Roman" w:eastAsia="Times New Roman" w:hAnsi="Times New Roman" w:cs="Times New Roman"/>
          <w:i/>
          <w:iCs/>
          <w:sz w:val="24"/>
          <w:szCs w:val="24"/>
        </w:rPr>
        <w:t xml:space="preserve"> Editor (Daily Times) and can be reached at durenayab786@gmail.com. She tweets @</w:t>
      </w:r>
      <w:proofErr w:type="spellStart"/>
      <w:r w:rsidRPr="00DC187D">
        <w:rPr>
          <w:rFonts w:ascii="Times New Roman" w:eastAsia="Times New Roman" w:hAnsi="Times New Roman" w:cs="Times New Roman"/>
          <w:i/>
          <w:iCs/>
          <w:sz w:val="24"/>
          <w:szCs w:val="24"/>
        </w:rPr>
        <w:t>DureAkram</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C187D"/>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23BDA"/>
    <w:rsid w:val="007C1BCF"/>
    <w:rsid w:val="009B0BDF"/>
    <w:rsid w:val="009E0BE8"/>
    <w:rsid w:val="009F4B0C"/>
    <w:rsid w:val="00A45A31"/>
    <w:rsid w:val="00AD0AB6"/>
    <w:rsid w:val="00B4091B"/>
    <w:rsid w:val="00B74FBD"/>
    <w:rsid w:val="00BA3BA5"/>
    <w:rsid w:val="00BF1086"/>
    <w:rsid w:val="00C62C86"/>
    <w:rsid w:val="00C77239"/>
    <w:rsid w:val="00D2654D"/>
    <w:rsid w:val="00DC187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DC187D"/>
    <w:rPr>
      <w:color w:val="0000FF"/>
      <w:u w:val="single"/>
    </w:rPr>
  </w:style>
  <w:style w:type="paragraph" w:customStyle="1" w:styleId="author-links">
    <w:name w:val="author-links"/>
    <w:basedOn w:val="Normal"/>
    <w:rsid w:val="00DC187D"/>
    <w:pPr>
      <w:spacing w:before="100" w:beforeAutospacing="1" w:after="100" w:afterAutospacing="1"/>
      <w:ind w:firstLine="0"/>
    </w:pPr>
    <w:rPr>
      <w:rFonts w:ascii="Times New Roman" w:eastAsia="Times New Roman" w:hAnsi="Times New Roman" w:cs="Times New Roman"/>
      <w:sz w:val="24"/>
      <w:szCs w:val="24"/>
    </w:rPr>
  </w:style>
  <w:style w:type="paragraph" w:customStyle="1" w:styleId="post-date">
    <w:name w:val="post-date"/>
    <w:basedOn w:val="Normal"/>
    <w:rsid w:val="00DC187D"/>
    <w:pPr>
      <w:spacing w:before="100" w:beforeAutospacing="1" w:after="100" w:afterAutospacing="1"/>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187D"/>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6196499">
      <w:bodyDiv w:val="1"/>
      <w:marLeft w:val="0"/>
      <w:marRight w:val="0"/>
      <w:marTop w:val="0"/>
      <w:marBottom w:val="0"/>
      <w:divBdr>
        <w:top w:val="none" w:sz="0" w:space="0" w:color="auto"/>
        <w:left w:val="none" w:sz="0" w:space="0" w:color="auto"/>
        <w:bottom w:val="none" w:sz="0" w:space="0" w:color="auto"/>
        <w:right w:val="none" w:sz="0" w:space="0" w:color="auto"/>
      </w:divBdr>
      <w:divsChild>
        <w:div w:id="1329362238">
          <w:marLeft w:val="0"/>
          <w:marRight w:val="0"/>
          <w:marTop w:val="0"/>
          <w:marBottom w:val="0"/>
          <w:divBdr>
            <w:top w:val="none" w:sz="0" w:space="0" w:color="auto"/>
            <w:left w:val="none" w:sz="0" w:space="0" w:color="auto"/>
            <w:bottom w:val="none" w:sz="0" w:space="0" w:color="auto"/>
            <w:right w:val="none" w:sz="0" w:space="0" w:color="auto"/>
          </w:divBdr>
          <w:divsChild>
            <w:div w:id="195430716">
              <w:marLeft w:val="0"/>
              <w:marRight w:val="0"/>
              <w:marTop w:val="0"/>
              <w:marBottom w:val="0"/>
              <w:divBdr>
                <w:top w:val="none" w:sz="0" w:space="0" w:color="auto"/>
                <w:left w:val="none" w:sz="0" w:space="0" w:color="auto"/>
                <w:bottom w:val="none" w:sz="0" w:space="0" w:color="auto"/>
                <w:right w:val="none" w:sz="0" w:space="0" w:color="auto"/>
              </w:divBdr>
              <w:divsChild>
                <w:div w:id="1056123767">
                  <w:marLeft w:val="0"/>
                  <w:marRight w:val="0"/>
                  <w:marTop w:val="0"/>
                  <w:marBottom w:val="0"/>
                  <w:divBdr>
                    <w:top w:val="none" w:sz="0" w:space="0" w:color="auto"/>
                    <w:left w:val="none" w:sz="0" w:space="0" w:color="auto"/>
                    <w:bottom w:val="none" w:sz="0" w:space="0" w:color="auto"/>
                    <w:right w:val="none" w:sz="0" w:space="0" w:color="auto"/>
                  </w:divBdr>
                  <w:divsChild>
                    <w:div w:id="711805228">
                      <w:marLeft w:val="0"/>
                      <w:marRight w:val="0"/>
                      <w:marTop w:val="0"/>
                      <w:marBottom w:val="0"/>
                      <w:divBdr>
                        <w:top w:val="none" w:sz="0" w:space="0" w:color="auto"/>
                        <w:left w:val="none" w:sz="0" w:space="0" w:color="auto"/>
                        <w:bottom w:val="none" w:sz="0" w:space="0" w:color="auto"/>
                        <w:right w:val="none" w:sz="0" w:space="0" w:color="auto"/>
                      </w:divBdr>
                      <w:divsChild>
                        <w:div w:id="1987514570">
                          <w:marLeft w:val="0"/>
                          <w:marRight w:val="0"/>
                          <w:marTop w:val="0"/>
                          <w:marBottom w:val="0"/>
                          <w:divBdr>
                            <w:top w:val="none" w:sz="0" w:space="0" w:color="auto"/>
                            <w:left w:val="none" w:sz="0" w:space="0" w:color="auto"/>
                            <w:bottom w:val="none" w:sz="0" w:space="0" w:color="auto"/>
                            <w:right w:val="none" w:sz="0" w:space="0" w:color="auto"/>
                          </w:divBdr>
                          <w:divsChild>
                            <w:div w:id="767507910">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580677281">
                                      <w:marLeft w:val="0"/>
                                      <w:marRight w:val="0"/>
                                      <w:marTop w:val="0"/>
                                      <w:marBottom w:val="0"/>
                                      <w:divBdr>
                                        <w:top w:val="none" w:sz="0" w:space="0" w:color="auto"/>
                                        <w:left w:val="none" w:sz="0" w:space="0" w:color="auto"/>
                                        <w:bottom w:val="none" w:sz="0" w:space="0" w:color="auto"/>
                                        <w:right w:val="none" w:sz="0" w:space="0" w:color="auto"/>
                                      </w:divBdr>
                                    </w:div>
                                    <w:div w:id="7932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135904">
          <w:marLeft w:val="0"/>
          <w:marRight w:val="0"/>
          <w:marTop w:val="0"/>
          <w:marBottom w:val="0"/>
          <w:divBdr>
            <w:top w:val="none" w:sz="0" w:space="0" w:color="auto"/>
            <w:left w:val="none" w:sz="0" w:space="0" w:color="auto"/>
            <w:bottom w:val="none" w:sz="0" w:space="0" w:color="auto"/>
            <w:right w:val="none" w:sz="0" w:space="0" w:color="auto"/>
          </w:divBdr>
          <w:divsChild>
            <w:div w:id="576015012">
              <w:marLeft w:val="0"/>
              <w:marRight w:val="0"/>
              <w:marTop w:val="0"/>
              <w:marBottom w:val="0"/>
              <w:divBdr>
                <w:top w:val="none" w:sz="0" w:space="0" w:color="auto"/>
                <w:left w:val="none" w:sz="0" w:space="0" w:color="auto"/>
                <w:bottom w:val="none" w:sz="0" w:space="0" w:color="auto"/>
                <w:right w:val="none" w:sz="0" w:space="0" w:color="auto"/>
              </w:divBdr>
              <w:divsChild>
                <w:div w:id="309871141">
                  <w:marLeft w:val="0"/>
                  <w:marRight w:val="0"/>
                  <w:marTop w:val="0"/>
                  <w:marBottom w:val="0"/>
                  <w:divBdr>
                    <w:top w:val="none" w:sz="0" w:space="0" w:color="auto"/>
                    <w:left w:val="none" w:sz="0" w:space="0" w:color="auto"/>
                    <w:bottom w:val="none" w:sz="0" w:space="0" w:color="auto"/>
                    <w:right w:val="none" w:sz="0" w:space="0" w:color="auto"/>
                  </w:divBdr>
                  <w:divsChild>
                    <w:div w:id="1688020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ure-ak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4606</Characters>
  <Application>Microsoft Office Word</Application>
  <DocSecurity>0</DocSecurity>
  <Lines>38</Lines>
  <Paragraphs>10</Paragraphs>
  <ScaleCrop>false</ScaleCrop>
  <Company>Grizli777</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2024-03-22T06:08:00Z</dcterms:created>
  <dcterms:modified xsi:type="dcterms:W3CDTF">2024-03-22T06:16:00Z</dcterms:modified>
</cp:coreProperties>
</file>