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81" w:rsidRPr="00387881" w:rsidRDefault="00387881" w:rsidP="0038788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7881">
        <w:rPr>
          <w:rFonts w:ascii="Times New Roman" w:eastAsia="Times New Roman" w:hAnsi="Times New Roman" w:cs="Times New Roman"/>
          <w:b/>
          <w:bCs/>
          <w:kern w:val="36"/>
          <w:sz w:val="48"/>
          <w:szCs w:val="48"/>
        </w:rPr>
        <w:t>Encouraging portents</w:t>
      </w:r>
    </w:p>
    <w:p w:rsidR="00387881" w:rsidRPr="00387881" w:rsidRDefault="00387881" w:rsidP="00387881">
      <w:pPr>
        <w:spacing w:before="100" w:beforeAutospacing="1" w:after="100" w:afterAutospacing="1" w:line="240" w:lineRule="auto"/>
        <w:outlineLvl w:val="2"/>
        <w:rPr>
          <w:rFonts w:ascii="Times New Roman" w:eastAsia="Times New Roman" w:hAnsi="Times New Roman" w:cs="Times New Roman"/>
          <w:b/>
          <w:bCs/>
          <w:sz w:val="27"/>
          <w:szCs w:val="27"/>
        </w:rPr>
      </w:pPr>
      <w:r w:rsidRPr="00387881">
        <w:rPr>
          <w:rFonts w:ascii="Times New Roman" w:eastAsia="Times New Roman" w:hAnsi="Times New Roman" w:cs="Times New Roman"/>
          <w:b/>
          <w:bCs/>
          <w:sz w:val="27"/>
          <w:szCs w:val="27"/>
        </w:rPr>
        <w:fldChar w:fldCharType="begin"/>
      </w:r>
      <w:r w:rsidRPr="00387881">
        <w:rPr>
          <w:rFonts w:ascii="Times New Roman" w:eastAsia="Times New Roman" w:hAnsi="Times New Roman" w:cs="Times New Roman"/>
          <w:b/>
          <w:bCs/>
          <w:sz w:val="27"/>
          <w:szCs w:val="27"/>
        </w:rPr>
        <w:instrText xml:space="preserve"> HYPERLINK "https://nation.com.pk/Columnist/malik-muhammad-ashraf" </w:instrText>
      </w:r>
      <w:r w:rsidRPr="00387881">
        <w:rPr>
          <w:rFonts w:ascii="Times New Roman" w:eastAsia="Times New Roman" w:hAnsi="Times New Roman" w:cs="Times New Roman"/>
          <w:b/>
          <w:bCs/>
          <w:sz w:val="27"/>
          <w:szCs w:val="27"/>
        </w:rPr>
        <w:fldChar w:fldCharType="separate"/>
      </w:r>
      <w:proofErr w:type="spellStart"/>
      <w:r w:rsidRPr="00387881">
        <w:rPr>
          <w:rFonts w:ascii="Times New Roman" w:eastAsia="Times New Roman" w:hAnsi="Times New Roman" w:cs="Times New Roman"/>
          <w:b/>
          <w:bCs/>
          <w:color w:val="0000FF"/>
          <w:sz w:val="27"/>
          <w:szCs w:val="27"/>
          <w:u w:val="single"/>
        </w:rPr>
        <w:t>Malik</w:t>
      </w:r>
      <w:proofErr w:type="spellEnd"/>
      <w:r w:rsidRPr="00387881">
        <w:rPr>
          <w:rFonts w:ascii="Times New Roman" w:eastAsia="Times New Roman" w:hAnsi="Times New Roman" w:cs="Times New Roman"/>
          <w:b/>
          <w:bCs/>
          <w:color w:val="0000FF"/>
          <w:sz w:val="27"/>
          <w:szCs w:val="27"/>
          <w:u w:val="single"/>
        </w:rPr>
        <w:t xml:space="preserve"> Muhammad </w:t>
      </w:r>
      <w:proofErr w:type="spellStart"/>
      <w:r w:rsidRPr="00387881">
        <w:rPr>
          <w:rFonts w:ascii="Times New Roman" w:eastAsia="Times New Roman" w:hAnsi="Times New Roman" w:cs="Times New Roman"/>
          <w:b/>
          <w:bCs/>
          <w:color w:val="0000FF"/>
          <w:sz w:val="27"/>
          <w:szCs w:val="27"/>
          <w:u w:val="single"/>
        </w:rPr>
        <w:t>Ashraf</w:t>
      </w:r>
      <w:proofErr w:type="spellEnd"/>
      <w:r w:rsidRPr="00387881">
        <w:rPr>
          <w:rFonts w:ascii="Times New Roman" w:eastAsia="Times New Roman" w:hAnsi="Times New Roman" w:cs="Times New Roman"/>
          <w:b/>
          <w:bCs/>
          <w:sz w:val="27"/>
          <w:szCs w:val="27"/>
        </w:rPr>
        <w:fldChar w:fldCharType="end"/>
      </w:r>
      <w:r w:rsidRPr="00387881">
        <w:rPr>
          <w:rFonts w:ascii="Times New Roman" w:eastAsia="Times New Roman" w:hAnsi="Times New Roman" w:cs="Times New Roman"/>
          <w:b/>
          <w:bCs/>
          <w:sz w:val="27"/>
          <w:szCs w:val="27"/>
        </w:rPr>
        <w:t xml:space="preserve"> </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February 19, 2021</w:t>
      </w:r>
    </w:p>
    <w:p w:rsidR="00387881" w:rsidRPr="00387881" w:rsidRDefault="00387881" w:rsidP="00387881">
      <w:pPr>
        <w:spacing w:before="100" w:beforeAutospacing="1" w:after="100" w:afterAutospacing="1" w:line="240" w:lineRule="auto"/>
        <w:jc w:val="both"/>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 xml:space="preserve">Reportedly, during seven months of the current fiscal year, overseas Pakistanis have remitted more money back home through banking channels than before. The remittances registered 24 percent growth during this period. It is indeed a welcome development which nullifies the predictions made by certain circles and is also contrary to dismal projections which have been bandied around. Prime Minister </w:t>
      </w:r>
      <w:proofErr w:type="spellStart"/>
      <w:r w:rsidRPr="00387881">
        <w:rPr>
          <w:rFonts w:ascii="Times New Roman" w:eastAsia="Times New Roman" w:hAnsi="Times New Roman" w:cs="Times New Roman"/>
          <w:sz w:val="24"/>
          <w:szCs w:val="24"/>
        </w:rPr>
        <w:t>Imran</w:t>
      </w:r>
      <w:proofErr w:type="spellEnd"/>
      <w:r w:rsidRPr="00387881">
        <w:rPr>
          <w:rFonts w:ascii="Times New Roman" w:eastAsia="Times New Roman" w:hAnsi="Times New Roman" w:cs="Times New Roman"/>
          <w:sz w:val="24"/>
          <w:szCs w:val="24"/>
        </w:rPr>
        <w:t xml:space="preserve"> Khan justifiably felt elated over this higher trajectory of the remittances and in a tweet observed, “Remittances from overseas Pakistanis were $2.27 billion in January 2021, up by 19 percent over January 2020—8th consecutive month of remittances above $2b. To date in this fiscal year, they are up 24 percent compared to last year. This is a record for our country and I thank our overseas Pakistanis”.</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 xml:space="preserve">Among other factors, this enhancement in remittances is to a great extent attributable to the measures adopted by the government and the central bank to block illegal and informal money transfers into and out of the country to comply with FATF conditions in order to exit the task force’s grey list. Furthermore, the state bank has made it much easier for expats to send back money through banking channels. The launch of </w:t>
      </w:r>
      <w:proofErr w:type="spellStart"/>
      <w:r w:rsidRPr="00387881">
        <w:rPr>
          <w:rFonts w:ascii="Times New Roman" w:eastAsia="Times New Roman" w:hAnsi="Times New Roman" w:cs="Times New Roman"/>
          <w:sz w:val="24"/>
          <w:szCs w:val="24"/>
        </w:rPr>
        <w:t>Roshan</w:t>
      </w:r>
      <w:proofErr w:type="spellEnd"/>
      <w:r w:rsidRPr="00387881">
        <w:rPr>
          <w:rFonts w:ascii="Times New Roman" w:eastAsia="Times New Roman" w:hAnsi="Times New Roman" w:cs="Times New Roman"/>
          <w:sz w:val="24"/>
          <w:szCs w:val="24"/>
        </w:rPr>
        <w:t xml:space="preserve"> digital accounts for the Pakistani </w:t>
      </w:r>
      <w:proofErr w:type="spellStart"/>
      <w:r w:rsidRPr="00387881">
        <w:rPr>
          <w:rFonts w:ascii="Times New Roman" w:eastAsia="Times New Roman" w:hAnsi="Times New Roman" w:cs="Times New Roman"/>
          <w:sz w:val="24"/>
          <w:szCs w:val="24"/>
        </w:rPr>
        <w:t>diaspora</w:t>
      </w:r>
      <w:proofErr w:type="spellEnd"/>
      <w:r w:rsidRPr="00387881">
        <w:rPr>
          <w:rFonts w:ascii="Times New Roman" w:eastAsia="Times New Roman" w:hAnsi="Times New Roman" w:cs="Times New Roman"/>
          <w:sz w:val="24"/>
          <w:szCs w:val="24"/>
        </w:rPr>
        <w:t xml:space="preserve"> has also attracted more reliable long-term deposits of almost half a billion dollars in the last few months. It is a known fact that most overseas Pakistanis preferred to remit cash through friends or informal channels like </w:t>
      </w:r>
      <w:proofErr w:type="spellStart"/>
      <w:r w:rsidRPr="00387881">
        <w:rPr>
          <w:rFonts w:ascii="Times New Roman" w:eastAsia="Times New Roman" w:hAnsi="Times New Roman" w:cs="Times New Roman"/>
          <w:sz w:val="24"/>
          <w:szCs w:val="24"/>
        </w:rPr>
        <w:t>hundi</w:t>
      </w:r>
      <w:proofErr w:type="spellEnd"/>
      <w:r w:rsidRPr="00387881">
        <w:rPr>
          <w:rFonts w:ascii="Times New Roman" w:eastAsia="Times New Roman" w:hAnsi="Times New Roman" w:cs="Times New Roman"/>
          <w:sz w:val="24"/>
          <w:szCs w:val="24"/>
        </w:rPr>
        <w:t xml:space="preserve"> and </w:t>
      </w:r>
      <w:proofErr w:type="spellStart"/>
      <w:r w:rsidRPr="00387881">
        <w:rPr>
          <w:rFonts w:ascii="Times New Roman" w:eastAsia="Times New Roman" w:hAnsi="Times New Roman" w:cs="Times New Roman"/>
          <w:sz w:val="24"/>
          <w:szCs w:val="24"/>
        </w:rPr>
        <w:t>hawala</w:t>
      </w:r>
      <w:proofErr w:type="spellEnd"/>
      <w:r w:rsidRPr="00387881">
        <w:rPr>
          <w:rFonts w:ascii="Times New Roman" w:eastAsia="Times New Roman" w:hAnsi="Times New Roman" w:cs="Times New Roman"/>
          <w:sz w:val="24"/>
          <w:szCs w:val="24"/>
        </w:rPr>
        <w:t xml:space="preserve"> for numerous reasons—low levels of financial inclusion and literacy among them. That trend has been effectively reversed.</w:t>
      </w:r>
    </w:p>
    <w:p w:rsidR="00387881" w:rsidRPr="00387881" w:rsidRDefault="00387881" w:rsidP="00387881">
      <w:pPr>
        <w:spacing w:after="100" w:line="240" w:lineRule="auto"/>
        <w:rPr>
          <w:rFonts w:ascii="Times New Roman" w:eastAsia="Times New Roman" w:hAnsi="Times New Roman" w:cs="Times New Roman"/>
          <w:sz w:val="24"/>
          <w:szCs w:val="24"/>
        </w:rPr>
      </w:pPr>
      <w:hyperlink r:id="rId4" w:history="1">
        <w:r w:rsidRPr="00387881">
          <w:rPr>
            <w:rFonts w:ascii="Times New Roman" w:eastAsia="Times New Roman" w:hAnsi="Times New Roman" w:cs="Times New Roman"/>
            <w:color w:val="0000FF"/>
            <w:sz w:val="24"/>
            <w:szCs w:val="24"/>
            <w:u w:val="single"/>
          </w:rPr>
          <w:t xml:space="preserve">Pakistan reports 1,340 new </w:t>
        </w:r>
        <w:proofErr w:type="spellStart"/>
        <w:r w:rsidRPr="00387881">
          <w:rPr>
            <w:rFonts w:ascii="Times New Roman" w:eastAsia="Times New Roman" w:hAnsi="Times New Roman" w:cs="Times New Roman"/>
            <w:color w:val="0000FF"/>
            <w:sz w:val="24"/>
            <w:szCs w:val="24"/>
            <w:u w:val="single"/>
          </w:rPr>
          <w:t>coronavirus</w:t>
        </w:r>
        <w:proofErr w:type="spellEnd"/>
        <w:r w:rsidRPr="00387881">
          <w:rPr>
            <w:rFonts w:ascii="Times New Roman" w:eastAsia="Times New Roman" w:hAnsi="Times New Roman" w:cs="Times New Roman"/>
            <w:color w:val="0000FF"/>
            <w:sz w:val="24"/>
            <w:szCs w:val="24"/>
            <w:u w:val="single"/>
          </w:rPr>
          <w:t xml:space="preserve"> cases in 24 hours </w:t>
        </w:r>
      </w:hyperlink>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 xml:space="preserve">There is no doubt that the </w:t>
      </w:r>
      <w:proofErr w:type="gramStart"/>
      <w:r w:rsidRPr="00387881">
        <w:rPr>
          <w:rFonts w:ascii="Times New Roman" w:eastAsia="Times New Roman" w:hAnsi="Times New Roman" w:cs="Times New Roman"/>
          <w:sz w:val="24"/>
          <w:szCs w:val="24"/>
        </w:rPr>
        <w:t>increase in remittances by Pakistani expats are</w:t>
      </w:r>
      <w:proofErr w:type="gramEnd"/>
      <w:r w:rsidRPr="00387881">
        <w:rPr>
          <w:rFonts w:ascii="Times New Roman" w:eastAsia="Times New Roman" w:hAnsi="Times New Roman" w:cs="Times New Roman"/>
          <w:sz w:val="24"/>
          <w:szCs w:val="24"/>
        </w:rPr>
        <w:t xml:space="preserve"> helping the revival of the economy in many ways. The success achieved in this regard needs to be sustained through enhancement of customs controls at the ports to discourage currency smuggling and also steps by the state bank to curb illegal channels and encouraging commercial banks to make their services accessible to people living in backward and financially unconnected areas of the country.</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Remittances by overseas Pakistanis are the biggest source of inflating foreign exchange reserves of the country, so vital for economic stability. The exports also have shown an upward trend of late.</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Firstly, the government strategy to contain the pandemic through smart lockdowns and the package of relief to the poor proved a tremendous success and the country was not affected by the pandemic as badly as most of the developed countries were. The initiative also received unqualified acclaim from the global community and WHO. Consequently, the effect of the first phase of the pandemic attack was mitigated to a great extent.</w:t>
      </w:r>
    </w:p>
    <w:p w:rsidR="00387881" w:rsidRPr="00387881" w:rsidRDefault="00387881" w:rsidP="00387881">
      <w:pPr>
        <w:spacing w:after="100" w:line="240" w:lineRule="auto"/>
        <w:rPr>
          <w:rFonts w:ascii="Times New Roman" w:eastAsia="Times New Roman" w:hAnsi="Times New Roman" w:cs="Times New Roman"/>
          <w:sz w:val="24"/>
          <w:szCs w:val="24"/>
        </w:rPr>
      </w:pPr>
      <w:hyperlink r:id="rId5" w:history="1">
        <w:r w:rsidRPr="00387881">
          <w:rPr>
            <w:rFonts w:ascii="Times New Roman" w:eastAsia="Times New Roman" w:hAnsi="Times New Roman" w:cs="Times New Roman"/>
            <w:color w:val="0000FF"/>
            <w:sz w:val="24"/>
            <w:szCs w:val="24"/>
            <w:u w:val="single"/>
          </w:rPr>
          <w:t xml:space="preserve">Returning officer withholds by-poll result in NA-75 </w:t>
        </w:r>
        <w:proofErr w:type="spellStart"/>
        <w:r w:rsidRPr="00387881">
          <w:rPr>
            <w:rFonts w:ascii="Times New Roman" w:eastAsia="Times New Roman" w:hAnsi="Times New Roman" w:cs="Times New Roman"/>
            <w:color w:val="0000FF"/>
            <w:sz w:val="24"/>
            <w:szCs w:val="24"/>
            <w:u w:val="single"/>
          </w:rPr>
          <w:t>Daska</w:t>
        </w:r>
        <w:proofErr w:type="spellEnd"/>
      </w:hyperlink>
      <w:r w:rsidRPr="00387881">
        <w:rPr>
          <w:rFonts w:ascii="Times New Roman" w:eastAsia="Times New Roman" w:hAnsi="Times New Roman" w:cs="Times New Roman"/>
          <w:sz w:val="24"/>
          <w:szCs w:val="24"/>
        </w:rPr>
        <w:t xml:space="preserve"> </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lastRenderedPageBreak/>
        <w:t>Yet another prudent and imaginative initiative taken by the government was to make sure that the economy was kept alive and kicking, because it was rightly felt that shutting down the economy could kill more people with hunger than by the virus. The biggest initiative in this regard was giving the status of an industry to the construction and housing sector and the announcement of a package of incentives for the investors. The construction industry is linked with at least 40 other industries and it was rightly thought that investments in this sector will have considerable spillover effect on those industries, giving a desired boost to the economy besides creation of jobs.</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 xml:space="preserve">The package of incentives for the construction industry had a cut-off date of December 31, which also applied to the individual buyers of houses who were exempted from declaring their sources of income. The government, in view of the demand of the construction industry and </w:t>
      </w:r>
      <w:proofErr w:type="spellStart"/>
      <w:r w:rsidRPr="00387881">
        <w:rPr>
          <w:rFonts w:ascii="Times New Roman" w:eastAsia="Times New Roman" w:hAnsi="Times New Roman" w:cs="Times New Roman"/>
          <w:sz w:val="24"/>
          <w:szCs w:val="24"/>
        </w:rPr>
        <w:t>realising</w:t>
      </w:r>
      <w:proofErr w:type="spellEnd"/>
      <w:r w:rsidRPr="00387881">
        <w:rPr>
          <w:rFonts w:ascii="Times New Roman" w:eastAsia="Times New Roman" w:hAnsi="Times New Roman" w:cs="Times New Roman"/>
          <w:sz w:val="24"/>
          <w:szCs w:val="24"/>
        </w:rPr>
        <w:t xml:space="preserve"> the fact that the period given for investments under the package of incentives was not long enough to achieve the objectives of the initiative, granted extension in the date for the fixed tax regime besides extending the date for non-disclosure of income till June 30, 2021.</w:t>
      </w:r>
    </w:p>
    <w:p w:rsidR="00387881" w:rsidRPr="00387881" w:rsidRDefault="00387881" w:rsidP="00387881">
      <w:pPr>
        <w:spacing w:after="100" w:line="240" w:lineRule="auto"/>
        <w:rPr>
          <w:rFonts w:ascii="Times New Roman" w:eastAsia="Times New Roman" w:hAnsi="Times New Roman" w:cs="Times New Roman"/>
          <w:sz w:val="24"/>
          <w:szCs w:val="24"/>
        </w:rPr>
      </w:pPr>
      <w:hyperlink r:id="rId6" w:history="1">
        <w:r w:rsidRPr="00387881">
          <w:rPr>
            <w:rFonts w:ascii="Times New Roman" w:eastAsia="Times New Roman" w:hAnsi="Times New Roman" w:cs="Times New Roman"/>
            <w:color w:val="0000FF"/>
            <w:sz w:val="24"/>
            <w:szCs w:val="24"/>
            <w:u w:val="single"/>
          </w:rPr>
          <w:t>South Sudan still violent despite peace deal: UN</w:t>
        </w:r>
      </w:hyperlink>
      <w:r w:rsidRPr="00387881">
        <w:rPr>
          <w:rFonts w:ascii="Times New Roman" w:eastAsia="Times New Roman" w:hAnsi="Times New Roman" w:cs="Times New Roman"/>
          <w:sz w:val="24"/>
          <w:szCs w:val="24"/>
        </w:rPr>
        <w:t xml:space="preserve"> </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At the same time, the projects that were to be completed by September 30, 2023 were also extended by one year. The announcement of loans for low-cost housing by the government also seems to have a rejuvenating effect on the economy. Reportedly, these measures have triggered a tremendous boost to the cement and steel industries.</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People are very appreciative of the government initiative for giving priority to building of low-cost housing as per the envisaged manifesto of PTI. To be honest, though successive governments have been sporadically unfurling initiatives in this regard, none of them actually showed the kind of commitment and dedication to meeting the shortage of housing units in the country, particularly for the poorer segments of the society, as has been done by the PTI government. The magnitude and extent of the effort is unparalleled.</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Managing the economy of a country like Pakistan is undoubtedly an arduous task and it takes time to get things going particularly when a government inherits it in a febrile state; it is noteworthy that the economy had already started showing signs of revival before the pandemic struck.</w:t>
      </w:r>
    </w:p>
    <w:p w:rsidR="00387881" w:rsidRPr="00387881" w:rsidRDefault="00387881" w:rsidP="00387881">
      <w:pPr>
        <w:spacing w:after="100" w:line="240" w:lineRule="auto"/>
        <w:rPr>
          <w:rFonts w:ascii="Times New Roman" w:eastAsia="Times New Roman" w:hAnsi="Times New Roman" w:cs="Times New Roman"/>
          <w:sz w:val="24"/>
          <w:szCs w:val="24"/>
        </w:rPr>
      </w:pPr>
      <w:hyperlink r:id="rId7" w:history="1">
        <w:r w:rsidRPr="00387881">
          <w:rPr>
            <w:rFonts w:ascii="Times New Roman" w:eastAsia="Times New Roman" w:hAnsi="Times New Roman" w:cs="Times New Roman"/>
            <w:color w:val="0000FF"/>
            <w:sz w:val="24"/>
            <w:szCs w:val="24"/>
            <w:u w:val="single"/>
          </w:rPr>
          <w:t xml:space="preserve">PTI won </w:t>
        </w:r>
        <w:proofErr w:type="spellStart"/>
        <w:r w:rsidRPr="00387881">
          <w:rPr>
            <w:rFonts w:ascii="Times New Roman" w:eastAsia="Times New Roman" w:hAnsi="Times New Roman" w:cs="Times New Roman"/>
            <w:color w:val="0000FF"/>
            <w:sz w:val="24"/>
            <w:szCs w:val="24"/>
            <w:u w:val="single"/>
          </w:rPr>
          <w:t>Daska</w:t>
        </w:r>
        <w:proofErr w:type="spellEnd"/>
        <w:r w:rsidRPr="00387881">
          <w:rPr>
            <w:rFonts w:ascii="Times New Roman" w:eastAsia="Times New Roman" w:hAnsi="Times New Roman" w:cs="Times New Roman"/>
            <w:color w:val="0000FF"/>
            <w:sz w:val="24"/>
            <w:szCs w:val="24"/>
            <w:u w:val="single"/>
          </w:rPr>
          <w:t xml:space="preserve"> by-poll, </w:t>
        </w:r>
        <w:proofErr w:type="spellStart"/>
        <w:r w:rsidRPr="00387881">
          <w:rPr>
            <w:rFonts w:ascii="Times New Roman" w:eastAsia="Times New Roman" w:hAnsi="Times New Roman" w:cs="Times New Roman"/>
            <w:color w:val="0000FF"/>
            <w:sz w:val="24"/>
            <w:szCs w:val="24"/>
            <w:u w:val="single"/>
          </w:rPr>
          <w:t>Firdous</w:t>
        </w:r>
        <w:proofErr w:type="spellEnd"/>
        <w:r w:rsidRPr="00387881">
          <w:rPr>
            <w:rFonts w:ascii="Times New Roman" w:eastAsia="Times New Roman" w:hAnsi="Times New Roman" w:cs="Times New Roman"/>
            <w:color w:val="0000FF"/>
            <w:sz w:val="24"/>
            <w:szCs w:val="24"/>
            <w:u w:val="single"/>
          </w:rPr>
          <w:t xml:space="preserve"> </w:t>
        </w:r>
        <w:proofErr w:type="spellStart"/>
        <w:r w:rsidRPr="00387881">
          <w:rPr>
            <w:rFonts w:ascii="Times New Roman" w:eastAsia="Times New Roman" w:hAnsi="Times New Roman" w:cs="Times New Roman"/>
            <w:color w:val="0000FF"/>
            <w:sz w:val="24"/>
            <w:szCs w:val="24"/>
            <w:u w:val="single"/>
          </w:rPr>
          <w:t>Ashiq</w:t>
        </w:r>
        <w:proofErr w:type="spellEnd"/>
        <w:r w:rsidRPr="00387881">
          <w:rPr>
            <w:rFonts w:ascii="Times New Roman" w:eastAsia="Times New Roman" w:hAnsi="Times New Roman" w:cs="Times New Roman"/>
            <w:color w:val="0000FF"/>
            <w:sz w:val="24"/>
            <w:szCs w:val="24"/>
            <w:u w:val="single"/>
          </w:rPr>
          <w:t xml:space="preserve"> claims</w:t>
        </w:r>
      </w:hyperlink>
      <w:r w:rsidRPr="00387881">
        <w:rPr>
          <w:rFonts w:ascii="Times New Roman" w:eastAsia="Times New Roman" w:hAnsi="Times New Roman" w:cs="Times New Roman"/>
          <w:sz w:val="24"/>
          <w:szCs w:val="24"/>
        </w:rPr>
        <w:t xml:space="preserve"> </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This good news comes on the heels of another development evincing an increase in the Pakistani exports. The country’s exports during December 2020 were 18 percent higher than in the corresponding month of 2019.</w:t>
      </w:r>
    </w:p>
    <w:p w:rsidR="00387881" w:rsidRPr="00387881" w:rsidRDefault="00387881" w:rsidP="00387881">
      <w:pPr>
        <w:spacing w:before="100" w:beforeAutospacing="1" w:after="100" w:afterAutospacing="1" w:line="240" w:lineRule="auto"/>
        <w:rPr>
          <w:rFonts w:ascii="Times New Roman" w:eastAsia="Times New Roman" w:hAnsi="Times New Roman" w:cs="Times New Roman"/>
          <w:sz w:val="24"/>
          <w:szCs w:val="24"/>
        </w:rPr>
      </w:pPr>
      <w:r w:rsidRPr="00387881">
        <w:rPr>
          <w:rFonts w:ascii="Times New Roman" w:eastAsia="Times New Roman" w:hAnsi="Times New Roman" w:cs="Times New Roman"/>
          <w:sz w:val="24"/>
          <w:szCs w:val="24"/>
        </w:rPr>
        <w:t>On January 1, in a tweet message he said, “Congratulations to all the exporters on achieving record exports in December 2020 with a growth of 18 percent over the previous year. Well done and keep up this trend. A major pillar of our government’s economic policy is export enhancement and we will provide full support to promote export culture.</w:t>
      </w:r>
    </w:p>
    <w:p w:rsidR="008C224D" w:rsidRDefault="008C224D"/>
    <w:sectPr w:rsidR="008C224D" w:rsidSect="008C22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7881"/>
    <w:rsid w:val="00387881"/>
    <w:rsid w:val="008C22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4D"/>
  </w:style>
  <w:style w:type="paragraph" w:styleId="Heading1">
    <w:name w:val="heading 1"/>
    <w:basedOn w:val="Normal"/>
    <w:link w:val="Heading1Char"/>
    <w:uiPriority w:val="9"/>
    <w:qFormat/>
    <w:rsid w:val="003878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78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88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788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87881"/>
    <w:rPr>
      <w:color w:val="0000FF"/>
      <w:u w:val="single"/>
    </w:rPr>
  </w:style>
  <w:style w:type="paragraph" w:customStyle="1" w:styleId="meta-date">
    <w:name w:val="meta-date"/>
    <w:basedOn w:val="Normal"/>
    <w:rsid w:val="003878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78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787827">
      <w:bodyDiv w:val="1"/>
      <w:marLeft w:val="0"/>
      <w:marRight w:val="0"/>
      <w:marTop w:val="0"/>
      <w:marBottom w:val="0"/>
      <w:divBdr>
        <w:top w:val="none" w:sz="0" w:space="0" w:color="auto"/>
        <w:left w:val="none" w:sz="0" w:space="0" w:color="auto"/>
        <w:bottom w:val="none" w:sz="0" w:space="0" w:color="auto"/>
        <w:right w:val="none" w:sz="0" w:space="0" w:color="auto"/>
      </w:divBdr>
      <w:divsChild>
        <w:div w:id="1042242703">
          <w:marLeft w:val="0"/>
          <w:marRight w:val="0"/>
          <w:marTop w:val="0"/>
          <w:marBottom w:val="0"/>
          <w:divBdr>
            <w:top w:val="none" w:sz="0" w:space="0" w:color="auto"/>
            <w:left w:val="none" w:sz="0" w:space="0" w:color="auto"/>
            <w:bottom w:val="none" w:sz="0" w:space="0" w:color="auto"/>
            <w:right w:val="none" w:sz="0" w:space="0" w:color="auto"/>
          </w:divBdr>
        </w:div>
        <w:div w:id="229586740">
          <w:marLeft w:val="0"/>
          <w:marRight w:val="0"/>
          <w:marTop w:val="0"/>
          <w:marBottom w:val="0"/>
          <w:divBdr>
            <w:top w:val="none" w:sz="0" w:space="0" w:color="auto"/>
            <w:left w:val="none" w:sz="0" w:space="0" w:color="auto"/>
            <w:bottom w:val="none" w:sz="0" w:space="0" w:color="auto"/>
            <w:right w:val="none" w:sz="0" w:space="0" w:color="auto"/>
          </w:divBdr>
        </w:div>
        <w:div w:id="1667005387">
          <w:marLeft w:val="0"/>
          <w:marRight w:val="0"/>
          <w:marTop w:val="0"/>
          <w:marBottom w:val="0"/>
          <w:divBdr>
            <w:top w:val="none" w:sz="0" w:space="0" w:color="auto"/>
            <w:left w:val="none" w:sz="0" w:space="0" w:color="auto"/>
            <w:bottom w:val="none" w:sz="0" w:space="0" w:color="auto"/>
            <w:right w:val="none" w:sz="0" w:space="0" w:color="auto"/>
          </w:divBdr>
          <w:divsChild>
            <w:div w:id="1901670027">
              <w:marLeft w:val="0"/>
              <w:marRight w:val="0"/>
              <w:marTop w:val="0"/>
              <w:marBottom w:val="0"/>
              <w:divBdr>
                <w:top w:val="none" w:sz="0" w:space="0" w:color="auto"/>
                <w:left w:val="none" w:sz="0" w:space="0" w:color="auto"/>
                <w:bottom w:val="none" w:sz="0" w:space="0" w:color="auto"/>
                <w:right w:val="none" w:sz="0" w:space="0" w:color="auto"/>
              </w:divBdr>
            </w:div>
            <w:div w:id="800925297">
              <w:marLeft w:val="0"/>
              <w:marRight w:val="0"/>
              <w:marTop w:val="0"/>
              <w:marBottom w:val="0"/>
              <w:divBdr>
                <w:top w:val="none" w:sz="0" w:space="0" w:color="auto"/>
                <w:left w:val="none" w:sz="0" w:space="0" w:color="auto"/>
                <w:bottom w:val="none" w:sz="0" w:space="0" w:color="auto"/>
                <w:right w:val="none" w:sz="0" w:space="0" w:color="auto"/>
              </w:divBdr>
            </w:div>
          </w:divsChild>
        </w:div>
        <w:div w:id="1598908088">
          <w:marLeft w:val="0"/>
          <w:marRight w:val="0"/>
          <w:marTop w:val="0"/>
          <w:marBottom w:val="0"/>
          <w:divBdr>
            <w:top w:val="none" w:sz="0" w:space="0" w:color="auto"/>
            <w:left w:val="none" w:sz="0" w:space="0" w:color="auto"/>
            <w:bottom w:val="none" w:sz="0" w:space="0" w:color="auto"/>
            <w:right w:val="none" w:sz="0" w:space="0" w:color="auto"/>
          </w:divBdr>
          <w:divsChild>
            <w:div w:id="890389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578860">
                  <w:marLeft w:val="0"/>
                  <w:marRight w:val="0"/>
                  <w:marTop w:val="0"/>
                  <w:marBottom w:val="0"/>
                  <w:divBdr>
                    <w:top w:val="none" w:sz="0" w:space="0" w:color="auto"/>
                    <w:left w:val="none" w:sz="0" w:space="0" w:color="auto"/>
                    <w:bottom w:val="none" w:sz="0" w:space="0" w:color="auto"/>
                    <w:right w:val="none" w:sz="0" w:space="0" w:color="auto"/>
                  </w:divBdr>
                </w:div>
              </w:divsChild>
            </w:div>
            <w:div w:id="208503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676190">
                  <w:marLeft w:val="0"/>
                  <w:marRight w:val="0"/>
                  <w:marTop w:val="0"/>
                  <w:marBottom w:val="0"/>
                  <w:divBdr>
                    <w:top w:val="none" w:sz="0" w:space="0" w:color="auto"/>
                    <w:left w:val="none" w:sz="0" w:space="0" w:color="auto"/>
                    <w:bottom w:val="none" w:sz="0" w:space="0" w:color="auto"/>
                    <w:right w:val="none" w:sz="0" w:space="0" w:color="auto"/>
                  </w:divBdr>
                </w:div>
              </w:divsChild>
            </w:div>
            <w:div w:id="245775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064132">
                  <w:marLeft w:val="0"/>
                  <w:marRight w:val="0"/>
                  <w:marTop w:val="0"/>
                  <w:marBottom w:val="0"/>
                  <w:divBdr>
                    <w:top w:val="none" w:sz="0" w:space="0" w:color="auto"/>
                    <w:left w:val="none" w:sz="0" w:space="0" w:color="auto"/>
                    <w:bottom w:val="none" w:sz="0" w:space="0" w:color="auto"/>
                    <w:right w:val="none" w:sz="0" w:space="0" w:color="auto"/>
                  </w:divBdr>
                </w:div>
              </w:divsChild>
            </w:div>
            <w:div w:id="186143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3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20-Feb-2021/pti-won-daska-by-poll-firdous-ashiq-clai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0-Feb-2021/south-sudan-still-violent-despite-peace-deal-un" TargetMode="External"/><Relationship Id="rId5" Type="http://schemas.openxmlformats.org/officeDocument/2006/relationships/hyperlink" Target="https://nation.com.pk/20-Feb-2021/na-75-daska-returning-officer-withholds-by-poll-result" TargetMode="External"/><Relationship Id="rId4" Type="http://schemas.openxmlformats.org/officeDocument/2006/relationships/hyperlink" Target="https://nation.com.pk/20-Feb-2021/pakistan-reports-1-340-new-coronavirus-cases-36-death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Company>Grizli777</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2021-02-20T05:59:00Z</dcterms:created>
  <dcterms:modified xsi:type="dcterms:W3CDTF">2021-02-20T06:01:00Z</dcterms:modified>
</cp:coreProperties>
</file>