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AA2" w:rsidRPr="00532AA2" w:rsidRDefault="00532AA2" w:rsidP="00532A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32AA2">
        <w:rPr>
          <w:rFonts w:ascii="Times New Roman" w:eastAsia="Times New Roman" w:hAnsi="Times New Roman" w:cs="Times New Roman"/>
          <w:b/>
          <w:bCs/>
          <w:kern w:val="36"/>
          <w:sz w:val="48"/>
          <w:szCs w:val="48"/>
        </w:rPr>
        <w:t>Block chain for Pakistan</w:t>
      </w:r>
    </w:p>
    <w:p w:rsidR="00532AA2" w:rsidRPr="00532AA2" w:rsidRDefault="00532AA2" w:rsidP="00532AA2">
      <w:pPr>
        <w:spacing w:after="0"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Maria Ali </w:t>
      </w:r>
    </w:p>
    <w:p w:rsidR="00532AA2" w:rsidRPr="00532AA2" w:rsidRDefault="00532AA2" w:rsidP="00532AA2">
      <w:pPr>
        <w:spacing w:after="0"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Thursday, Oct 27, 2022</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The world today is at the cusp of a technological boom. Among the technologies conceived by this boom,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are one such revolution that offers myriad development opportunities. </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It is ancient history when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technology was merely used for minting </w:t>
      </w:r>
      <w:proofErr w:type="spellStart"/>
      <w:r w:rsidRPr="00532AA2">
        <w:rPr>
          <w:rFonts w:ascii="Times New Roman" w:eastAsia="Times New Roman" w:hAnsi="Times New Roman" w:cs="Times New Roman"/>
          <w:sz w:val="24"/>
          <w:szCs w:val="24"/>
        </w:rPr>
        <w:t>cryptocurrencies</w:t>
      </w:r>
      <w:proofErr w:type="spellEnd"/>
      <w:r w:rsidRPr="00532AA2">
        <w:rPr>
          <w:rFonts w:ascii="Times New Roman" w:eastAsia="Times New Roman" w:hAnsi="Times New Roman" w:cs="Times New Roman"/>
          <w:sz w:val="24"/>
          <w:szCs w:val="24"/>
        </w:rPr>
        <w:t xml:space="preserve"> such as </w:t>
      </w:r>
      <w:proofErr w:type="spellStart"/>
      <w:r w:rsidRPr="00532AA2">
        <w:rPr>
          <w:rFonts w:ascii="Times New Roman" w:eastAsia="Times New Roman" w:hAnsi="Times New Roman" w:cs="Times New Roman"/>
          <w:sz w:val="24"/>
          <w:szCs w:val="24"/>
        </w:rPr>
        <w:t>bitcoin</w:t>
      </w:r>
      <w:proofErr w:type="spellEnd"/>
      <w:r w:rsidRPr="00532AA2">
        <w:rPr>
          <w:rFonts w:ascii="Times New Roman" w:eastAsia="Times New Roman" w:hAnsi="Times New Roman" w:cs="Times New Roman"/>
          <w:sz w:val="24"/>
          <w:szCs w:val="24"/>
        </w:rPr>
        <w:t xml:space="preserve"> and </w:t>
      </w:r>
      <w:proofErr w:type="spellStart"/>
      <w:r w:rsidRPr="00532AA2">
        <w:rPr>
          <w:rFonts w:ascii="Times New Roman" w:eastAsia="Times New Roman" w:hAnsi="Times New Roman" w:cs="Times New Roman"/>
          <w:sz w:val="24"/>
          <w:szCs w:val="24"/>
        </w:rPr>
        <w:t>Ethereum</w:t>
      </w:r>
      <w:proofErr w:type="spellEnd"/>
      <w:r w:rsidRPr="00532AA2">
        <w:rPr>
          <w:rFonts w:ascii="Times New Roman" w:eastAsia="Times New Roman" w:hAnsi="Times New Roman" w:cs="Times New Roman"/>
          <w:sz w:val="24"/>
          <w:szCs w:val="24"/>
        </w:rPr>
        <w:t xml:space="preserve"> to name a few. There is also a misconception regarding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 that since </w:t>
      </w:r>
      <w:proofErr w:type="spellStart"/>
      <w:r w:rsidRPr="00532AA2">
        <w:rPr>
          <w:rFonts w:ascii="Times New Roman" w:eastAsia="Times New Roman" w:hAnsi="Times New Roman" w:cs="Times New Roman"/>
          <w:sz w:val="24"/>
          <w:szCs w:val="24"/>
        </w:rPr>
        <w:t>cryptocurrencies</w:t>
      </w:r>
      <w:proofErr w:type="spellEnd"/>
      <w:r w:rsidRPr="00532AA2">
        <w:rPr>
          <w:rFonts w:ascii="Times New Roman" w:eastAsia="Times New Roman" w:hAnsi="Times New Roman" w:cs="Times New Roman"/>
          <w:sz w:val="24"/>
          <w:szCs w:val="24"/>
        </w:rPr>
        <w:t xml:space="preserve"> are banned so must be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Minting </w:t>
      </w:r>
      <w:proofErr w:type="spellStart"/>
      <w:r w:rsidRPr="00532AA2">
        <w:rPr>
          <w:rFonts w:ascii="Times New Roman" w:eastAsia="Times New Roman" w:hAnsi="Times New Roman" w:cs="Times New Roman"/>
          <w:sz w:val="24"/>
          <w:szCs w:val="24"/>
        </w:rPr>
        <w:t>cryptocurrencies</w:t>
      </w:r>
      <w:proofErr w:type="spellEnd"/>
      <w:r w:rsidRPr="00532AA2">
        <w:rPr>
          <w:rFonts w:ascii="Times New Roman" w:eastAsia="Times New Roman" w:hAnsi="Times New Roman" w:cs="Times New Roman"/>
          <w:sz w:val="24"/>
          <w:szCs w:val="24"/>
        </w:rPr>
        <w:t xml:space="preserve"> happens to be one such attribute of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 among several others.</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are a “distributed ledger that connects a decentralized network on which users can send transactions and build applications without the need for a central authority or a server.” The transactions associated with this ledger are secured by the digital signature of the owner. This digital signature makes every transaction done through this ledger, authentic and tamper-proof.</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The use of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is no longer limited to developed economies.</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Africa and the rest of the world have shifted towards using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for boosting their socioeconomic growth in e-commerce and entrepreneurship. They can be used for many purposes as they remove intermediaries, reduce costs, provide rapid transactions, usher transparency, and enhance credibility.</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have been heralded for their applications in banking and finance, real estate, supply chain, energy, healthcare, tourism, and education sector. According to the World Bank Group, the global average cost of sending $200 to low and middle-income countries is 6.9 per cent, which invariably reduces the remitted amount sent to the households. SDG 10(c) aims to reduce the cost of remittance to less than three per cent in 2030 as part of the SDG agenda.</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Remittances contribute to about $21.84 billion of foreign exchange for Pakistan. From a macroeconomic stability standpoint, it has immense potential to be utilized. The volatile rupee, uncertainty, slow and expensive transfers, and inconveniences caused by banks and FATF requirements hinder the progression of foreign exchange reserves.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are imminent for cross-border transactions. Pakistan adopted it in 2008 for cross-border remittances from Malaysia through </w:t>
      </w:r>
      <w:proofErr w:type="spellStart"/>
      <w:r w:rsidRPr="00532AA2">
        <w:rPr>
          <w:rFonts w:ascii="Times New Roman" w:eastAsia="Times New Roman" w:hAnsi="Times New Roman" w:cs="Times New Roman"/>
          <w:sz w:val="24"/>
          <w:szCs w:val="24"/>
        </w:rPr>
        <w:t>Vaylou</w:t>
      </w:r>
      <w:proofErr w:type="spellEnd"/>
      <w:r w:rsidRPr="00532AA2">
        <w:rPr>
          <w:rFonts w:ascii="Times New Roman" w:eastAsia="Times New Roman" w:hAnsi="Times New Roman" w:cs="Times New Roman"/>
          <w:sz w:val="24"/>
          <w:szCs w:val="24"/>
        </w:rPr>
        <w:t xml:space="preserve"> in partnership with </w:t>
      </w:r>
      <w:proofErr w:type="spellStart"/>
      <w:r w:rsidRPr="00532AA2">
        <w:rPr>
          <w:rFonts w:ascii="Times New Roman" w:eastAsia="Times New Roman" w:hAnsi="Times New Roman" w:cs="Times New Roman"/>
          <w:sz w:val="24"/>
          <w:szCs w:val="24"/>
        </w:rPr>
        <w:t>Telenor</w:t>
      </w:r>
      <w:proofErr w:type="spellEnd"/>
      <w:r w:rsidRPr="00532AA2">
        <w:rPr>
          <w:rFonts w:ascii="Times New Roman" w:eastAsia="Times New Roman" w:hAnsi="Times New Roman" w:cs="Times New Roman"/>
          <w:sz w:val="24"/>
          <w:szCs w:val="24"/>
        </w:rPr>
        <w:t xml:space="preserve"> Microfinance Bank for combating terror financing and money laundering. The use of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technology has been lauded by the OECD and many higher-ranking officials of Pakistan as a “step towards financial inclusion and technological transformation”.</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The real estate sector of Pakistan has been marred with discrepancies related to the lack of information about potential buyers and sellers, and accurate market prices.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operates </w:t>
      </w:r>
      <w:r w:rsidRPr="00532AA2">
        <w:rPr>
          <w:rFonts w:ascii="Times New Roman" w:eastAsia="Times New Roman" w:hAnsi="Times New Roman" w:cs="Times New Roman"/>
          <w:sz w:val="24"/>
          <w:szCs w:val="24"/>
        </w:rPr>
        <w:lastRenderedPageBreak/>
        <w:t xml:space="preserve">on a secure and decentralized system, and can be used to facilitate monetary transactions, and manage clients’ profiles, and property details. Keeping records of transaction history and clients’ profiles can help settle ownership disputes and the emergence of </w:t>
      </w:r>
      <w:proofErr w:type="spellStart"/>
      <w:r w:rsidRPr="00532AA2">
        <w:rPr>
          <w:rFonts w:ascii="Times New Roman" w:eastAsia="Times New Roman" w:hAnsi="Times New Roman" w:cs="Times New Roman"/>
          <w:sz w:val="24"/>
          <w:szCs w:val="24"/>
        </w:rPr>
        <w:t>Ponzi</w:t>
      </w:r>
      <w:proofErr w:type="spellEnd"/>
      <w:r w:rsidRPr="00532AA2">
        <w:rPr>
          <w:rFonts w:ascii="Times New Roman" w:eastAsia="Times New Roman" w:hAnsi="Times New Roman" w:cs="Times New Roman"/>
          <w:sz w:val="24"/>
          <w:szCs w:val="24"/>
        </w:rPr>
        <w:t xml:space="preserve"> schemes that are quite prevalent in the real-estate sector of Pakistan.</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In the health sector, it has proven to be helpful in the database management of patients and medical staff, patients’ personal information, health history, and data related to their test results. It can store humongous amounts of data making storage of data easier to access and share while maintaining secrecy.</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In the government sector, its application ranges from health insurance to welfare programs.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are noteworthy in fraud detection and prevention, data verification, and storage for streamlining associated activities and addressing the problem of financial inclusion. The usefulness of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in storing and recording data cannot be stressed enough. They can be used as a tool to combat corruption or malpractices.</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Pakistan has a rather astounding history of burning or tarnishing records especially when it comes to mega-development projects.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offers a cost-effective, traceable, end-to-end </w:t>
      </w:r>
      <w:proofErr w:type="gramStart"/>
      <w:r w:rsidRPr="00532AA2">
        <w:rPr>
          <w:rFonts w:ascii="Times New Roman" w:eastAsia="Times New Roman" w:hAnsi="Times New Roman" w:cs="Times New Roman"/>
          <w:sz w:val="24"/>
          <w:szCs w:val="24"/>
        </w:rPr>
        <w:t>encrypted,</w:t>
      </w:r>
      <w:proofErr w:type="gramEnd"/>
      <w:r w:rsidRPr="00532AA2">
        <w:rPr>
          <w:rFonts w:ascii="Times New Roman" w:eastAsia="Times New Roman" w:hAnsi="Times New Roman" w:cs="Times New Roman"/>
          <w:sz w:val="24"/>
          <w:szCs w:val="24"/>
        </w:rPr>
        <w:t xml:space="preserve"> and hack-proof solution to this problem. Similarly, the </w:t>
      </w:r>
      <w:proofErr w:type="spellStart"/>
      <w:r w:rsidRPr="00532AA2">
        <w:rPr>
          <w:rFonts w:ascii="Times New Roman" w:eastAsia="Times New Roman" w:hAnsi="Times New Roman" w:cs="Times New Roman"/>
          <w:sz w:val="24"/>
          <w:szCs w:val="24"/>
        </w:rPr>
        <w:t>Sindh</w:t>
      </w:r>
      <w:proofErr w:type="spellEnd"/>
      <w:r w:rsidRPr="00532AA2">
        <w:rPr>
          <w:rFonts w:ascii="Times New Roman" w:eastAsia="Times New Roman" w:hAnsi="Times New Roman" w:cs="Times New Roman"/>
          <w:sz w:val="24"/>
          <w:szCs w:val="24"/>
        </w:rPr>
        <w:t xml:space="preserve"> police department has recently adopted a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-based Resource Management System for managing inventory and inventory distribution of police warehouses across the whole province for automating transactions.</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Electoral voting in Pakistan always becomes a casket of controversies related to voter fraud such as fake voting, double counting, and counting errors.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technology offers traceable and automated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-based voting applications accessible through mobile phones to ensure transparency in elections.</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The energy crisis in Pakistan has perturbed industrial growth and development in Pakistan.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are potentially useful in rural electrification through renewable energy methods such as solar, wind, biogas, and </w:t>
      </w:r>
      <w:proofErr w:type="spellStart"/>
      <w:r w:rsidRPr="00532AA2">
        <w:rPr>
          <w:rFonts w:ascii="Times New Roman" w:eastAsia="Times New Roman" w:hAnsi="Times New Roman" w:cs="Times New Roman"/>
          <w:sz w:val="24"/>
          <w:szCs w:val="24"/>
        </w:rPr>
        <w:t>microturbines</w:t>
      </w:r>
      <w:proofErr w:type="spellEnd"/>
      <w:r w:rsidRPr="00532AA2">
        <w:rPr>
          <w:rFonts w:ascii="Times New Roman" w:eastAsia="Times New Roman" w:hAnsi="Times New Roman" w:cs="Times New Roman"/>
          <w:sz w:val="24"/>
          <w:szCs w:val="24"/>
        </w:rPr>
        <w:t xml:space="preserve">. The decentralization of renewable energy has led to the use of smart grids. However, the real challenge lies in the regulation and monetization of </w:t>
      </w:r>
      <w:proofErr w:type="spellStart"/>
      <w:r w:rsidRPr="00532AA2">
        <w:rPr>
          <w:rFonts w:ascii="Times New Roman" w:eastAsia="Times New Roman" w:hAnsi="Times New Roman" w:cs="Times New Roman"/>
          <w:sz w:val="24"/>
          <w:szCs w:val="24"/>
        </w:rPr>
        <w:t>microgrids</w:t>
      </w:r>
      <w:proofErr w:type="spellEnd"/>
      <w:r w:rsidRPr="00532AA2">
        <w:rPr>
          <w:rFonts w:ascii="Times New Roman" w:eastAsia="Times New Roman" w:hAnsi="Times New Roman" w:cs="Times New Roman"/>
          <w:sz w:val="24"/>
          <w:szCs w:val="24"/>
        </w:rPr>
        <w:t xml:space="preserve"> which makes people reluctant to buy or sell </w:t>
      </w:r>
      <w:proofErr w:type="spellStart"/>
      <w:r w:rsidRPr="00532AA2">
        <w:rPr>
          <w:rFonts w:ascii="Times New Roman" w:eastAsia="Times New Roman" w:hAnsi="Times New Roman" w:cs="Times New Roman"/>
          <w:sz w:val="24"/>
          <w:szCs w:val="24"/>
        </w:rPr>
        <w:t>microgrids</w:t>
      </w:r>
      <w:proofErr w:type="spellEnd"/>
      <w:r w:rsidRPr="00532AA2">
        <w:rPr>
          <w:rFonts w:ascii="Times New Roman" w:eastAsia="Times New Roman" w:hAnsi="Times New Roman" w:cs="Times New Roman"/>
          <w:sz w:val="24"/>
          <w:szCs w:val="24"/>
        </w:rPr>
        <w:t xml:space="preserve"> and use them for energy generation.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possess a plethora of user-friendly energy-based applications. It can maintain records of peer-to-peer energy transfers and regulate the consumption of energy on </w:t>
      </w:r>
      <w:proofErr w:type="spellStart"/>
      <w:r w:rsidRPr="00532AA2">
        <w:rPr>
          <w:rFonts w:ascii="Times New Roman" w:eastAsia="Times New Roman" w:hAnsi="Times New Roman" w:cs="Times New Roman"/>
          <w:sz w:val="24"/>
          <w:szCs w:val="24"/>
        </w:rPr>
        <w:t>microgrids</w:t>
      </w:r>
      <w:proofErr w:type="spellEnd"/>
      <w:r w:rsidRPr="00532AA2">
        <w:rPr>
          <w:rFonts w:ascii="Times New Roman" w:eastAsia="Times New Roman" w:hAnsi="Times New Roman" w:cs="Times New Roman"/>
          <w:sz w:val="24"/>
          <w:szCs w:val="24"/>
        </w:rPr>
        <w:t xml:space="preserve">. Globally,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are also being adopted in the agriculture and tourism sector.</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With the evolution of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in Pakistan, many ventures in Pakistan such as Info grains, </w:t>
      </w:r>
      <w:proofErr w:type="spellStart"/>
      <w:r w:rsidRPr="00532AA2">
        <w:rPr>
          <w:rFonts w:ascii="Times New Roman" w:eastAsia="Times New Roman" w:hAnsi="Times New Roman" w:cs="Times New Roman"/>
          <w:sz w:val="24"/>
          <w:szCs w:val="24"/>
        </w:rPr>
        <w:t>SoluLab</w:t>
      </w:r>
      <w:proofErr w:type="spellEnd"/>
      <w:r w:rsidRPr="00532AA2">
        <w:rPr>
          <w:rFonts w:ascii="Times New Roman" w:eastAsia="Times New Roman" w:hAnsi="Times New Roman" w:cs="Times New Roman"/>
          <w:sz w:val="24"/>
          <w:szCs w:val="24"/>
        </w:rPr>
        <w:t xml:space="preserve">, </w:t>
      </w:r>
      <w:proofErr w:type="spellStart"/>
      <w:r w:rsidRPr="00532AA2">
        <w:rPr>
          <w:rFonts w:ascii="Times New Roman" w:eastAsia="Times New Roman" w:hAnsi="Times New Roman" w:cs="Times New Roman"/>
          <w:sz w:val="24"/>
          <w:szCs w:val="24"/>
        </w:rPr>
        <w:t>Softtik</w:t>
      </w:r>
      <w:proofErr w:type="spellEnd"/>
      <w:r w:rsidRPr="00532AA2">
        <w:rPr>
          <w:rFonts w:ascii="Times New Roman" w:eastAsia="Times New Roman" w:hAnsi="Times New Roman" w:cs="Times New Roman"/>
          <w:sz w:val="24"/>
          <w:szCs w:val="24"/>
        </w:rPr>
        <w:t xml:space="preserve"> Technologies, Genesis Lab, and </w:t>
      </w:r>
      <w:proofErr w:type="spellStart"/>
      <w:r w:rsidRPr="00532AA2">
        <w:rPr>
          <w:rFonts w:ascii="Times New Roman" w:eastAsia="Times New Roman" w:hAnsi="Times New Roman" w:cs="Times New Roman"/>
          <w:sz w:val="24"/>
          <w:szCs w:val="24"/>
        </w:rPr>
        <w:t>Relymer</w:t>
      </w:r>
      <w:proofErr w:type="spellEnd"/>
      <w:r w:rsidRPr="00532AA2">
        <w:rPr>
          <w:rFonts w:ascii="Times New Roman" w:eastAsia="Times New Roman" w:hAnsi="Times New Roman" w:cs="Times New Roman"/>
          <w:sz w:val="24"/>
          <w:szCs w:val="24"/>
        </w:rPr>
        <w:t xml:space="preserve"> are committed to offering solutions based on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The Pakistan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Institute (PBI) is also offering educational, research, and consultation services about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in Pakistan.</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Pakistan is still in its infancy to adopt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and its true potential is yet to be realized. Fairly recently, the president of Pakistan spoke about the need for the adoption of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technology and expressed his concern regarding problems associated with data silos </w:t>
      </w:r>
      <w:r w:rsidRPr="00532AA2">
        <w:rPr>
          <w:rFonts w:ascii="Times New Roman" w:eastAsia="Times New Roman" w:hAnsi="Times New Roman" w:cs="Times New Roman"/>
          <w:sz w:val="24"/>
          <w:szCs w:val="24"/>
        </w:rPr>
        <w:lastRenderedPageBreak/>
        <w:t xml:space="preserve">in the regulatory functions of the government during a meeting with the president of the BSV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association, Jimmy Nguyen. It was suggested to give training to government officials including ministers and employees and to put a ‘National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Strategy’ in place for Pakistan.</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To make an efficient policy-induced ‘National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strategy’ –at both the government and </w:t>
      </w:r>
      <w:proofErr w:type="spellStart"/>
      <w:r w:rsidRPr="00532AA2">
        <w:rPr>
          <w:rFonts w:ascii="Times New Roman" w:eastAsia="Times New Roman" w:hAnsi="Times New Roman" w:cs="Times New Roman"/>
          <w:sz w:val="24"/>
          <w:szCs w:val="24"/>
        </w:rPr>
        <w:t>sectoral</w:t>
      </w:r>
      <w:proofErr w:type="spellEnd"/>
      <w:r w:rsidRPr="00532AA2">
        <w:rPr>
          <w:rFonts w:ascii="Times New Roman" w:eastAsia="Times New Roman" w:hAnsi="Times New Roman" w:cs="Times New Roman"/>
          <w:sz w:val="24"/>
          <w:szCs w:val="24"/>
        </w:rPr>
        <w:t xml:space="preserve"> levels – the government needs to engage policymakers,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experts, and public-private stakeholders. The Global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Policy Centre established by the OECD in 2019 can be used as a reference point for policymakers and governments on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and other Distributed Ledger Technologies (DLT).</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 xml:space="preserve">The main objective of this centre is to help governments to address the challenges associated with the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and DLT (Distributed Ledger Technologies) to harness the opportunities it offers – across sectors – for achieving policy objectives. Therefore, Pakistan needs to move towards context-specific and policy-induced adoption of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not only to initiate dialogue and discussions but also to devise solutions to reap the benefits of </w:t>
      </w:r>
      <w:proofErr w:type="spellStart"/>
      <w:r w:rsidRPr="00532AA2">
        <w:rPr>
          <w:rFonts w:ascii="Times New Roman" w:eastAsia="Times New Roman" w:hAnsi="Times New Roman" w:cs="Times New Roman"/>
          <w:sz w:val="24"/>
          <w:szCs w:val="24"/>
        </w:rPr>
        <w:t>blockchain</w:t>
      </w:r>
      <w:proofErr w:type="spellEnd"/>
      <w:r w:rsidRPr="00532AA2">
        <w:rPr>
          <w:rFonts w:ascii="Times New Roman" w:eastAsia="Times New Roman" w:hAnsi="Times New Roman" w:cs="Times New Roman"/>
          <w:sz w:val="24"/>
          <w:szCs w:val="24"/>
        </w:rPr>
        <w:t xml:space="preserve"> technologies for economic development.</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r w:rsidRPr="00532AA2">
        <w:rPr>
          <w:rFonts w:ascii="Times New Roman" w:eastAsia="Times New Roman" w:hAnsi="Times New Roman" w:cs="Times New Roman"/>
          <w:sz w:val="24"/>
          <w:szCs w:val="24"/>
        </w:rPr>
        <w:t>The writer is a research associate at the Sustainable</w:t>
      </w:r>
    </w:p>
    <w:p w:rsidR="00532AA2" w:rsidRPr="00532AA2" w:rsidRDefault="00532AA2" w:rsidP="00532AA2">
      <w:pPr>
        <w:spacing w:before="100" w:beforeAutospacing="1" w:after="100" w:afterAutospacing="1" w:line="240" w:lineRule="auto"/>
        <w:rPr>
          <w:rFonts w:ascii="Times New Roman" w:eastAsia="Times New Roman" w:hAnsi="Times New Roman" w:cs="Times New Roman"/>
          <w:sz w:val="24"/>
          <w:szCs w:val="24"/>
        </w:rPr>
      </w:pPr>
      <w:proofErr w:type="gramStart"/>
      <w:r w:rsidRPr="00532AA2">
        <w:rPr>
          <w:rFonts w:ascii="Times New Roman" w:eastAsia="Times New Roman" w:hAnsi="Times New Roman" w:cs="Times New Roman"/>
          <w:sz w:val="24"/>
          <w:szCs w:val="24"/>
        </w:rPr>
        <w:t>Development Policy Institute (SDPI) in Islamabad.</w:t>
      </w:r>
      <w:proofErr w:type="gram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A6C18"/>
    <w:multiLevelType w:val="multilevel"/>
    <w:tmpl w:val="7938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AA2"/>
    <w:rsid w:val="00532AA2"/>
    <w:rsid w:val="00AE13D0"/>
    <w:rsid w:val="00B07012"/>
    <w:rsid w:val="00D263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32A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A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32A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A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22497">
      <w:bodyDiv w:val="1"/>
      <w:marLeft w:val="0"/>
      <w:marRight w:val="0"/>
      <w:marTop w:val="0"/>
      <w:marBottom w:val="0"/>
      <w:divBdr>
        <w:top w:val="none" w:sz="0" w:space="0" w:color="auto"/>
        <w:left w:val="none" w:sz="0" w:space="0" w:color="auto"/>
        <w:bottom w:val="none" w:sz="0" w:space="0" w:color="auto"/>
        <w:right w:val="none" w:sz="0" w:space="0" w:color="auto"/>
      </w:divBdr>
      <w:divsChild>
        <w:div w:id="1535652926">
          <w:marLeft w:val="0"/>
          <w:marRight w:val="0"/>
          <w:marTop w:val="0"/>
          <w:marBottom w:val="0"/>
          <w:divBdr>
            <w:top w:val="none" w:sz="0" w:space="0" w:color="auto"/>
            <w:left w:val="none" w:sz="0" w:space="0" w:color="auto"/>
            <w:bottom w:val="none" w:sz="0" w:space="0" w:color="auto"/>
            <w:right w:val="none" w:sz="0" w:space="0" w:color="auto"/>
          </w:divBdr>
        </w:div>
        <w:div w:id="1306080296">
          <w:marLeft w:val="0"/>
          <w:marRight w:val="0"/>
          <w:marTop w:val="0"/>
          <w:marBottom w:val="0"/>
          <w:divBdr>
            <w:top w:val="none" w:sz="0" w:space="0" w:color="auto"/>
            <w:left w:val="none" w:sz="0" w:space="0" w:color="auto"/>
            <w:bottom w:val="none" w:sz="0" w:space="0" w:color="auto"/>
            <w:right w:val="none" w:sz="0" w:space="0" w:color="auto"/>
          </w:divBdr>
          <w:divsChild>
            <w:div w:id="1175613803">
              <w:marLeft w:val="0"/>
              <w:marRight w:val="0"/>
              <w:marTop w:val="0"/>
              <w:marBottom w:val="0"/>
              <w:divBdr>
                <w:top w:val="none" w:sz="0" w:space="0" w:color="auto"/>
                <w:left w:val="none" w:sz="0" w:space="0" w:color="auto"/>
                <w:bottom w:val="none" w:sz="0" w:space="0" w:color="auto"/>
                <w:right w:val="none" w:sz="0" w:space="0" w:color="auto"/>
              </w:divBdr>
            </w:div>
            <w:div w:id="1325166554">
              <w:marLeft w:val="0"/>
              <w:marRight w:val="0"/>
              <w:marTop w:val="0"/>
              <w:marBottom w:val="0"/>
              <w:divBdr>
                <w:top w:val="none" w:sz="0" w:space="0" w:color="auto"/>
                <w:left w:val="none" w:sz="0" w:space="0" w:color="auto"/>
                <w:bottom w:val="none" w:sz="0" w:space="0" w:color="auto"/>
                <w:right w:val="none" w:sz="0" w:space="0" w:color="auto"/>
              </w:divBdr>
            </w:div>
            <w:div w:id="495461551">
              <w:marLeft w:val="0"/>
              <w:marRight w:val="0"/>
              <w:marTop w:val="0"/>
              <w:marBottom w:val="0"/>
              <w:divBdr>
                <w:top w:val="none" w:sz="0" w:space="0" w:color="auto"/>
                <w:left w:val="none" w:sz="0" w:space="0" w:color="auto"/>
                <w:bottom w:val="none" w:sz="0" w:space="0" w:color="auto"/>
                <w:right w:val="none" w:sz="0" w:space="0" w:color="auto"/>
              </w:divBdr>
            </w:div>
          </w:divsChild>
        </w:div>
        <w:div w:id="93748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6373</Characters>
  <Application>Microsoft Office Word</Application>
  <DocSecurity>0</DocSecurity>
  <Lines>53</Lines>
  <Paragraphs>14</Paragraphs>
  <ScaleCrop>false</ScaleCrop>
  <Company>Grizli777</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2022-10-28T07:07:00Z</dcterms:created>
  <dcterms:modified xsi:type="dcterms:W3CDTF">2022-10-28T07:09:00Z</dcterms:modified>
</cp:coreProperties>
</file>