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8C" w:rsidRPr="00A1748C" w:rsidRDefault="00A1748C" w:rsidP="00A1748C">
      <w:pPr>
        <w:spacing w:before="100" w:beforeAutospacing="1" w:after="100" w:afterAutospacing="1" w:line="240" w:lineRule="auto"/>
        <w:outlineLvl w:val="1"/>
        <w:rPr>
          <w:rFonts w:ascii="Times New Roman" w:eastAsia="Times New Roman" w:hAnsi="Times New Roman" w:cs="Times New Roman"/>
          <w:b/>
          <w:bCs/>
          <w:sz w:val="36"/>
          <w:szCs w:val="36"/>
        </w:rPr>
      </w:pPr>
      <w:r w:rsidRPr="00A1748C">
        <w:rPr>
          <w:rFonts w:ascii="Times New Roman" w:eastAsia="Times New Roman" w:hAnsi="Times New Roman" w:cs="Times New Roman"/>
          <w:b/>
          <w:bCs/>
          <w:sz w:val="36"/>
          <w:szCs w:val="36"/>
        </w:rPr>
        <w:t xml:space="preserve">Back to the Fund </w:t>
      </w:r>
    </w:p>
    <w:p w:rsidR="00A1748C" w:rsidRPr="00A1748C" w:rsidRDefault="00A1748C" w:rsidP="00A1748C">
      <w:pPr>
        <w:spacing w:after="0" w:line="240" w:lineRule="auto"/>
        <w:rPr>
          <w:rFonts w:ascii="Times New Roman" w:eastAsia="Times New Roman" w:hAnsi="Times New Roman" w:cs="Times New Roman"/>
          <w:sz w:val="24"/>
          <w:szCs w:val="24"/>
        </w:rPr>
      </w:pPr>
      <w:r w:rsidRPr="00A1748C">
        <w:rPr>
          <w:rFonts w:ascii="Times New Roman" w:eastAsia="Times New Roman" w:hAnsi="Times New Roman" w:cs="Times New Roman"/>
          <w:sz w:val="24"/>
          <w:szCs w:val="24"/>
        </w:rPr>
        <w:t xml:space="preserve">BY NIAZ MURTAZA AND </w:t>
      </w:r>
      <w:proofErr w:type="spellStart"/>
      <w:r w:rsidRPr="00A1748C">
        <w:rPr>
          <w:rFonts w:ascii="Times New Roman" w:eastAsia="Times New Roman" w:hAnsi="Times New Roman" w:cs="Times New Roman"/>
          <w:sz w:val="24"/>
          <w:szCs w:val="24"/>
        </w:rPr>
        <w:t>AQlB</w:t>
      </w:r>
      <w:proofErr w:type="spellEnd"/>
      <w:r w:rsidRPr="00A1748C">
        <w:rPr>
          <w:rFonts w:ascii="Times New Roman" w:eastAsia="Times New Roman" w:hAnsi="Times New Roman" w:cs="Times New Roman"/>
          <w:sz w:val="24"/>
          <w:szCs w:val="24"/>
        </w:rPr>
        <w:t xml:space="preserve"> RAUF ABBASI 2021-10-19 </w:t>
      </w:r>
    </w:p>
    <w:p w:rsidR="00A1748C" w:rsidRPr="00A1748C" w:rsidRDefault="00A1748C" w:rsidP="00A1748C">
      <w:pPr>
        <w:spacing w:after="0" w:line="240" w:lineRule="auto"/>
        <w:rPr>
          <w:rFonts w:ascii="Times New Roman" w:eastAsia="Times New Roman" w:hAnsi="Times New Roman" w:cs="Times New Roman"/>
          <w:sz w:val="24"/>
          <w:szCs w:val="24"/>
        </w:rPr>
      </w:pPr>
      <w:r w:rsidRPr="00A1748C">
        <w:rPr>
          <w:rFonts w:ascii="Times New Roman" w:eastAsia="Times New Roman" w:hAnsi="Times New Roman" w:cs="Times New Roman"/>
          <w:sz w:val="24"/>
          <w:szCs w:val="24"/>
        </w:rPr>
        <w:t>AS Pakistan goes back to the IMF, it is useful to review our 60-plus years` ties with it.</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With 23 loans since 1958, we are the most IMF-addicted state regionally. Of these, 20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were triggered by 25-60 per cent falls in foreign reserves emerging from our structural external deficits.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But these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have given mixed results. Thirteen were abandoned. Our major economic indicators show a mixed trajectory before and after the start of most IMF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We identified 13 distinct </w:t>
      </w:r>
      <w:proofErr w:type="spellStart"/>
      <w:r w:rsidRPr="00A1748C">
        <w:rPr>
          <w:rFonts w:ascii="Times New Roman" w:eastAsia="Times New Roman" w:hAnsi="Times New Roman" w:cs="Times New Roman"/>
          <w:sz w:val="24"/>
          <w:szCs w:val="24"/>
        </w:rPr>
        <w:t>programme</w:t>
      </w:r>
      <w:proofErr w:type="spellEnd"/>
      <w:r w:rsidRPr="00A1748C">
        <w:rPr>
          <w:rFonts w:ascii="Times New Roman" w:eastAsia="Times New Roman" w:hAnsi="Times New Roman" w:cs="Times New Roman"/>
          <w:sz w:val="24"/>
          <w:szCs w:val="24"/>
        </w:rPr>
        <w:t xml:space="preserve"> sets, as often there were multiple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in the same or consecutive years, and compared the level of 11 key indicators in the years before and after each </w:t>
      </w:r>
      <w:proofErr w:type="spellStart"/>
      <w:r w:rsidRPr="00A1748C">
        <w:rPr>
          <w:rFonts w:ascii="Times New Roman" w:eastAsia="Times New Roman" w:hAnsi="Times New Roman" w:cs="Times New Roman"/>
          <w:sz w:val="24"/>
          <w:szCs w:val="24"/>
        </w:rPr>
        <w:t>programme</w:t>
      </w:r>
      <w:proofErr w:type="spellEnd"/>
      <w:r w:rsidRPr="00A1748C">
        <w:rPr>
          <w:rFonts w:ascii="Times New Roman" w:eastAsia="Times New Roman" w:hAnsi="Times New Roman" w:cs="Times New Roman"/>
          <w:sz w:val="24"/>
          <w:szCs w:val="24"/>
        </w:rPr>
        <w:t xml:space="preserve"> set. For many indicators, information was missing for earlier years. </w:t>
      </w:r>
      <w:proofErr w:type="gramStart"/>
      <w:r w:rsidRPr="00A1748C">
        <w:rPr>
          <w:rFonts w:ascii="Times New Roman" w:eastAsia="Times New Roman" w:hAnsi="Times New Roman" w:cs="Times New Roman"/>
          <w:sz w:val="24"/>
          <w:szCs w:val="24"/>
        </w:rPr>
        <w:t>so</w:t>
      </w:r>
      <w:proofErr w:type="gramEnd"/>
      <w:r w:rsidRPr="00A1748C">
        <w:rPr>
          <w:rFonts w:ascii="Times New Roman" w:eastAsia="Times New Roman" w:hAnsi="Times New Roman" w:cs="Times New Roman"/>
          <w:sz w:val="24"/>
          <w:szCs w:val="24"/>
        </w:rPr>
        <w:t xml:space="preserve"> GDP growth increased after seven </w:t>
      </w:r>
      <w:proofErr w:type="spellStart"/>
      <w:r w:rsidRPr="00A1748C">
        <w:rPr>
          <w:rFonts w:ascii="Times New Roman" w:eastAsia="Times New Roman" w:hAnsi="Times New Roman" w:cs="Times New Roman"/>
          <w:sz w:val="24"/>
          <w:szCs w:val="24"/>
        </w:rPr>
        <w:t>programme</w:t>
      </w:r>
      <w:proofErr w:type="spellEnd"/>
      <w:r w:rsidRPr="00A1748C">
        <w:rPr>
          <w:rFonts w:ascii="Times New Roman" w:eastAsia="Times New Roman" w:hAnsi="Times New Roman" w:cs="Times New Roman"/>
          <w:sz w:val="24"/>
          <w:szCs w:val="24"/>
        </w:rPr>
        <w:t xml:space="preserve"> sets but reduced after six. Inflation reduced </w:t>
      </w:r>
      <w:proofErr w:type="spellStart"/>
      <w:proofErr w:type="gramStart"/>
      <w:r w:rsidRPr="00A1748C">
        <w:rPr>
          <w:rFonts w:ascii="Times New Roman" w:eastAsia="Times New Roman" w:hAnsi="Times New Roman" w:cs="Times New Roman"/>
          <w:sz w:val="24"/>
          <w:szCs w:val="24"/>
        </w:rPr>
        <w:t>af</w:t>
      </w:r>
      <w:proofErr w:type="spellEnd"/>
      <w:proofErr w:type="gram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ter</w:t>
      </w:r>
      <w:proofErr w:type="spellEnd"/>
      <w:r w:rsidRPr="00A1748C">
        <w:rPr>
          <w:rFonts w:ascii="Times New Roman" w:eastAsia="Times New Roman" w:hAnsi="Times New Roman" w:cs="Times New Roman"/>
          <w:sz w:val="24"/>
          <w:szCs w:val="24"/>
        </w:rPr>
        <w:t xml:space="preserve"> seven but increased after five as did the trade deficit-GDP ratio.</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Foreign investment`s ratio to GDP fell after six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and improved after four. Even foreign reserves fell after five and improved after eight. The ratio of development and education expenses to GDP fell after five sets each and improved only after one while the health-GDP ratio increased and fell after three each. The indicators largely positive most times were the fiscal deficit-GDP ratio and foreign </w:t>
      </w:r>
      <w:proofErr w:type="spellStart"/>
      <w:r w:rsidRPr="00A1748C">
        <w:rPr>
          <w:rFonts w:ascii="Times New Roman" w:eastAsia="Times New Roman" w:hAnsi="Times New Roman" w:cs="Times New Roman"/>
          <w:sz w:val="24"/>
          <w:szCs w:val="24"/>
        </w:rPr>
        <w:t>remittancesGDP</w:t>
      </w:r>
      <w:proofErr w:type="spellEnd"/>
      <w:r w:rsidRPr="00A1748C">
        <w:rPr>
          <w:rFonts w:ascii="Times New Roman" w:eastAsia="Times New Roman" w:hAnsi="Times New Roman" w:cs="Times New Roman"/>
          <w:sz w:val="24"/>
          <w:szCs w:val="24"/>
        </w:rPr>
        <w:t xml:space="preserve"> ratio which improved almost every time, but would seem to be so only marginally due to IMF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This mixed trajectory was due to not only IMF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but also other factors, like global recessions, sanctions, terrorism and disasters. However, this mixed trajectory over six decades raises questions about the suitability of IMF conditions and our willingness and ability to implement them. </w:t>
      </w:r>
      <w:proofErr w:type="spellStart"/>
      <w:r w:rsidRPr="00A1748C">
        <w:rPr>
          <w:rFonts w:ascii="Times New Roman" w:eastAsia="Times New Roman" w:hAnsi="Times New Roman" w:cs="Times New Roman"/>
          <w:sz w:val="24"/>
          <w:szCs w:val="24"/>
        </w:rPr>
        <w:t>Detaile</w:t>
      </w:r>
      <w:proofErr w:type="spellEnd"/>
      <w:r w:rsidRPr="00A1748C">
        <w:rPr>
          <w:rFonts w:ascii="Times New Roman" w:eastAsia="Times New Roman" w:hAnsi="Times New Roman" w:cs="Times New Roman"/>
          <w:sz w:val="24"/>
          <w:szCs w:val="24"/>
        </w:rPr>
        <w:t xml:space="preserve"> d information on </w:t>
      </w:r>
      <w:proofErr w:type="spellStart"/>
      <w:r w:rsidRPr="00A1748C">
        <w:rPr>
          <w:rFonts w:ascii="Times New Roman" w:eastAsia="Times New Roman" w:hAnsi="Times New Roman" w:cs="Times New Roman"/>
          <w:sz w:val="24"/>
          <w:szCs w:val="24"/>
        </w:rPr>
        <w:t>programme</w:t>
      </w:r>
      <w:proofErr w:type="spellEnd"/>
      <w:r w:rsidRPr="00A1748C">
        <w:rPr>
          <w:rFonts w:ascii="Times New Roman" w:eastAsia="Times New Roman" w:hAnsi="Times New Roman" w:cs="Times New Roman"/>
          <w:sz w:val="24"/>
          <w:szCs w:val="24"/>
        </w:rPr>
        <w:t xml:space="preserve"> conditions is only available for five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after 2000.</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Among five areas of conditions (monetary, fiscal, exchange rate, state enterprises and others), most related to fiscal deficit which almost equal those in the four other areas put together. In fact, the major goal of state enterprise reform is also to reduce fiscal deficits. This is surprising as the main </w:t>
      </w:r>
      <w:proofErr w:type="gramStart"/>
      <w:r w:rsidRPr="00A1748C">
        <w:rPr>
          <w:rFonts w:ascii="Times New Roman" w:eastAsia="Times New Roman" w:hAnsi="Times New Roman" w:cs="Times New Roman"/>
          <w:sz w:val="24"/>
          <w:szCs w:val="24"/>
        </w:rPr>
        <w:t xml:space="preserve">trigger of IMF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are</w:t>
      </w:r>
      <w:proofErr w:type="gramEnd"/>
      <w:r w:rsidRPr="00A1748C">
        <w:rPr>
          <w:rFonts w:ascii="Times New Roman" w:eastAsia="Times New Roman" w:hAnsi="Times New Roman" w:cs="Times New Roman"/>
          <w:sz w:val="24"/>
          <w:szCs w:val="24"/>
        </w:rPr>
        <w:t xml:space="preserve"> current account deficits and falling reserves.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The biggest chunk of fiscal conditions related to increasing indirect taxes that are regressive. While some of them did produce intermediate results, </w:t>
      </w:r>
      <w:proofErr w:type="spellStart"/>
      <w:r w:rsidRPr="00A1748C">
        <w:rPr>
          <w:rFonts w:ascii="Times New Roman" w:eastAsia="Times New Roman" w:hAnsi="Times New Roman" w:cs="Times New Roman"/>
          <w:sz w:val="24"/>
          <w:szCs w:val="24"/>
        </w:rPr>
        <w:t>eg</w:t>
      </w:r>
      <w:proofErr w:type="spellEnd"/>
      <w:r w:rsidRPr="00A1748C">
        <w:rPr>
          <w:rFonts w:ascii="Times New Roman" w:eastAsia="Times New Roman" w:hAnsi="Times New Roman" w:cs="Times New Roman"/>
          <w:sz w:val="24"/>
          <w:szCs w:val="24"/>
        </w:rPr>
        <w:t xml:space="preserve"> a new income tax law, many others such as on elimination of circular debt failed. Overall, our tax-GDP ratio remains among the lowest globally and has also fallen further since 2018 despite this huge IMF focus.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The key monetary condition was interest rates hikes. Key economists say they </w:t>
      </w:r>
      <w:proofErr w:type="spellStart"/>
      <w:r w:rsidRPr="00A1748C">
        <w:rPr>
          <w:rFonts w:ascii="Times New Roman" w:eastAsia="Times New Roman" w:hAnsi="Times New Roman" w:cs="Times New Roman"/>
          <w:sz w:val="24"/>
          <w:szCs w:val="24"/>
        </w:rPr>
        <w:t>chokedgrowth</w:t>
      </w:r>
      <w:proofErr w:type="spellEnd"/>
      <w:r w:rsidRPr="00A1748C">
        <w:rPr>
          <w:rFonts w:ascii="Times New Roman" w:eastAsia="Times New Roman" w:hAnsi="Times New Roman" w:cs="Times New Roman"/>
          <w:sz w:val="24"/>
          <w:szCs w:val="24"/>
        </w:rPr>
        <w:t xml:space="preserve"> without increasing foreign reserves.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Currency depreciation was there in most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and was unavoidable due to fast falling reserves. However, it failed to increase exports and reduce imports. So the rupee has fallen 80pc-plus since 2010-11, but imports have still increased by 50pc-plus while exports over these 10 years have shown near-zero growth.</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State bank autonomy has also been a frequent condition, which has shown partial results. </w:t>
      </w:r>
      <w:r w:rsidRPr="00A1748C">
        <w:rPr>
          <w:rFonts w:ascii="Times New Roman" w:eastAsia="Times New Roman" w:hAnsi="Times New Roman" w:cs="Times New Roman"/>
          <w:sz w:val="24"/>
          <w:szCs w:val="24"/>
        </w:rPr>
        <w:lastRenderedPageBreak/>
        <w:t xml:space="preserve">Overall, the main IMF conditions of currency depreciation, indirect tax, interest, utility and energy rate hikes and </w:t>
      </w:r>
      <w:proofErr w:type="spellStart"/>
      <w:r w:rsidRPr="00A1748C">
        <w:rPr>
          <w:rFonts w:ascii="Times New Roman" w:eastAsia="Times New Roman" w:hAnsi="Times New Roman" w:cs="Times New Roman"/>
          <w:sz w:val="24"/>
          <w:szCs w:val="24"/>
        </w:rPr>
        <w:t>privatisation</w:t>
      </w:r>
      <w:proofErr w:type="spellEnd"/>
      <w:r w:rsidRPr="00A1748C">
        <w:rPr>
          <w:rFonts w:ascii="Times New Roman" w:eastAsia="Times New Roman" w:hAnsi="Times New Roman" w:cs="Times New Roman"/>
          <w:sz w:val="24"/>
          <w:szCs w:val="24"/>
        </w:rPr>
        <w:t xml:space="preserve"> have failed to deliver sustainable growth or even fiscal or external deficit reduction over four decades. They all choke immediate growth and according to US economist Joseph </w:t>
      </w:r>
      <w:proofErr w:type="spellStart"/>
      <w:r w:rsidRPr="00A1748C">
        <w:rPr>
          <w:rFonts w:ascii="Times New Roman" w:eastAsia="Times New Roman" w:hAnsi="Times New Roman" w:cs="Times New Roman"/>
          <w:sz w:val="24"/>
          <w:szCs w:val="24"/>
        </w:rPr>
        <w:t>Stiglitz</w:t>
      </w:r>
      <w:proofErr w:type="spellEnd"/>
      <w:r w:rsidRPr="00A1748C">
        <w:rPr>
          <w:rFonts w:ascii="Times New Roman" w:eastAsia="Times New Roman" w:hAnsi="Times New Roman" w:cs="Times New Roman"/>
          <w:sz w:val="24"/>
          <w:szCs w:val="24"/>
        </w:rPr>
        <w:t xml:space="preserve"> even long-term growth.</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There is little in IMF conditions focused on growth-inducing policies by increasing exports or FDI as IMF has no expertise in these areas. But then many ask why global powers have created an entity to bail out developing states in crisis which </w:t>
      </w:r>
      <w:proofErr w:type="spellStart"/>
      <w:r w:rsidRPr="00A1748C">
        <w:rPr>
          <w:rFonts w:ascii="Times New Roman" w:eastAsia="Times New Roman" w:hAnsi="Times New Roman" w:cs="Times New Roman"/>
          <w:sz w:val="24"/>
          <w:szCs w:val="24"/>
        </w:rPr>
        <w:t>specialisesonly</w:t>
      </w:r>
      <w:proofErr w:type="spellEnd"/>
      <w:r w:rsidRPr="00A1748C">
        <w:rPr>
          <w:rFonts w:ascii="Times New Roman" w:eastAsia="Times New Roman" w:hAnsi="Times New Roman" w:cs="Times New Roman"/>
          <w:sz w:val="24"/>
          <w:szCs w:val="24"/>
        </w:rPr>
        <w:t xml:space="preserve"> in growth-reducing policies. Also, the global economy run by rich states strongly discourages growth in developing states. So, strong imports barriers in rich states discourage exports from poorer states that </w:t>
      </w:r>
      <w:proofErr w:type="spellStart"/>
      <w:r w:rsidRPr="00A1748C">
        <w:rPr>
          <w:rFonts w:ascii="Times New Roman" w:eastAsia="Times New Roman" w:hAnsi="Times New Roman" w:cs="Times New Roman"/>
          <w:sz w:val="24"/>
          <w:szCs w:val="24"/>
        </w:rPr>
        <w:t>couldhelp</w:t>
      </w:r>
      <w:proofErr w:type="spellEnd"/>
      <w:r w:rsidRPr="00A1748C">
        <w:rPr>
          <w:rFonts w:ascii="Times New Roman" w:eastAsia="Times New Roman" w:hAnsi="Times New Roman" w:cs="Times New Roman"/>
          <w:sz w:val="24"/>
          <w:szCs w:val="24"/>
        </w:rPr>
        <w:t xml:space="preserve"> them control their external deficits.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Tax havens encourage capital outflow from these states and make it harder for them to increase taxes due to risk of such outflows.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Failure to take reforms in and outside IMF </w:t>
      </w:r>
      <w:proofErr w:type="spellStart"/>
      <w:r w:rsidRPr="00A1748C">
        <w:rPr>
          <w:rFonts w:ascii="Times New Roman" w:eastAsia="Times New Roman" w:hAnsi="Times New Roman" w:cs="Times New Roman"/>
          <w:sz w:val="24"/>
          <w:szCs w:val="24"/>
        </w:rPr>
        <w:t>programmes</w:t>
      </w:r>
      <w:proofErr w:type="spellEnd"/>
      <w:r w:rsidRPr="00A1748C">
        <w:rPr>
          <w:rFonts w:ascii="Times New Roman" w:eastAsia="Times New Roman" w:hAnsi="Times New Roman" w:cs="Times New Roman"/>
          <w:sz w:val="24"/>
          <w:szCs w:val="24"/>
        </w:rPr>
        <w:t xml:space="preserve"> by states, especially us, is a major issue too. But the presence of a fairer global economy may encourage the emergence of more reform-minded leaders in more states.</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Thus, IMF </w:t>
      </w:r>
      <w:proofErr w:type="spellStart"/>
      <w:r w:rsidRPr="00A1748C">
        <w:rPr>
          <w:rFonts w:ascii="Times New Roman" w:eastAsia="Times New Roman" w:hAnsi="Times New Roman" w:cs="Times New Roman"/>
          <w:sz w:val="24"/>
          <w:szCs w:val="24"/>
        </w:rPr>
        <w:t>programmesiconditions</w:t>
      </w:r>
      <w:proofErr w:type="spellEnd"/>
      <w:r w:rsidRPr="00A1748C">
        <w:rPr>
          <w:rFonts w:ascii="Times New Roman" w:eastAsia="Times New Roman" w:hAnsi="Times New Roman" w:cs="Times New Roman"/>
          <w:sz w:val="24"/>
          <w:szCs w:val="24"/>
        </w:rPr>
        <w:t xml:space="preserve"> may look necessary from a narrow, short-term view as in their absence, states may face greater pain. However, from a broader, </w:t>
      </w:r>
      <w:proofErr w:type="spellStart"/>
      <w:r w:rsidRPr="00A1748C">
        <w:rPr>
          <w:rFonts w:ascii="Times New Roman" w:eastAsia="Times New Roman" w:hAnsi="Times New Roman" w:cs="Times New Roman"/>
          <w:sz w:val="24"/>
          <w:szCs w:val="24"/>
        </w:rPr>
        <w:t>longterm</w:t>
      </w:r>
      <w:proofErr w:type="spellEnd"/>
      <w:r w:rsidRPr="00A1748C">
        <w:rPr>
          <w:rFonts w:ascii="Times New Roman" w:eastAsia="Times New Roman" w:hAnsi="Times New Roman" w:cs="Times New Roman"/>
          <w:sz w:val="24"/>
          <w:szCs w:val="24"/>
        </w:rPr>
        <w:t xml:space="preserve"> view, they seem a poor basis for ensuring sustainable growth in developing states, which require structural changes in the global economic system. So, as we go back to IMF, it is likely this new </w:t>
      </w:r>
      <w:proofErr w:type="spellStart"/>
      <w:r w:rsidRPr="00A1748C">
        <w:rPr>
          <w:rFonts w:ascii="Times New Roman" w:eastAsia="Times New Roman" w:hAnsi="Times New Roman" w:cs="Times New Roman"/>
          <w:sz w:val="24"/>
          <w:szCs w:val="24"/>
        </w:rPr>
        <w:t>programme</w:t>
      </w:r>
      <w:proofErr w:type="spellEnd"/>
      <w:r w:rsidRPr="00A1748C">
        <w:rPr>
          <w:rFonts w:ascii="Times New Roman" w:eastAsia="Times New Roman" w:hAnsi="Times New Roman" w:cs="Times New Roman"/>
          <w:sz w:val="24"/>
          <w:szCs w:val="24"/>
        </w:rPr>
        <w:t xml:space="preserve"> too may avert an immediate crisis but do little to encourage long-term growth and may even </w:t>
      </w:r>
      <w:proofErr w:type="spellStart"/>
      <w:r w:rsidRPr="00A1748C">
        <w:rPr>
          <w:rFonts w:ascii="Times New Roman" w:eastAsia="Times New Roman" w:hAnsi="Times New Roman" w:cs="Times New Roman"/>
          <w:sz w:val="24"/>
          <w:szCs w:val="24"/>
        </w:rPr>
        <w:t>reduceits</w:t>
      </w:r>
      <w:proofErr w:type="spell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prospects.m</w:t>
      </w:r>
      <w:proofErr w:type="spell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Niaz</w:t>
      </w:r>
      <w:proofErr w:type="spell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Murtaza</w:t>
      </w:r>
      <w:proofErr w:type="spellEnd"/>
      <w:r w:rsidRPr="00A1748C">
        <w:rPr>
          <w:rFonts w:ascii="Times New Roman" w:eastAsia="Times New Roman" w:hAnsi="Times New Roman" w:cs="Times New Roman"/>
          <w:sz w:val="24"/>
          <w:szCs w:val="24"/>
        </w:rPr>
        <w:t xml:space="preserve"> is a political economist with a Ph.D. from UC, Berkeley </w:t>
      </w:r>
      <w:proofErr w:type="spellStart"/>
      <w:r w:rsidRPr="00A1748C">
        <w:rPr>
          <w:rFonts w:ascii="Times New Roman" w:eastAsia="Times New Roman" w:hAnsi="Times New Roman" w:cs="Times New Roman"/>
          <w:sz w:val="24"/>
          <w:szCs w:val="24"/>
        </w:rPr>
        <w:t>Agib</w:t>
      </w:r>
      <w:proofErr w:type="spell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Rauf</w:t>
      </w:r>
      <w:proofErr w:type="spellEnd"/>
      <w:r w:rsidRPr="00A1748C">
        <w:rPr>
          <w:rFonts w:ascii="Times New Roman" w:eastAsia="Times New Roman" w:hAnsi="Times New Roman" w:cs="Times New Roman"/>
          <w:sz w:val="24"/>
          <w:szCs w:val="24"/>
        </w:rPr>
        <w:t xml:space="preserve"> </w:t>
      </w:r>
      <w:proofErr w:type="spellStart"/>
      <w:r w:rsidRPr="00A1748C">
        <w:rPr>
          <w:rFonts w:ascii="Times New Roman" w:eastAsia="Times New Roman" w:hAnsi="Times New Roman" w:cs="Times New Roman"/>
          <w:sz w:val="24"/>
          <w:szCs w:val="24"/>
        </w:rPr>
        <w:t>Abbasi</w:t>
      </w:r>
      <w:proofErr w:type="spellEnd"/>
      <w:r w:rsidRPr="00A1748C">
        <w:rPr>
          <w:rFonts w:ascii="Times New Roman" w:eastAsia="Times New Roman" w:hAnsi="Times New Roman" w:cs="Times New Roman"/>
          <w:sz w:val="24"/>
          <w:szCs w:val="24"/>
        </w:rPr>
        <w:t xml:space="preserve"> is a student at </w:t>
      </w:r>
      <w:proofErr w:type="spellStart"/>
      <w:r w:rsidRPr="00A1748C">
        <w:rPr>
          <w:rFonts w:ascii="Times New Roman" w:eastAsia="Times New Roman" w:hAnsi="Times New Roman" w:cs="Times New Roman"/>
          <w:sz w:val="24"/>
          <w:szCs w:val="24"/>
        </w:rPr>
        <w:t>Quaid-i-Azam</w:t>
      </w:r>
      <w:proofErr w:type="spellEnd"/>
      <w:r w:rsidRPr="00A1748C">
        <w:rPr>
          <w:rFonts w:ascii="Times New Roman" w:eastAsia="Times New Roman" w:hAnsi="Times New Roman" w:cs="Times New Roman"/>
          <w:sz w:val="24"/>
          <w:szCs w:val="24"/>
        </w:rPr>
        <w:t xml:space="preserve"> University.</w:t>
      </w:r>
      <w:r w:rsidRPr="00A1748C">
        <w:rPr>
          <w:rFonts w:ascii="Times New Roman" w:eastAsia="Times New Roman" w:hAnsi="Times New Roman" w:cs="Times New Roman"/>
          <w:sz w:val="24"/>
          <w:szCs w:val="24"/>
        </w:rPr>
        <w:br/>
      </w:r>
      <w:r w:rsidRPr="00A1748C">
        <w:rPr>
          <w:rFonts w:ascii="Times New Roman" w:eastAsia="Times New Roman" w:hAnsi="Times New Roman" w:cs="Times New Roman"/>
          <w:sz w:val="24"/>
          <w:szCs w:val="24"/>
        </w:rPr>
        <w:br/>
        <w:t xml:space="preserve">murtazaniaz@yahoo.com Twitter: @NiazMurtaza2 </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1748C"/>
    <w:rsid w:val="00014B23"/>
    <w:rsid w:val="000667E8"/>
    <w:rsid w:val="002B289F"/>
    <w:rsid w:val="00634A4D"/>
    <w:rsid w:val="00803384"/>
    <w:rsid w:val="008D4674"/>
    <w:rsid w:val="00A1748C"/>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A174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48C"/>
    <w:rPr>
      <w:rFonts w:ascii="Times New Roman" w:eastAsia="Times New Roman" w:hAnsi="Times New Roman" w:cs="Times New Roman"/>
      <w:b/>
      <w:bCs/>
      <w:sz w:val="36"/>
      <w:szCs w:val="36"/>
    </w:rPr>
  </w:style>
  <w:style w:type="character" w:customStyle="1" w:styleId="font-arial">
    <w:name w:val="font-arial"/>
    <w:basedOn w:val="DefaultParagraphFont"/>
    <w:rsid w:val="00A1748C"/>
  </w:style>
</w:styles>
</file>

<file path=word/webSettings.xml><?xml version="1.0" encoding="utf-8"?>
<w:webSettings xmlns:r="http://schemas.openxmlformats.org/officeDocument/2006/relationships" xmlns:w="http://schemas.openxmlformats.org/wordprocessingml/2006/main">
  <w:divs>
    <w:div w:id="812790605">
      <w:bodyDiv w:val="1"/>
      <w:marLeft w:val="0"/>
      <w:marRight w:val="0"/>
      <w:marTop w:val="0"/>
      <w:marBottom w:val="0"/>
      <w:divBdr>
        <w:top w:val="none" w:sz="0" w:space="0" w:color="auto"/>
        <w:left w:val="none" w:sz="0" w:space="0" w:color="auto"/>
        <w:bottom w:val="none" w:sz="0" w:space="0" w:color="auto"/>
        <w:right w:val="none" w:sz="0" w:space="0" w:color="auto"/>
      </w:divBdr>
      <w:divsChild>
        <w:div w:id="2026201292">
          <w:marLeft w:val="0"/>
          <w:marRight w:val="0"/>
          <w:marTop w:val="0"/>
          <w:marBottom w:val="0"/>
          <w:divBdr>
            <w:top w:val="none" w:sz="0" w:space="0" w:color="auto"/>
            <w:left w:val="none" w:sz="0" w:space="0" w:color="auto"/>
            <w:bottom w:val="none" w:sz="0" w:space="0" w:color="auto"/>
            <w:right w:val="none" w:sz="0" w:space="0" w:color="auto"/>
          </w:divBdr>
        </w:div>
        <w:div w:id="22349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Company>Grizli777</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2021-10-21T04:16:00Z</dcterms:created>
  <dcterms:modified xsi:type="dcterms:W3CDTF">2021-10-21T04:18:00Z</dcterms:modified>
</cp:coreProperties>
</file>