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64" w:rsidRPr="005A5264" w:rsidRDefault="005A5264" w:rsidP="005A5264">
      <w:pPr>
        <w:spacing w:after="240" w:line="240" w:lineRule="auto"/>
        <w:outlineLvl w:val="0"/>
        <w:rPr>
          <w:rFonts w:ascii="Arial" w:eastAsia="Times New Roman" w:hAnsi="Arial" w:cs="Arial"/>
          <w:b/>
          <w:bCs/>
          <w:color w:val="000000"/>
          <w:kern w:val="36"/>
          <w:sz w:val="48"/>
          <w:szCs w:val="48"/>
        </w:rPr>
      </w:pPr>
      <w:r w:rsidRPr="005A5264">
        <w:rPr>
          <w:rFonts w:ascii="Arial" w:eastAsia="Times New Roman" w:hAnsi="Arial" w:cs="Arial"/>
          <w:b/>
          <w:bCs/>
          <w:color w:val="000000"/>
          <w:kern w:val="36"/>
          <w:sz w:val="48"/>
          <w:szCs w:val="48"/>
        </w:rPr>
        <w:t>Potential of Pak-UAE Trade Relations</w:t>
      </w:r>
    </w:p>
    <w:p w:rsidR="005A5264" w:rsidRPr="005A5264" w:rsidRDefault="005A5264" w:rsidP="005A5264">
      <w:pPr>
        <w:spacing w:after="0" w:line="240" w:lineRule="auto"/>
        <w:rPr>
          <w:rFonts w:ascii="Arial" w:eastAsia="Times New Roman" w:hAnsi="Arial" w:cs="Arial"/>
          <w:color w:val="252324"/>
          <w:sz w:val="24"/>
          <w:szCs w:val="24"/>
        </w:rPr>
      </w:pPr>
      <w:hyperlink r:id="rId4" w:tooltip="More Articles by Irfan Qureshi" w:history="1">
        <w:proofErr w:type="spellStart"/>
        <w:r w:rsidRPr="005A5264">
          <w:rPr>
            <w:rFonts w:ascii="Arial" w:eastAsia="Times New Roman" w:hAnsi="Arial" w:cs="Arial"/>
            <w:color w:val="000000"/>
            <w:sz w:val="24"/>
            <w:szCs w:val="24"/>
            <w:u w:val="single"/>
          </w:rPr>
          <w:t>Irfan</w:t>
        </w:r>
        <w:proofErr w:type="spellEnd"/>
        <w:r w:rsidRPr="005A5264">
          <w:rPr>
            <w:rFonts w:ascii="Arial" w:eastAsia="Times New Roman" w:hAnsi="Arial" w:cs="Arial"/>
            <w:color w:val="000000"/>
            <w:sz w:val="24"/>
            <w:szCs w:val="24"/>
            <w:u w:val="single"/>
          </w:rPr>
          <w:t xml:space="preserve"> </w:t>
        </w:r>
        <w:proofErr w:type="spellStart"/>
        <w:r w:rsidRPr="005A5264">
          <w:rPr>
            <w:rFonts w:ascii="Arial" w:eastAsia="Times New Roman" w:hAnsi="Arial" w:cs="Arial"/>
            <w:color w:val="000000"/>
            <w:sz w:val="24"/>
            <w:szCs w:val="24"/>
            <w:u w:val="single"/>
          </w:rPr>
          <w:t>Qureshi</w:t>
        </w:r>
        <w:proofErr w:type="spellEnd"/>
      </w:hyperlink>
    </w:p>
    <w:p w:rsidR="005A5264" w:rsidRPr="005A5264" w:rsidRDefault="005A5264" w:rsidP="005A5264">
      <w:pPr>
        <w:spacing w:after="0" w:line="240" w:lineRule="auto"/>
        <w:rPr>
          <w:rFonts w:ascii="Lato" w:eastAsia="Times New Roman" w:hAnsi="Lato" w:cs="Arial"/>
          <w:caps/>
          <w:color w:val="999999"/>
          <w:sz w:val="24"/>
          <w:szCs w:val="24"/>
        </w:rPr>
      </w:pPr>
      <w:r w:rsidRPr="005A5264">
        <w:rPr>
          <w:rFonts w:ascii="Lato" w:eastAsia="Times New Roman" w:hAnsi="Lato" w:cs="Arial"/>
          <w:caps/>
          <w:color w:val="999999"/>
          <w:sz w:val="24"/>
          <w:szCs w:val="24"/>
        </w:rPr>
        <w:t>AUGUST 13, 2024</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 xml:space="preserve">In a significant boost to economic diplomacy, the United Arab Emirates (UAE) has committed substantial investments into Pakistan’s burgeoning sectors, marking a timely intervention for a country grappling with economic volatility. This pledge, announced during Prime Minister </w:t>
      </w:r>
      <w:proofErr w:type="spellStart"/>
      <w:r w:rsidRPr="005A5264">
        <w:rPr>
          <w:rFonts w:ascii="Arial" w:eastAsia="Times New Roman" w:hAnsi="Arial" w:cs="Arial"/>
          <w:color w:val="252324"/>
          <w:sz w:val="24"/>
          <w:szCs w:val="24"/>
        </w:rPr>
        <w:t>Shehbaz</w:t>
      </w:r>
      <w:proofErr w:type="spellEnd"/>
      <w:r w:rsidRPr="005A5264">
        <w:rPr>
          <w:rFonts w:ascii="Arial" w:eastAsia="Times New Roman" w:hAnsi="Arial" w:cs="Arial"/>
          <w:color w:val="252324"/>
          <w:sz w:val="24"/>
          <w:szCs w:val="24"/>
        </w:rPr>
        <w:t xml:space="preserve"> Sharif’s visit to the UAE, signifies more than just financial aid: it </w:t>
      </w:r>
      <w:proofErr w:type="spellStart"/>
      <w:r w:rsidRPr="005A5264">
        <w:rPr>
          <w:rFonts w:ascii="Arial" w:eastAsia="Times New Roman" w:hAnsi="Arial" w:cs="Arial"/>
          <w:color w:val="252324"/>
          <w:sz w:val="24"/>
          <w:szCs w:val="24"/>
        </w:rPr>
        <w:t>symbolises</w:t>
      </w:r>
      <w:proofErr w:type="spellEnd"/>
      <w:r w:rsidRPr="005A5264">
        <w:rPr>
          <w:rFonts w:ascii="Arial" w:eastAsia="Times New Roman" w:hAnsi="Arial" w:cs="Arial"/>
          <w:color w:val="252324"/>
          <w:sz w:val="24"/>
          <w:szCs w:val="24"/>
        </w:rPr>
        <w:t xml:space="preserve"> a deepening of strategic economic partnerships that could reshape the future of both nations.</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 xml:space="preserve">The infusion of capital comes at a critical juncture for Pakistan, which is navigating the turbulent waters of high inflation, low growth, and stringent reforms mandated by the International Monetary Fund (IMF). With its $350 billion economy in dire need of stabilization, foreign investment is pivotal. The UAE’s commitment, articulated by President Sheikh Mohamed bin </w:t>
      </w:r>
      <w:proofErr w:type="spellStart"/>
      <w:r w:rsidRPr="005A5264">
        <w:rPr>
          <w:rFonts w:ascii="Arial" w:eastAsia="Times New Roman" w:hAnsi="Arial" w:cs="Arial"/>
          <w:color w:val="252324"/>
          <w:sz w:val="24"/>
          <w:szCs w:val="24"/>
        </w:rPr>
        <w:t>Zayed</w:t>
      </w:r>
      <w:proofErr w:type="spellEnd"/>
      <w:r w:rsidRPr="005A5264">
        <w:rPr>
          <w:rFonts w:ascii="Arial" w:eastAsia="Times New Roman" w:hAnsi="Arial" w:cs="Arial"/>
          <w:color w:val="252324"/>
          <w:sz w:val="24"/>
          <w:szCs w:val="24"/>
        </w:rPr>
        <w:t xml:space="preserve"> Al </w:t>
      </w:r>
      <w:proofErr w:type="spellStart"/>
      <w:r w:rsidRPr="005A5264">
        <w:rPr>
          <w:rFonts w:ascii="Arial" w:eastAsia="Times New Roman" w:hAnsi="Arial" w:cs="Arial"/>
          <w:color w:val="252324"/>
          <w:sz w:val="24"/>
          <w:szCs w:val="24"/>
        </w:rPr>
        <w:t>Nahyan</w:t>
      </w:r>
      <w:proofErr w:type="spellEnd"/>
      <w:r w:rsidRPr="005A5264">
        <w:rPr>
          <w:rFonts w:ascii="Arial" w:eastAsia="Times New Roman" w:hAnsi="Arial" w:cs="Arial"/>
          <w:color w:val="252324"/>
          <w:sz w:val="24"/>
          <w:szCs w:val="24"/>
        </w:rPr>
        <w:t>, underscores a robust bilateral relationship poised for exponential growth.</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 xml:space="preserve">Over the past two decades, the UAE has been a cornerstone investor in Pakistan, injecting billions into diverse sectors such as communications, services, tourism, information technology, oil and gas, housing, banking, and real estate. This extensive investment portfolio includes prominent Emirati entities like </w:t>
      </w:r>
      <w:proofErr w:type="spellStart"/>
      <w:r w:rsidRPr="005A5264">
        <w:rPr>
          <w:rFonts w:ascii="Arial" w:eastAsia="Times New Roman" w:hAnsi="Arial" w:cs="Arial"/>
          <w:color w:val="252324"/>
          <w:sz w:val="24"/>
          <w:szCs w:val="24"/>
        </w:rPr>
        <w:t>Etisalat</w:t>
      </w:r>
      <w:proofErr w:type="spellEnd"/>
      <w:r w:rsidRPr="005A5264">
        <w:rPr>
          <w:rFonts w:ascii="Arial" w:eastAsia="Times New Roman" w:hAnsi="Arial" w:cs="Arial"/>
          <w:color w:val="252324"/>
          <w:sz w:val="24"/>
          <w:szCs w:val="24"/>
        </w:rPr>
        <w:t xml:space="preserve">, Emirates, </w:t>
      </w:r>
      <w:proofErr w:type="spellStart"/>
      <w:r w:rsidRPr="005A5264">
        <w:rPr>
          <w:rFonts w:ascii="Arial" w:eastAsia="Times New Roman" w:hAnsi="Arial" w:cs="Arial"/>
          <w:color w:val="252324"/>
          <w:sz w:val="24"/>
          <w:szCs w:val="24"/>
        </w:rPr>
        <w:t>Emaar</w:t>
      </w:r>
      <w:proofErr w:type="spellEnd"/>
      <w:r w:rsidRPr="005A5264">
        <w:rPr>
          <w:rFonts w:ascii="Arial" w:eastAsia="Times New Roman" w:hAnsi="Arial" w:cs="Arial"/>
          <w:color w:val="252324"/>
          <w:sz w:val="24"/>
          <w:szCs w:val="24"/>
        </w:rPr>
        <w:t xml:space="preserve">, and Dubai Islamic Bank. Their presence in Pakistan has not only bolstered economic activity but also enhanced the UAE’s image among the Pakistani populace. The trade dynamics between the two nations are equally robust. Pakistan’s imports from the UAE include crude oil, gold, and machinery, while its exports to the UAE encompass petroleum products, textiles, rice, leather, fruits, vegetables, sports equipment, and construction materials. This exchange underscores the </w:t>
      </w:r>
      <w:proofErr w:type="spellStart"/>
      <w:r w:rsidRPr="005A5264">
        <w:rPr>
          <w:rFonts w:ascii="Arial" w:eastAsia="Times New Roman" w:hAnsi="Arial" w:cs="Arial"/>
          <w:color w:val="252324"/>
          <w:sz w:val="24"/>
          <w:szCs w:val="24"/>
        </w:rPr>
        <w:t>complementarity</w:t>
      </w:r>
      <w:proofErr w:type="spellEnd"/>
      <w:r w:rsidRPr="005A5264">
        <w:rPr>
          <w:rFonts w:ascii="Arial" w:eastAsia="Times New Roman" w:hAnsi="Arial" w:cs="Arial"/>
          <w:color w:val="252324"/>
          <w:sz w:val="24"/>
          <w:szCs w:val="24"/>
        </w:rPr>
        <w:t xml:space="preserve"> of their economies and the potential for deeper integration.</w:t>
      </w:r>
    </w:p>
    <w:p w:rsidR="005A5264" w:rsidRPr="005A5264" w:rsidRDefault="005A5264" w:rsidP="005A5264">
      <w:pPr>
        <w:shd w:val="clear" w:color="auto" w:fill="F8F8F8"/>
        <w:spacing w:after="390" w:line="240" w:lineRule="auto"/>
        <w:rPr>
          <w:rFonts w:ascii="Arial" w:eastAsia="Times New Roman" w:hAnsi="Arial" w:cs="Arial"/>
          <w:i/>
          <w:iCs/>
          <w:color w:val="000000"/>
          <w:sz w:val="24"/>
          <w:szCs w:val="24"/>
        </w:rPr>
      </w:pPr>
      <w:r w:rsidRPr="005A5264">
        <w:rPr>
          <w:rFonts w:ascii="Arial" w:eastAsia="Times New Roman" w:hAnsi="Arial" w:cs="Arial"/>
          <w:i/>
          <w:iCs/>
          <w:color w:val="000000"/>
          <w:sz w:val="24"/>
          <w:szCs w:val="24"/>
        </w:rPr>
        <w:t>With a burgeoning tech ecosystem, Pakistan is ripe for investment in IT infrastructure and services.</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The investment pledge is expected to target pivotal sectors such as information technology, renewable energy, and tourism. These sectors represent the future of Pakistan’s economic landscape, offering sustainable growth opportunities and significant returns on investment.</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lastRenderedPageBreak/>
        <w:t xml:space="preserve">With a burgeoning tech ecosystem, Pakistan is ripe for investment in IT infrastructure and services. The infusion of capital from the UAE can accelerate digital transformation, enhance </w:t>
      </w:r>
      <w:proofErr w:type="spellStart"/>
      <w:r w:rsidRPr="005A5264">
        <w:rPr>
          <w:rFonts w:ascii="Arial" w:eastAsia="Times New Roman" w:hAnsi="Arial" w:cs="Arial"/>
          <w:color w:val="252324"/>
          <w:sz w:val="24"/>
          <w:szCs w:val="24"/>
        </w:rPr>
        <w:t>cybersecurity</w:t>
      </w:r>
      <w:proofErr w:type="spellEnd"/>
      <w:r w:rsidRPr="005A5264">
        <w:rPr>
          <w:rFonts w:ascii="Arial" w:eastAsia="Times New Roman" w:hAnsi="Arial" w:cs="Arial"/>
          <w:color w:val="252324"/>
          <w:sz w:val="24"/>
          <w:szCs w:val="24"/>
        </w:rPr>
        <w:t xml:space="preserve"> frameworks, and foster innovation hubs that could position Pakistan as a regional tech leader.</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Pakistan’s energy sector has long struggled with inefficiencies and shortages. Investment in renewable energy sources such as solar, wind, and hydroelectric power can mitigate these challenges, reduce reliance on imported fossil fuels, and promote environmental sustainability. The tourism sector, with its rich cultural heritage and natural beauty, remains underexploited.</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Strategic investments can develop infrastructure, promote eco-tourism, and attract international visitors, thereby generating substantial revenue and employment opportunities.</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From a financial perspective, the UAE’s investment can significantly bolster Pakistan’s foreign exchange reserves, providing much-needed liquidity to meet external repayment obligations.</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This is particularly crucial as Pakistan seeks to secure an $8 billion bailout from the IMF, which requires demonstrating economic stability and growth potential.</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Economically, the synergy created by UAE investments can catalyze growth through several mechanisms: Investment in high-growth sectors will create numerous employment opportunities, reducing unemployment and fostering economic inclusivity. Enhanced focus on IT and renewable energy can drive technological innovation, improve productivity, and promote sustainable practices. By boosting export-oriented industries, the trade deficit can be reduced, improving the overall balance of payments position.</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The UAE’s strategic investments across various countries have consistently led to enhanced economic growth, job creation, and infrastructure development.</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 xml:space="preserve">In India, for example, investments in infrastructure, energy, and retail sectors have enhanced logistics, ensured energy security, and created numerous jobs. Similarly, in Egypt, UAE investments in real estate and telecommunications have stimulated economic growth, modernized infrastructure, and boosted tourism. In Indonesia, </w:t>
      </w:r>
      <w:r w:rsidRPr="005A5264">
        <w:rPr>
          <w:rFonts w:ascii="Arial" w:eastAsia="Times New Roman" w:hAnsi="Arial" w:cs="Arial"/>
          <w:color w:val="252324"/>
          <w:sz w:val="24"/>
          <w:szCs w:val="24"/>
        </w:rPr>
        <w:lastRenderedPageBreak/>
        <w:t>investments in renewable energy and port infrastructure have contributed to sustainable energy goals and improved trade capabilities.</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In Morocco, UAE investments in tourism infrastructure and renewable energy initiatives have advanced the country’s renewable energy agenda and created significant employment opportunities.</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These successes underscore the UAE’s commitment to fostering long-term, mutually beneficial relationships. By comparing these outcomes with the investments made in Pakistan, it becomes evident that the UAE’s involvement typically brings substantial benefits and fosters long-term partnerships.</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 xml:space="preserve">This positive track record can reassure stakeholders in Pakistan of the potential for similar success and economic </w:t>
      </w:r>
      <w:proofErr w:type="spellStart"/>
      <w:r w:rsidRPr="005A5264">
        <w:rPr>
          <w:rFonts w:ascii="Arial" w:eastAsia="Times New Roman" w:hAnsi="Arial" w:cs="Arial"/>
          <w:color w:val="252324"/>
          <w:sz w:val="24"/>
          <w:szCs w:val="24"/>
        </w:rPr>
        <w:t>upliftment</w:t>
      </w:r>
      <w:proofErr w:type="spellEnd"/>
      <w:r w:rsidRPr="005A5264">
        <w:rPr>
          <w:rFonts w:ascii="Arial" w:eastAsia="Times New Roman" w:hAnsi="Arial" w:cs="Arial"/>
          <w:color w:val="252324"/>
          <w:sz w:val="24"/>
          <w:szCs w:val="24"/>
        </w:rPr>
        <w:t>, reinforcing the UAE Government’s role as a reliable and impactful investor on the global stage.</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The UAE-Pakistan economic relationship, fortified by historical ties and contemporary investments, is poised for a transformative journey.</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The UAE’s commitment is not merely a financial transaction but a testament to the mutual trust and strategic vision shared by the two nations. As Pakistan navigates its economic challenges, the support from the UAE could prove to be a linchpin for sustainable growth and development.</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For both countries, this partnership offers a win-win scenario: Pakistan benefits from capital inflows and economic diversification, while the UAE strengthens its strategic foothold in South Asia, paving the way for a prosperous and integrated future.</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color w:val="252324"/>
          <w:sz w:val="24"/>
          <w:szCs w:val="24"/>
        </w:rPr>
        <w:t>The road ahead, marked by cooperation and shared goals, promises to unlock unprecedented economic potential and usher in a new era of economic synergy.</w:t>
      </w:r>
    </w:p>
    <w:p w:rsidR="005A5264" w:rsidRPr="005A5264" w:rsidRDefault="005A5264" w:rsidP="005A5264">
      <w:pPr>
        <w:spacing w:after="390" w:line="240" w:lineRule="auto"/>
        <w:rPr>
          <w:rFonts w:ascii="Arial" w:eastAsia="Times New Roman" w:hAnsi="Arial" w:cs="Arial"/>
          <w:color w:val="252324"/>
          <w:sz w:val="24"/>
          <w:szCs w:val="24"/>
        </w:rPr>
      </w:pPr>
      <w:r w:rsidRPr="005A5264">
        <w:rPr>
          <w:rFonts w:ascii="Arial" w:eastAsia="Times New Roman" w:hAnsi="Arial" w:cs="Arial"/>
          <w:i/>
          <w:iCs/>
          <w:color w:val="252324"/>
          <w:sz w:val="24"/>
          <w:szCs w:val="24"/>
        </w:rPr>
        <w:t>The writer is a Global Financial Markets Advisor, Investment Banker, and CEO of a Multi-Family Office in Dubai and can be reached at irfan@reabus.me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ato">
    <w:panose1 w:val="020F0502020204030203"/>
    <w:charset w:val="00"/>
    <w:family w:val="swiss"/>
    <w:pitch w:val="variable"/>
    <w:sig w:usb0="800000AF" w:usb1="4000604A"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A5264"/>
    <w:rsid w:val="000F3610"/>
    <w:rsid w:val="0018508C"/>
    <w:rsid w:val="001D21CD"/>
    <w:rsid w:val="00240259"/>
    <w:rsid w:val="002F5C52"/>
    <w:rsid w:val="003256B7"/>
    <w:rsid w:val="0036064A"/>
    <w:rsid w:val="00383BB2"/>
    <w:rsid w:val="003F26D6"/>
    <w:rsid w:val="004B43BE"/>
    <w:rsid w:val="004C71EF"/>
    <w:rsid w:val="004E08AD"/>
    <w:rsid w:val="00520ED1"/>
    <w:rsid w:val="00556389"/>
    <w:rsid w:val="00567329"/>
    <w:rsid w:val="005A5264"/>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5A5264"/>
    <w:rPr>
      <w:color w:val="0000FF"/>
      <w:u w:val="single"/>
    </w:rPr>
  </w:style>
  <w:style w:type="paragraph" w:customStyle="1" w:styleId="author-links">
    <w:name w:val="author-links"/>
    <w:basedOn w:val="Normal"/>
    <w:rsid w:val="005A5264"/>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A5264"/>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5264"/>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6475582">
      <w:bodyDiv w:val="1"/>
      <w:marLeft w:val="0"/>
      <w:marRight w:val="0"/>
      <w:marTop w:val="0"/>
      <w:marBottom w:val="0"/>
      <w:divBdr>
        <w:top w:val="none" w:sz="0" w:space="0" w:color="auto"/>
        <w:left w:val="none" w:sz="0" w:space="0" w:color="auto"/>
        <w:bottom w:val="none" w:sz="0" w:space="0" w:color="auto"/>
        <w:right w:val="none" w:sz="0" w:space="0" w:color="auto"/>
      </w:divBdr>
      <w:divsChild>
        <w:div w:id="2082944822">
          <w:marLeft w:val="0"/>
          <w:marRight w:val="0"/>
          <w:marTop w:val="0"/>
          <w:marBottom w:val="0"/>
          <w:divBdr>
            <w:top w:val="none" w:sz="0" w:space="0" w:color="auto"/>
            <w:left w:val="none" w:sz="0" w:space="0" w:color="auto"/>
            <w:bottom w:val="single" w:sz="6" w:space="0" w:color="E1E1E1"/>
            <w:right w:val="none" w:sz="0" w:space="0" w:color="auto"/>
          </w:divBdr>
          <w:divsChild>
            <w:div w:id="209927072">
              <w:marLeft w:val="0"/>
              <w:marRight w:val="0"/>
              <w:marTop w:val="0"/>
              <w:marBottom w:val="0"/>
              <w:divBdr>
                <w:top w:val="none" w:sz="0" w:space="0" w:color="auto"/>
                <w:left w:val="none" w:sz="0" w:space="0" w:color="auto"/>
                <w:bottom w:val="none" w:sz="0" w:space="0" w:color="auto"/>
                <w:right w:val="none" w:sz="0" w:space="0" w:color="auto"/>
              </w:divBdr>
              <w:divsChild>
                <w:div w:id="618611487">
                  <w:marLeft w:val="3750"/>
                  <w:marRight w:val="0"/>
                  <w:marTop w:val="0"/>
                  <w:marBottom w:val="0"/>
                  <w:divBdr>
                    <w:top w:val="none" w:sz="0" w:space="0" w:color="auto"/>
                    <w:left w:val="none" w:sz="0" w:space="0" w:color="auto"/>
                    <w:bottom w:val="none" w:sz="0" w:space="0" w:color="auto"/>
                    <w:right w:val="none" w:sz="0" w:space="0" w:color="auto"/>
                  </w:divBdr>
                  <w:divsChild>
                    <w:div w:id="412894384">
                      <w:marLeft w:val="0"/>
                      <w:marRight w:val="0"/>
                      <w:marTop w:val="0"/>
                      <w:marBottom w:val="0"/>
                      <w:divBdr>
                        <w:top w:val="none" w:sz="0" w:space="0" w:color="auto"/>
                        <w:left w:val="none" w:sz="0" w:space="0" w:color="auto"/>
                        <w:bottom w:val="none" w:sz="0" w:space="0" w:color="auto"/>
                        <w:right w:val="none" w:sz="0" w:space="0" w:color="auto"/>
                      </w:divBdr>
                      <w:divsChild>
                        <w:div w:id="1338314824">
                          <w:marLeft w:val="0"/>
                          <w:marRight w:val="0"/>
                          <w:marTop w:val="0"/>
                          <w:marBottom w:val="0"/>
                          <w:divBdr>
                            <w:top w:val="none" w:sz="0" w:space="0" w:color="auto"/>
                            <w:left w:val="none" w:sz="0" w:space="0" w:color="auto"/>
                            <w:bottom w:val="none" w:sz="0" w:space="0" w:color="auto"/>
                            <w:right w:val="none" w:sz="0" w:space="0" w:color="auto"/>
                          </w:divBdr>
                          <w:divsChild>
                            <w:div w:id="845290757">
                              <w:marLeft w:val="0"/>
                              <w:marRight w:val="0"/>
                              <w:marTop w:val="0"/>
                              <w:marBottom w:val="0"/>
                              <w:divBdr>
                                <w:top w:val="none" w:sz="0" w:space="0" w:color="auto"/>
                                <w:left w:val="none" w:sz="0" w:space="0" w:color="auto"/>
                                <w:bottom w:val="none" w:sz="0" w:space="0" w:color="auto"/>
                                <w:right w:val="none" w:sz="0" w:space="0" w:color="auto"/>
                              </w:divBdr>
                              <w:divsChild>
                                <w:div w:id="212468891">
                                  <w:marLeft w:val="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447412">
          <w:marLeft w:val="0"/>
          <w:marRight w:val="0"/>
          <w:marTop w:val="0"/>
          <w:marBottom w:val="0"/>
          <w:divBdr>
            <w:top w:val="none" w:sz="0" w:space="0" w:color="auto"/>
            <w:left w:val="none" w:sz="0" w:space="0" w:color="auto"/>
            <w:bottom w:val="single" w:sz="18" w:space="15" w:color="E3E3E3"/>
            <w:right w:val="none" w:sz="0" w:space="0" w:color="auto"/>
          </w:divBdr>
          <w:divsChild>
            <w:div w:id="1430007466">
              <w:marLeft w:val="0"/>
              <w:marRight w:val="0"/>
              <w:marTop w:val="0"/>
              <w:marBottom w:val="0"/>
              <w:divBdr>
                <w:top w:val="none" w:sz="0" w:space="0" w:color="auto"/>
                <w:left w:val="none" w:sz="0" w:space="0" w:color="auto"/>
                <w:bottom w:val="none" w:sz="0" w:space="0" w:color="auto"/>
                <w:right w:val="none" w:sz="0" w:space="0" w:color="auto"/>
              </w:divBdr>
              <w:divsChild>
                <w:div w:id="899748510">
                  <w:marLeft w:val="0"/>
                  <w:marRight w:val="0"/>
                  <w:marTop w:val="0"/>
                  <w:marBottom w:val="0"/>
                  <w:divBdr>
                    <w:top w:val="none" w:sz="0" w:space="0" w:color="auto"/>
                    <w:left w:val="none" w:sz="0" w:space="0" w:color="auto"/>
                    <w:bottom w:val="none" w:sz="0" w:space="0" w:color="auto"/>
                    <w:right w:val="none" w:sz="0" w:space="0" w:color="auto"/>
                  </w:divBdr>
                  <w:divsChild>
                    <w:div w:id="1031995847">
                      <w:blockQuote w:val="1"/>
                      <w:marLeft w:val="0"/>
                      <w:marRight w:val="0"/>
                      <w:marTop w:val="0"/>
                      <w:marBottom w:val="150"/>
                      <w:divBdr>
                        <w:top w:val="single" w:sz="12" w:space="11" w:color="33679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irfan-qures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5397</Characters>
  <Application>Microsoft Office Word</Application>
  <DocSecurity>0</DocSecurity>
  <Lines>44</Lines>
  <Paragraphs>12</Paragraphs>
  <ScaleCrop>false</ScaleCrop>
  <Company>Grizli777</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2024-09-06T05:15:00Z</dcterms:created>
  <dcterms:modified xsi:type="dcterms:W3CDTF">2024-09-06T05:18:00Z</dcterms:modified>
</cp:coreProperties>
</file>