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1B0" w:rsidRDefault="00BB61B0" w:rsidP="00BB61B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B61B0">
        <w:rPr>
          <w:rFonts w:ascii="Times New Roman" w:eastAsia="Times New Roman" w:hAnsi="Times New Roman" w:cs="Times New Roman"/>
          <w:b/>
          <w:bCs/>
          <w:kern w:val="36"/>
          <w:sz w:val="48"/>
          <w:szCs w:val="48"/>
        </w:rPr>
        <w:t>Force to Reckon With</w:t>
      </w:r>
    </w:p>
    <w:p w:rsidR="00BB61B0" w:rsidRPr="00BB61B0" w:rsidRDefault="00BB61B0" w:rsidP="00BB61B0">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BB61B0">
        <w:rPr>
          <w:rFonts w:ascii="Times New Roman" w:eastAsia="Times New Roman" w:hAnsi="Times New Roman" w:cs="Times New Roman"/>
          <w:b/>
          <w:bCs/>
          <w:szCs w:val="24"/>
        </w:rPr>
        <w:t>Umme</w:t>
      </w:r>
      <w:proofErr w:type="spellEnd"/>
      <w:r w:rsidRPr="00BB61B0">
        <w:rPr>
          <w:rFonts w:ascii="Times New Roman" w:eastAsia="Times New Roman" w:hAnsi="Times New Roman" w:cs="Times New Roman"/>
          <w:b/>
          <w:bCs/>
          <w:szCs w:val="24"/>
        </w:rPr>
        <w:t xml:space="preserve"> Haniya</w:t>
      </w:r>
    </w:p>
    <w:p w:rsidR="00BB61B0" w:rsidRPr="00BB61B0" w:rsidRDefault="00BB61B0" w:rsidP="00BB61B0">
      <w:pPr>
        <w:spacing w:before="100" w:beforeAutospacing="1" w:after="225" w:line="240" w:lineRule="auto"/>
        <w:jc w:val="both"/>
        <w:outlineLvl w:val="1"/>
        <w:rPr>
          <w:rFonts w:ascii="Times New Roman" w:eastAsia="Times New Roman" w:hAnsi="Times New Roman" w:cs="Times New Roman"/>
          <w:kern w:val="36"/>
          <w:szCs w:val="24"/>
        </w:rPr>
      </w:pPr>
      <w:r w:rsidRPr="00BB61B0">
        <w:rPr>
          <w:rFonts w:ascii="Times New Roman" w:eastAsia="Times New Roman" w:hAnsi="Times New Roman" w:cs="Times New Roman"/>
          <w:b/>
          <w:bCs/>
          <w:kern w:val="36"/>
          <w:szCs w:val="24"/>
        </w:rPr>
        <w:t>Published on:</w:t>
      </w:r>
      <w:r w:rsidRPr="00BB61B0">
        <w:rPr>
          <w:rFonts w:ascii="Times New Roman" w:eastAsia="Times New Roman" w:hAnsi="Times New Roman" w:cs="Times New Roman"/>
          <w:kern w:val="36"/>
          <w:szCs w:val="24"/>
        </w:rPr>
        <w:t xml:space="preserve"> October 14, 2025 12:44 AM</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 xml:space="preserve">Last weekend the western frontier was once again the place where policy meets peril. What began as local clashes escalated into a night of heavy fires, cross-border strikes and a rare display of combined </w:t>
      </w:r>
      <w:proofErr w:type="gramStart"/>
      <w:r w:rsidRPr="00BB61B0">
        <w:rPr>
          <w:rFonts w:ascii="Times New Roman" w:eastAsia="Times New Roman" w:hAnsi="Times New Roman" w:cs="Times New Roman"/>
          <w:szCs w:val="24"/>
        </w:rPr>
        <w:t>arms.</w:t>
      </w:r>
      <w:proofErr w:type="gramEnd"/>
      <w:r w:rsidRPr="00BB61B0">
        <w:rPr>
          <w:rFonts w:ascii="Times New Roman" w:eastAsia="Times New Roman" w:hAnsi="Times New Roman" w:cs="Times New Roman"/>
          <w:szCs w:val="24"/>
        </w:rPr>
        <w:t xml:space="preserve"> According to security sources and media updates, fighting flared across multiple sectors from </w:t>
      </w:r>
      <w:proofErr w:type="spellStart"/>
      <w:r w:rsidRPr="00BB61B0">
        <w:rPr>
          <w:rFonts w:ascii="Times New Roman" w:eastAsia="Times New Roman" w:hAnsi="Times New Roman" w:cs="Times New Roman"/>
          <w:szCs w:val="24"/>
        </w:rPr>
        <w:t>Kurram</w:t>
      </w:r>
      <w:proofErr w:type="spellEnd"/>
      <w:r w:rsidRPr="00BB61B0">
        <w:rPr>
          <w:rFonts w:ascii="Times New Roman" w:eastAsia="Times New Roman" w:hAnsi="Times New Roman" w:cs="Times New Roman"/>
          <w:szCs w:val="24"/>
        </w:rPr>
        <w:t xml:space="preserve"> to the </w:t>
      </w:r>
      <w:proofErr w:type="spellStart"/>
      <w:r w:rsidRPr="00BB61B0">
        <w:rPr>
          <w:rFonts w:ascii="Times New Roman" w:eastAsia="Times New Roman" w:hAnsi="Times New Roman" w:cs="Times New Roman"/>
          <w:szCs w:val="24"/>
        </w:rPr>
        <w:t>Gavi</w:t>
      </w:r>
      <w:proofErr w:type="spellEnd"/>
      <w:r w:rsidRPr="00BB61B0">
        <w:rPr>
          <w:rFonts w:ascii="Times New Roman" w:eastAsia="Times New Roman" w:hAnsi="Times New Roman" w:cs="Times New Roman"/>
          <w:szCs w:val="24"/>
        </w:rPr>
        <w:t xml:space="preserve"> belt. Small arms exchanges were followed by artillery duels, anti-tank guided missile fire and then air sorties that struck targets inside Afghanistan. Local commanders on our side say 27 TTP militants were eliminated in the early hours in </w:t>
      </w:r>
      <w:proofErr w:type="spellStart"/>
      <w:r w:rsidRPr="00BB61B0">
        <w:rPr>
          <w:rFonts w:ascii="Times New Roman" w:eastAsia="Times New Roman" w:hAnsi="Times New Roman" w:cs="Times New Roman"/>
          <w:szCs w:val="24"/>
        </w:rPr>
        <w:t>Kurram</w:t>
      </w:r>
      <w:proofErr w:type="spellEnd"/>
      <w:r w:rsidRPr="00BB61B0">
        <w:rPr>
          <w:rFonts w:ascii="Times New Roman" w:eastAsia="Times New Roman" w:hAnsi="Times New Roman" w:cs="Times New Roman"/>
          <w:szCs w:val="24"/>
        </w:rPr>
        <w:t xml:space="preserve">. The Inter Services Public Relations office issued figures claiming scores of enemy positions were destroyed and hundreds of hostile fighters </w:t>
      </w:r>
      <w:proofErr w:type="spellStart"/>
      <w:r w:rsidRPr="00BB61B0">
        <w:rPr>
          <w:rFonts w:ascii="Times New Roman" w:eastAsia="Times New Roman" w:hAnsi="Times New Roman" w:cs="Times New Roman"/>
          <w:szCs w:val="24"/>
        </w:rPr>
        <w:t>neutralised</w:t>
      </w:r>
      <w:proofErr w:type="spellEnd"/>
      <w:r w:rsidRPr="00BB61B0">
        <w:rPr>
          <w:rFonts w:ascii="Times New Roman" w:eastAsia="Times New Roman" w:hAnsi="Times New Roman" w:cs="Times New Roman"/>
          <w:szCs w:val="24"/>
        </w:rPr>
        <w:t>. Afghan sources have reported damage and casualties on their side and condemned violations of sovereignty. Independent verification remains difficult in the fog of war.</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 xml:space="preserve">For Pakistanis, this episode registers on two levels at once. The first is immediate and visceral. Our soldiers held ground under fire. They repelled attempted infiltrations near Sra </w:t>
      </w:r>
      <w:proofErr w:type="spellStart"/>
      <w:r w:rsidRPr="00BB61B0">
        <w:rPr>
          <w:rFonts w:ascii="Times New Roman" w:eastAsia="Times New Roman" w:hAnsi="Times New Roman" w:cs="Times New Roman"/>
          <w:szCs w:val="24"/>
        </w:rPr>
        <w:t>Kwand</w:t>
      </w:r>
      <w:proofErr w:type="spellEnd"/>
      <w:r w:rsidRPr="00BB61B0">
        <w:rPr>
          <w:rFonts w:ascii="Times New Roman" w:eastAsia="Times New Roman" w:hAnsi="Times New Roman" w:cs="Times New Roman"/>
          <w:szCs w:val="24"/>
        </w:rPr>
        <w:t xml:space="preserve"> and other border points. Tribal fighters in </w:t>
      </w:r>
      <w:proofErr w:type="spellStart"/>
      <w:r w:rsidRPr="00BB61B0">
        <w:rPr>
          <w:rFonts w:ascii="Times New Roman" w:eastAsia="Times New Roman" w:hAnsi="Times New Roman" w:cs="Times New Roman"/>
          <w:szCs w:val="24"/>
        </w:rPr>
        <w:t>Kurram</w:t>
      </w:r>
      <w:proofErr w:type="spellEnd"/>
      <w:r w:rsidRPr="00BB61B0">
        <w:rPr>
          <w:rFonts w:ascii="Times New Roman" w:eastAsia="Times New Roman" w:hAnsi="Times New Roman" w:cs="Times New Roman"/>
          <w:szCs w:val="24"/>
        </w:rPr>
        <w:t xml:space="preserve"> moved to support the frontline. Pakistani </w:t>
      </w:r>
      <w:proofErr w:type="spellStart"/>
      <w:r w:rsidRPr="00BB61B0">
        <w:rPr>
          <w:rFonts w:ascii="Times New Roman" w:eastAsia="Times New Roman" w:hAnsi="Times New Roman" w:cs="Times New Roman"/>
          <w:szCs w:val="24"/>
        </w:rPr>
        <w:t>armour</w:t>
      </w:r>
      <w:proofErr w:type="spellEnd"/>
      <w:r w:rsidRPr="00BB61B0">
        <w:rPr>
          <w:rFonts w:ascii="Times New Roman" w:eastAsia="Times New Roman" w:hAnsi="Times New Roman" w:cs="Times New Roman"/>
          <w:szCs w:val="24"/>
        </w:rPr>
        <w:t>, artillery and airpower were employed together to blunt a coordinated threat. In these circumstances, the disciplined reaction of our forces deserves clear recognition. The men in the uniform acted when the state was threatened. They did so with resolve. That is not small praise.</w:t>
      </w:r>
    </w:p>
    <w:p w:rsidR="00BB61B0" w:rsidRPr="00BB61B0" w:rsidRDefault="00BB61B0" w:rsidP="00BB61B0">
      <w:pPr>
        <w:spacing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Domestic politics must not turn battlefield acts into points of spectacle.</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The second level is strategic and woefully complex. The operations were not isolated skirmishes. They reached into provinces where militant infrastructure, training camps and logistics are said to exist. Precision strikes and deep raids can disrupt networks and buy time. They do not in themselves replace the harder tasks of intelligence fusion, financial disruption and diplomatic pressure. If the objective is to make sanctuary untenable, kinetic action must be matched by persistent political and legal work that targets facilitators and funders, not only fighters.</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Domestic politics must not turn battlefield acts into points of spectacle. Military deeds are tactical. Their strategic value depends on whether civilian leadership can convert them into a durable policy.</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 xml:space="preserve">The government has a duty on both counts. It must provide the public with credible information. All evidence pertaining to particular camps or commanders involved in recent attacks inside Pakistan and intelligence should be </w:t>
      </w:r>
      <w:proofErr w:type="spellStart"/>
      <w:r w:rsidRPr="00BB61B0">
        <w:rPr>
          <w:rFonts w:ascii="Times New Roman" w:eastAsia="Times New Roman" w:hAnsi="Times New Roman" w:cs="Times New Roman"/>
          <w:szCs w:val="24"/>
        </w:rPr>
        <w:t>summarised</w:t>
      </w:r>
      <w:proofErr w:type="spellEnd"/>
      <w:r w:rsidRPr="00BB61B0">
        <w:rPr>
          <w:rFonts w:ascii="Times New Roman" w:eastAsia="Times New Roman" w:hAnsi="Times New Roman" w:cs="Times New Roman"/>
          <w:szCs w:val="24"/>
        </w:rPr>
        <w:t xml:space="preserve"> and shared in a manner that can be assessed </w:t>
      </w:r>
      <w:r w:rsidRPr="00BB61B0">
        <w:rPr>
          <w:rFonts w:ascii="Times New Roman" w:eastAsia="Times New Roman" w:hAnsi="Times New Roman" w:cs="Times New Roman"/>
          <w:szCs w:val="24"/>
        </w:rPr>
        <w:lastRenderedPageBreak/>
        <w:t xml:space="preserve">externally. </w:t>
      </w:r>
      <w:proofErr w:type="gramStart"/>
      <w:r w:rsidRPr="00BB61B0">
        <w:rPr>
          <w:rFonts w:ascii="Times New Roman" w:eastAsia="Times New Roman" w:hAnsi="Times New Roman" w:cs="Times New Roman"/>
          <w:szCs w:val="24"/>
        </w:rPr>
        <w:t>Battle damage assessment, imagery and forensic traces matter.</w:t>
      </w:r>
      <w:proofErr w:type="gramEnd"/>
      <w:r w:rsidRPr="00BB61B0">
        <w:rPr>
          <w:rFonts w:ascii="Times New Roman" w:eastAsia="Times New Roman" w:hAnsi="Times New Roman" w:cs="Times New Roman"/>
          <w:szCs w:val="24"/>
        </w:rPr>
        <w:t xml:space="preserve"> They matter because when the state acts across a border, the cost is not only military. It is also political and diplomatic.</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 xml:space="preserve">Praise for our armed forces is neither blind nor sentimental. It is recognition of their performance when they were called. </w:t>
      </w:r>
      <w:proofErr w:type="gramStart"/>
      <w:r w:rsidRPr="00BB61B0">
        <w:rPr>
          <w:rFonts w:ascii="Times New Roman" w:eastAsia="Times New Roman" w:hAnsi="Times New Roman" w:cs="Times New Roman"/>
          <w:szCs w:val="24"/>
        </w:rPr>
        <w:t>But operational success without strategic clarity risks repeating cycles of violence.</w:t>
      </w:r>
      <w:proofErr w:type="gramEnd"/>
      <w:r w:rsidRPr="00BB61B0">
        <w:rPr>
          <w:rFonts w:ascii="Times New Roman" w:eastAsia="Times New Roman" w:hAnsi="Times New Roman" w:cs="Times New Roman"/>
          <w:szCs w:val="24"/>
        </w:rPr>
        <w:t xml:space="preserve"> That is how insurgent groups survive. They disperse, they adapt and they reappear in new guises unless their supply lines and sanctuaries are closed.</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Finally, diplomacy must run on parallel tracks. Friends in the region and the Muslim world have urged restraint. Mediation efforts have quieted some fires. That is useful. Pakistan should use those channels to seek verifiable action against groups operating from Afghan soil and to obtain enforceable commitments. At the same time, Islamabad must shore up governance and law enforcement along its own frontier so that local populations do not feel the only response is military.</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szCs w:val="24"/>
        </w:rPr>
        <w:t>The night of strikes showed two things. Pakistan’s forces can respond. The more difficult question is whether the state can convert battlefield responses into a stable security posture and a regional accord that prevents recurrence. Toughness on the line is necessary. Strategy beyond the line is essential. Only when both are in place will the frontier cease to be the place where the nation’s patience is measured and found wanting.</w:t>
      </w:r>
    </w:p>
    <w:p w:rsidR="00BB61B0" w:rsidRPr="00BB61B0" w:rsidRDefault="00BB61B0" w:rsidP="00BB61B0">
      <w:pPr>
        <w:spacing w:before="100" w:beforeAutospacing="1" w:afterAutospacing="1" w:line="240" w:lineRule="auto"/>
        <w:jc w:val="both"/>
        <w:rPr>
          <w:rFonts w:ascii="Times New Roman" w:eastAsia="Times New Roman" w:hAnsi="Times New Roman" w:cs="Times New Roman"/>
          <w:szCs w:val="24"/>
        </w:rPr>
      </w:pPr>
      <w:r w:rsidRPr="00BB61B0">
        <w:rPr>
          <w:rFonts w:ascii="Times New Roman" w:eastAsia="Times New Roman" w:hAnsi="Times New Roman" w:cs="Times New Roman"/>
          <w:i/>
          <w:iCs/>
          <w:szCs w:val="24"/>
        </w:rPr>
        <w:t>The writer is a freelance columnist.</w:t>
      </w:r>
    </w:p>
    <w:p w:rsidR="007C1BCF" w:rsidRDefault="007C1BCF" w:rsidP="00BB61B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61B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B61B0"/>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BB61B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B61B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2339506">
      <w:bodyDiv w:val="1"/>
      <w:marLeft w:val="0"/>
      <w:marRight w:val="0"/>
      <w:marTop w:val="0"/>
      <w:marBottom w:val="0"/>
      <w:divBdr>
        <w:top w:val="none" w:sz="0" w:space="0" w:color="auto"/>
        <w:left w:val="none" w:sz="0" w:space="0" w:color="auto"/>
        <w:bottom w:val="none" w:sz="0" w:space="0" w:color="auto"/>
        <w:right w:val="none" w:sz="0" w:space="0" w:color="auto"/>
      </w:divBdr>
      <w:divsChild>
        <w:div w:id="573391039">
          <w:marLeft w:val="0"/>
          <w:marRight w:val="0"/>
          <w:marTop w:val="0"/>
          <w:marBottom w:val="0"/>
          <w:divBdr>
            <w:top w:val="none" w:sz="0" w:space="0" w:color="auto"/>
            <w:left w:val="none" w:sz="0" w:space="0" w:color="auto"/>
            <w:bottom w:val="none" w:sz="0" w:space="0" w:color="auto"/>
            <w:right w:val="none" w:sz="0" w:space="0" w:color="auto"/>
          </w:divBdr>
          <w:divsChild>
            <w:div w:id="630405965">
              <w:marLeft w:val="0"/>
              <w:marRight w:val="0"/>
              <w:marTop w:val="0"/>
              <w:marBottom w:val="0"/>
              <w:divBdr>
                <w:top w:val="none" w:sz="0" w:space="0" w:color="auto"/>
                <w:left w:val="none" w:sz="0" w:space="0" w:color="auto"/>
                <w:bottom w:val="none" w:sz="0" w:space="0" w:color="auto"/>
                <w:right w:val="none" w:sz="0" w:space="0" w:color="auto"/>
              </w:divBdr>
            </w:div>
          </w:divsChild>
        </w:div>
        <w:div w:id="2045247848">
          <w:marLeft w:val="0"/>
          <w:marRight w:val="0"/>
          <w:marTop w:val="0"/>
          <w:marBottom w:val="0"/>
          <w:divBdr>
            <w:top w:val="none" w:sz="0" w:space="0" w:color="auto"/>
            <w:left w:val="none" w:sz="0" w:space="0" w:color="auto"/>
            <w:bottom w:val="none" w:sz="0" w:space="0" w:color="auto"/>
            <w:right w:val="none" w:sz="0" w:space="0" w:color="auto"/>
          </w:divBdr>
          <w:divsChild>
            <w:div w:id="1800762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3553</Characters>
  <Application>Microsoft Office Word</Application>
  <DocSecurity>0</DocSecurity>
  <Lines>29</Lines>
  <Paragraphs>8</Paragraphs>
  <ScaleCrop>false</ScaleCrop>
  <Company>Grizli777</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2025-10-16T05:04:00Z</dcterms:created>
  <dcterms:modified xsi:type="dcterms:W3CDTF">2025-10-16T05:12:00Z</dcterms:modified>
</cp:coreProperties>
</file>