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8C" w:rsidRPr="0000378C" w:rsidRDefault="0000378C" w:rsidP="000037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378C">
        <w:rPr>
          <w:rFonts w:ascii="Times New Roman" w:eastAsia="Times New Roman" w:hAnsi="Times New Roman" w:cs="Times New Roman"/>
          <w:b/>
          <w:bCs/>
          <w:kern w:val="36"/>
          <w:sz w:val="48"/>
          <w:szCs w:val="48"/>
        </w:rPr>
        <w:t>From state security to human security</w:t>
      </w:r>
    </w:p>
    <w:p w:rsidR="0000378C" w:rsidRPr="0000378C" w:rsidRDefault="0000378C" w:rsidP="0000378C">
      <w:pPr>
        <w:spacing w:after="0" w:line="240" w:lineRule="auto"/>
        <w:rPr>
          <w:rFonts w:ascii="Times New Roman" w:eastAsia="Times New Roman" w:hAnsi="Times New Roman" w:cs="Times New Roman"/>
          <w:sz w:val="24"/>
          <w:szCs w:val="24"/>
        </w:rPr>
      </w:pPr>
      <w:proofErr w:type="spellStart"/>
      <w:r w:rsidRPr="0000378C">
        <w:rPr>
          <w:rFonts w:ascii="Times New Roman" w:eastAsia="Times New Roman" w:hAnsi="Times New Roman" w:cs="Times New Roman"/>
          <w:sz w:val="24"/>
          <w:szCs w:val="24"/>
        </w:rPr>
        <w:t>Imtiaz</w:t>
      </w:r>
      <w:proofErr w:type="spellEnd"/>
      <w:r w:rsidRPr="0000378C">
        <w:rPr>
          <w:rFonts w:ascii="Times New Roman" w:eastAsia="Times New Roman" w:hAnsi="Times New Roman" w:cs="Times New Roman"/>
          <w:sz w:val="24"/>
          <w:szCs w:val="24"/>
        </w:rPr>
        <w:t xml:space="preserve"> </w:t>
      </w:r>
      <w:proofErr w:type="spellStart"/>
      <w:r w:rsidRPr="0000378C">
        <w:rPr>
          <w:rFonts w:ascii="Times New Roman" w:eastAsia="Times New Roman" w:hAnsi="Times New Roman" w:cs="Times New Roman"/>
          <w:sz w:val="24"/>
          <w:szCs w:val="24"/>
        </w:rPr>
        <w:t>Alam</w:t>
      </w:r>
      <w:proofErr w:type="spellEnd"/>
      <w:r w:rsidRPr="0000378C">
        <w:rPr>
          <w:rFonts w:ascii="Times New Roman" w:eastAsia="Times New Roman" w:hAnsi="Times New Roman" w:cs="Times New Roman"/>
          <w:sz w:val="24"/>
          <w:szCs w:val="24"/>
        </w:rPr>
        <w:t xml:space="preserve"> </w:t>
      </w:r>
    </w:p>
    <w:p w:rsidR="0000378C" w:rsidRPr="0000378C" w:rsidRDefault="0000378C" w:rsidP="0000378C">
      <w:pPr>
        <w:spacing w:after="0"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Tuesday, Jan 18, 2022</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IAs per claims, the National Security Policy (NSP) has finally been formulated for the first time in 74 years – without, however, taking parliament into confidence. Traditional military security has now been peppered with human welfare, with a primary focus on economic security, which may not necessarily result in human security. </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The existing national security paradigm could not give state security or human security. One wonders then how a new concept of national security can emerge without drawing the right conclusions from past military adventures. Keeping the failures of a moribund security paradigm under the carpet, it must be asked: what is so new in this ‘first’ national security policy document, on which so much self-praise is being showered?</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It is being belatedly admitted that without ensuring economic security, “traditional security” (</w:t>
      </w:r>
      <w:proofErr w:type="spellStart"/>
      <w:r w:rsidRPr="0000378C">
        <w:rPr>
          <w:rFonts w:ascii="Times New Roman" w:eastAsia="Times New Roman" w:hAnsi="Times New Roman" w:cs="Times New Roman"/>
          <w:sz w:val="24"/>
          <w:szCs w:val="24"/>
        </w:rPr>
        <w:t>ie</w:t>
      </w:r>
      <w:proofErr w:type="spellEnd"/>
      <w:r w:rsidRPr="0000378C">
        <w:rPr>
          <w:rFonts w:ascii="Times New Roman" w:eastAsia="Times New Roman" w:hAnsi="Times New Roman" w:cs="Times New Roman"/>
          <w:sz w:val="24"/>
          <w:szCs w:val="24"/>
        </w:rPr>
        <w:t xml:space="preserve"> </w:t>
      </w:r>
      <w:proofErr w:type="spellStart"/>
      <w:r w:rsidRPr="0000378C">
        <w:rPr>
          <w:rFonts w:ascii="Times New Roman" w:eastAsia="Times New Roman" w:hAnsi="Times New Roman" w:cs="Times New Roman"/>
          <w:sz w:val="24"/>
          <w:szCs w:val="24"/>
        </w:rPr>
        <w:t>defence</w:t>
      </w:r>
      <w:proofErr w:type="spellEnd"/>
      <w:r w:rsidRPr="0000378C">
        <w:rPr>
          <w:rFonts w:ascii="Times New Roman" w:eastAsia="Times New Roman" w:hAnsi="Times New Roman" w:cs="Times New Roman"/>
          <w:sz w:val="24"/>
          <w:szCs w:val="24"/>
        </w:rPr>
        <w:t>) is not possible. The fact is that under the burden of traditional security, an impoverished economy has collapsed. And, consequently, traditional military security has also come under mounting pressure. The published NSP provides only an abstract and disjointed framework, and seems reluctant to unambiguously draw a line between traditional security and human security.</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What ought to be the contours of a meaningful paradigm shift? In simple and clear words: human security, as opposed to the security of the state, demands the security of people based on their fundamental rights. But this basic feature of any qualitative change is mentioned </w:t>
      </w:r>
      <w:proofErr w:type="gramStart"/>
      <w:r w:rsidRPr="0000378C">
        <w:rPr>
          <w:rFonts w:ascii="Times New Roman" w:eastAsia="Times New Roman" w:hAnsi="Times New Roman" w:cs="Times New Roman"/>
          <w:sz w:val="24"/>
          <w:szCs w:val="24"/>
        </w:rPr>
        <w:t>superficially,</w:t>
      </w:r>
      <w:proofErr w:type="gramEnd"/>
      <w:r w:rsidRPr="0000378C">
        <w:rPr>
          <w:rFonts w:ascii="Times New Roman" w:eastAsia="Times New Roman" w:hAnsi="Times New Roman" w:cs="Times New Roman"/>
          <w:sz w:val="24"/>
          <w:szCs w:val="24"/>
        </w:rPr>
        <w:t xml:space="preserve"> and that too in the last chapter (8) of the document. Five chapters of the security document deal only with traditional security, another chapter covers foreign policy and one chapter (4) deals with economic security.</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The emphasis is undoubtedly on </w:t>
      </w:r>
      <w:proofErr w:type="spellStart"/>
      <w:r w:rsidRPr="0000378C">
        <w:rPr>
          <w:rFonts w:ascii="Times New Roman" w:eastAsia="Times New Roman" w:hAnsi="Times New Roman" w:cs="Times New Roman"/>
          <w:sz w:val="24"/>
          <w:szCs w:val="24"/>
        </w:rPr>
        <w:t>defence</w:t>
      </w:r>
      <w:proofErr w:type="spellEnd"/>
      <w:r w:rsidRPr="0000378C">
        <w:rPr>
          <w:rFonts w:ascii="Times New Roman" w:eastAsia="Times New Roman" w:hAnsi="Times New Roman" w:cs="Times New Roman"/>
          <w:sz w:val="24"/>
          <w:szCs w:val="24"/>
        </w:rPr>
        <w:t xml:space="preserve">. The document is overloaded with concerns over increasing asymmetry in conventional weapons with India. </w:t>
      </w:r>
      <w:proofErr w:type="spellStart"/>
      <w:r w:rsidRPr="0000378C">
        <w:rPr>
          <w:rFonts w:ascii="Times New Roman" w:eastAsia="Times New Roman" w:hAnsi="Times New Roman" w:cs="Times New Roman"/>
          <w:sz w:val="24"/>
          <w:szCs w:val="24"/>
        </w:rPr>
        <w:t>Redressal</w:t>
      </w:r>
      <w:proofErr w:type="spellEnd"/>
      <w:r w:rsidRPr="0000378C">
        <w:rPr>
          <w:rFonts w:ascii="Times New Roman" w:eastAsia="Times New Roman" w:hAnsi="Times New Roman" w:cs="Times New Roman"/>
          <w:sz w:val="24"/>
          <w:szCs w:val="24"/>
        </w:rPr>
        <w:t xml:space="preserve"> is sought in the growth of the economy as a necessary prerequisite. If the contradictions and demands of a dependent and fragile economy are fundamental, they have to be set right first. Then, logically, all aspects of traditional security must be subjected to economic imperatives, which warrant peaceful coexistence, mutually beneficial economic cooperation, and recalibration and resolution of the ‘core issues’ through protracted and patient negotiations. Rather than taking a maximalist approach towards most intractable ‘core’ issues, it would require taking a path towards a peaceful settlement of disputes with all </w:t>
      </w:r>
      <w:proofErr w:type="spellStart"/>
      <w:r w:rsidRPr="0000378C">
        <w:rPr>
          <w:rFonts w:ascii="Times New Roman" w:eastAsia="Times New Roman" w:hAnsi="Times New Roman" w:cs="Times New Roman"/>
          <w:sz w:val="24"/>
          <w:szCs w:val="24"/>
        </w:rPr>
        <w:t>neighbours</w:t>
      </w:r>
      <w:proofErr w:type="spellEnd"/>
      <w:r w:rsidRPr="0000378C">
        <w:rPr>
          <w:rFonts w:ascii="Times New Roman" w:eastAsia="Times New Roman" w:hAnsi="Times New Roman" w:cs="Times New Roman"/>
          <w:sz w:val="24"/>
          <w:szCs w:val="24"/>
        </w:rPr>
        <w:t>, promotion of mutually beneficial trade and investment across borders, and building economic synergies to strengthen economic interdependence.</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When geo-economics becomes so crucial for the whole region, it cannot be tied to the opposing geo-strategic requirements of each adversary. This does not in any way mean turning a blind eye to Pakistan’s territorial integrity and independence. A cost-effective approach to self-</w:t>
      </w:r>
      <w:proofErr w:type="spellStart"/>
      <w:r w:rsidRPr="0000378C">
        <w:rPr>
          <w:rFonts w:ascii="Times New Roman" w:eastAsia="Times New Roman" w:hAnsi="Times New Roman" w:cs="Times New Roman"/>
          <w:sz w:val="24"/>
          <w:szCs w:val="24"/>
        </w:rPr>
        <w:t>defence</w:t>
      </w:r>
      <w:proofErr w:type="spellEnd"/>
      <w:r w:rsidRPr="0000378C">
        <w:rPr>
          <w:rFonts w:ascii="Times New Roman" w:eastAsia="Times New Roman" w:hAnsi="Times New Roman" w:cs="Times New Roman"/>
          <w:sz w:val="24"/>
          <w:szCs w:val="24"/>
        </w:rPr>
        <w:t xml:space="preserve"> could be found to keep within our limited means, instead of allowing sprawling quasi-security </w:t>
      </w:r>
      <w:r w:rsidRPr="0000378C">
        <w:rPr>
          <w:rFonts w:ascii="Times New Roman" w:eastAsia="Times New Roman" w:hAnsi="Times New Roman" w:cs="Times New Roman"/>
          <w:sz w:val="24"/>
          <w:szCs w:val="24"/>
        </w:rPr>
        <w:lastRenderedPageBreak/>
        <w:t>businesses and extensive security agendas. Pakistan can only be strengthened when the human security and freedom of its people – and the future of our new generations – is secured.</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It seems that what has necessitated a slight shift in our policy on national security is the fact that a fragile, vulnerable and unproductive economy can no longer withstand the burden of debt and overwhelming expenditure requirements. The new approach to national security requires that economic growth will have to be boosted to meet the demands of human security primarily, and also traditional security. But the NSP’s primary emphasis seems to be on traditional security, rather than human security. The gap between lower-income and higher expenditures has widened so much over the past several decades that after spending net federal revenues to pay off debts, there is nothing left but deficits to meet the expenditures on </w:t>
      </w:r>
      <w:proofErr w:type="spellStart"/>
      <w:r w:rsidRPr="0000378C">
        <w:rPr>
          <w:rFonts w:ascii="Times New Roman" w:eastAsia="Times New Roman" w:hAnsi="Times New Roman" w:cs="Times New Roman"/>
          <w:sz w:val="24"/>
          <w:szCs w:val="24"/>
        </w:rPr>
        <w:t>defence</w:t>
      </w:r>
      <w:proofErr w:type="spellEnd"/>
      <w:r w:rsidRPr="0000378C">
        <w:rPr>
          <w:rFonts w:ascii="Times New Roman" w:eastAsia="Times New Roman" w:hAnsi="Times New Roman" w:cs="Times New Roman"/>
          <w:sz w:val="24"/>
          <w:szCs w:val="24"/>
        </w:rPr>
        <w:t xml:space="preserve"> and civil administration, leaving public sector development to the mercy of foreign donors. At least $20-30 billion is needed every year to cover fiscal and current account deficits, resulting in a spiraling debt burden, which tightens the imperialist noose around our neck, and compromises our sovereignty.</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There are several fundamental problems in Pakistan’s low-accumulation, low-value-addition, low-production, low-tax, dependent, and rent-seeking economy that need to be addressed on a sustainable basis. The principal contradiction it faces is that a fragile economic base cannot bear the burden of a national security super-structure of a post-colonial state. The crises of dependency and underdevelopment are further accentuated at the hands of a vast variety of rent-seekers in private and public sectors, tax evaders, and parasitic rural and urban elites. With one of the lowest investment, savings, and tax-to-GDP ratios in the region and shameful social indicators, we can neither break with a vicious cycle of deficits and debts nor fulfill the basic requirements of our people and their physical and material security.</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A resource-poor parasitic state could have expropriated a section or some sections of expropriators, but multiple cross-breeding of ruling elites and the political economy of state power inhibit the state from growing beyond its class character. Attempts were first made to repeal some sections of the 18th Amendment and to deduct a portion of debt repayments and the expenditure on traditional security from the divisible pool of revenues under the last National Finance Commission Award. Now, the emphasis is on expanding the pie, which is understandable. However, it remains an enigma.</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Economic security requires a greater boost from regional cooperation and economic partnership, rather than regional conflict. But, at the same time, we find a long list of geostrategic compulsions in the NSP, which won’t help unleash the untapped economic potential at a regional level. Economic security, which is neither inclusive nor sustainable, does not necessarily translate into human security. The gulf between the few rich with their luxurious housing societies and the infinite number of poor living in ghettos continues to grow, even if there is some measure of growth. Consequently, most of the blessings of life for the working classes and most of the professional social strata have almost vanished.</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When </w:t>
      </w:r>
      <w:proofErr w:type="spellStart"/>
      <w:r w:rsidRPr="0000378C">
        <w:rPr>
          <w:rFonts w:ascii="Times New Roman" w:eastAsia="Times New Roman" w:hAnsi="Times New Roman" w:cs="Times New Roman"/>
          <w:sz w:val="24"/>
          <w:szCs w:val="24"/>
        </w:rPr>
        <w:t>Samir</w:t>
      </w:r>
      <w:proofErr w:type="spellEnd"/>
      <w:r w:rsidRPr="0000378C">
        <w:rPr>
          <w:rFonts w:ascii="Times New Roman" w:eastAsia="Times New Roman" w:hAnsi="Times New Roman" w:cs="Times New Roman"/>
          <w:sz w:val="24"/>
          <w:szCs w:val="24"/>
        </w:rPr>
        <w:t xml:space="preserve"> </w:t>
      </w:r>
      <w:proofErr w:type="spellStart"/>
      <w:r w:rsidRPr="0000378C">
        <w:rPr>
          <w:rFonts w:ascii="Times New Roman" w:eastAsia="Times New Roman" w:hAnsi="Times New Roman" w:cs="Times New Roman"/>
          <w:sz w:val="24"/>
          <w:szCs w:val="24"/>
        </w:rPr>
        <w:t>Amin</w:t>
      </w:r>
      <w:proofErr w:type="spellEnd"/>
      <w:r w:rsidRPr="0000378C">
        <w:rPr>
          <w:rFonts w:ascii="Times New Roman" w:eastAsia="Times New Roman" w:hAnsi="Times New Roman" w:cs="Times New Roman"/>
          <w:sz w:val="24"/>
          <w:szCs w:val="24"/>
        </w:rPr>
        <w:t xml:space="preserve"> exposed an unequal accumulation on a world scale, Dr </w:t>
      </w:r>
      <w:proofErr w:type="spellStart"/>
      <w:r w:rsidRPr="0000378C">
        <w:rPr>
          <w:rFonts w:ascii="Times New Roman" w:eastAsia="Times New Roman" w:hAnsi="Times New Roman" w:cs="Times New Roman"/>
          <w:sz w:val="24"/>
          <w:szCs w:val="24"/>
        </w:rPr>
        <w:t>Mehboob-ul-Haq</w:t>
      </w:r>
      <w:proofErr w:type="spellEnd"/>
      <w:r w:rsidRPr="0000378C">
        <w:rPr>
          <w:rFonts w:ascii="Times New Roman" w:eastAsia="Times New Roman" w:hAnsi="Times New Roman" w:cs="Times New Roman"/>
          <w:sz w:val="24"/>
          <w:szCs w:val="24"/>
        </w:rPr>
        <w:t xml:space="preserve"> informed the UN about the parameters and indicators of human security. With a rejection of state security, a holistic approach to human security emerged. To be safe, to be free from fear and to ensure human dignity, the UN has stated 17 goals – the Sustainable Development Goals (SDGs).</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lastRenderedPageBreak/>
        <w:t>Not surprisingly, Pakistan has failed miserably to meet the Millennium Development Goals for sustainable and participatory development. What is conveniently kept secret in the mythological economic security proposition is how and from where the resources and incomes will be generated and how much will be distributed according to the priorities of human security to raise the quality of life of our people. Against the backdrop of an inverse civil-military relationship, a ‘whole-of-government’ agency has been introduced to implement the new security policy – probably higher and broader than the constitutionally mandated elected government. The apex committee is perhaps awaiting an overarching role rather than the one anticipated by the constitutional scheme. It was not the job of the worthy NSA or other security strategists to define the parameters of our economic security. This is supposed to be done by professional economists, experienced diplomats and elected representatives. If the political economy is to take the lead, then our security strategists will have to take a back seat.</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Even on foreign policy, the NSP suffers from the hangover of the cold-war period and an un-diminishing ‘unfinished agenda of Partition’ when it comes to India. It wishes to have the sort of broad-based partnership with the US that Pakistan had during its fifth and sixth decades – or a transactional relationship during the long decades of so-called Jihad and, subsequently, the war on terror in Afghanistan. After de-hyphenating US-India relations from Pakistan and consolidating its strategic partnership with India in the Asia-Pacific region, the US is insistent on keeping its relationship with Pakistan confined to the fallout of the war in Afghanistan.</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In keeping with the deep-rooted role of a client state, there have been attempts to toe a pro-US line, even at the cost of distancing ourselves from our most reliable ally, the People’s Republic of China. Despite a palpable shift among the Gulf States towards India, the NSP keeps a cold shoulder towards Iran. Although Pakistan sees itself at the crossing of Central and South Asia, it forgets that the major beneficiaries of trade would be mainly China and India – and with the latter, it is not ready to do business without first resolving the Kashmir dispute. The NSP seems to be averse to learning from the China-India model of conflict management while continuing to expand bilateral trade. Here too, the NSP puts foreign policy at the mercy of traditional security.</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 xml:space="preserve">Our promising national security adviser places economic security at the centre of national security to ostensibly focus on geo-strategy (traditional security), while </w:t>
      </w:r>
      <w:proofErr w:type="spellStart"/>
      <w:r w:rsidRPr="0000378C">
        <w:rPr>
          <w:rFonts w:ascii="Times New Roman" w:eastAsia="Times New Roman" w:hAnsi="Times New Roman" w:cs="Times New Roman"/>
          <w:sz w:val="24"/>
          <w:szCs w:val="24"/>
        </w:rPr>
        <w:t>emphasising</w:t>
      </w:r>
      <w:proofErr w:type="spellEnd"/>
      <w:r w:rsidRPr="0000378C">
        <w:rPr>
          <w:rFonts w:ascii="Times New Roman" w:eastAsia="Times New Roman" w:hAnsi="Times New Roman" w:cs="Times New Roman"/>
          <w:sz w:val="24"/>
          <w:szCs w:val="24"/>
        </w:rPr>
        <w:t xml:space="preserve"> economic growth to expand the pie. Should we expect some trickle-down effect this time to improve the lot of our impoverished people?</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The writer is a senior journalist.</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Email: imtiaz.safma@gmail.com</w:t>
      </w:r>
    </w:p>
    <w:p w:rsidR="0000378C" w:rsidRPr="0000378C" w:rsidRDefault="0000378C" w:rsidP="0000378C">
      <w:pPr>
        <w:spacing w:before="100" w:beforeAutospacing="1" w:after="100" w:afterAutospacing="1" w:line="240" w:lineRule="auto"/>
        <w:rPr>
          <w:rFonts w:ascii="Times New Roman" w:eastAsia="Times New Roman" w:hAnsi="Times New Roman" w:cs="Times New Roman"/>
          <w:sz w:val="24"/>
          <w:szCs w:val="24"/>
        </w:rPr>
      </w:pPr>
      <w:r w:rsidRPr="0000378C">
        <w:rPr>
          <w:rFonts w:ascii="Times New Roman" w:eastAsia="Times New Roman" w:hAnsi="Times New Roman" w:cs="Times New Roman"/>
          <w:sz w:val="24"/>
          <w:szCs w:val="24"/>
        </w:rPr>
        <w:t>Twitter: @</w:t>
      </w:r>
      <w:proofErr w:type="spellStart"/>
      <w:r w:rsidRPr="0000378C">
        <w:rPr>
          <w:rFonts w:ascii="Times New Roman" w:eastAsia="Times New Roman" w:hAnsi="Times New Roman" w:cs="Times New Roman"/>
          <w:sz w:val="24"/>
          <w:szCs w:val="24"/>
        </w:rPr>
        <w:t>ImtiazAlamSAFMA</w:t>
      </w:r>
      <w:proofErr w:type="spellEnd"/>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1082"/>
    <w:multiLevelType w:val="multilevel"/>
    <w:tmpl w:val="CB7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78C"/>
    <w:rsid w:val="0000378C"/>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1">
    <w:name w:val="heading 1"/>
    <w:basedOn w:val="Normal"/>
    <w:link w:val="Heading1Char"/>
    <w:uiPriority w:val="9"/>
    <w:qFormat/>
    <w:rsid w:val="000037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7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37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805656">
      <w:bodyDiv w:val="1"/>
      <w:marLeft w:val="0"/>
      <w:marRight w:val="0"/>
      <w:marTop w:val="0"/>
      <w:marBottom w:val="0"/>
      <w:divBdr>
        <w:top w:val="none" w:sz="0" w:space="0" w:color="auto"/>
        <w:left w:val="none" w:sz="0" w:space="0" w:color="auto"/>
        <w:bottom w:val="none" w:sz="0" w:space="0" w:color="auto"/>
        <w:right w:val="none" w:sz="0" w:space="0" w:color="auto"/>
      </w:divBdr>
      <w:divsChild>
        <w:div w:id="1950626950">
          <w:marLeft w:val="0"/>
          <w:marRight w:val="0"/>
          <w:marTop w:val="0"/>
          <w:marBottom w:val="0"/>
          <w:divBdr>
            <w:top w:val="none" w:sz="0" w:space="0" w:color="auto"/>
            <w:left w:val="none" w:sz="0" w:space="0" w:color="auto"/>
            <w:bottom w:val="none" w:sz="0" w:space="0" w:color="auto"/>
            <w:right w:val="none" w:sz="0" w:space="0" w:color="auto"/>
          </w:divBdr>
        </w:div>
        <w:div w:id="267010366">
          <w:marLeft w:val="0"/>
          <w:marRight w:val="0"/>
          <w:marTop w:val="0"/>
          <w:marBottom w:val="0"/>
          <w:divBdr>
            <w:top w:val="none" w:sz="0" w:space="0" w:color="auto"/>
            <w:left w:val="none" w:sz="0" w:space="0" w:color="auto"/>
            <w:bottom w:val="none" w:sz="0" w:space="0" w:color="auto"/>
            <w:right w:val="none" w:sz="0" w:space="0" w:color="auto"/>
          </w:divBdr>
          <w:divsChild>
            <w:div w:id="38362509">
              <w:marLeft w:val="0"/>
              <w:marRight w:val="0"/>
              <w:marTop w:val="0"/>
              <w:marBottom w:val="0"/>
              <w:divBdr>
                <w:top w:val="none" w:sz="0" w:space="0" w:color="auto"/>
                <w:left w:val="none" w:sz="0" w:space="0" w:color="auto"/>
                <w:bottom w:val="none" w:sz="0" w:space="0" w:color="auto"/>
                <w:right w:val="none" w:sz="0" w:space="0" w:color="auto"/>
              </w:divBdr>
            </w:div>
            <w:div w:id="300229675">
              <w:marLeft w:val="0"/>
              <w:marRight w:val="0"/>
              <w:marTop w:val="0"/>
              <w:marBottom w:val="0"/>
              <w:divBdr>
                <w:top w:val="none" w:sz="0" w:space="0" w:color="auto"/>
                <w:left w:val="none" w:sz="0" w:space="0" w:color="auto"/>
                <w:bottom w:val="none" w:sz="0" w:space="0" w:color="auto"/>
                <w:right w:val="none" w:sz="0" w:space="0" w:color="auto"/>
              </w:divBdr>
            </w:div>
            <w:div w:id="106512776">
              <w:marLeft w:val="0"/>
              <w:marRight w:val="0"/>
              <w:marTop w:val="0"/>
              <w:marBottom w:val="0"/>
              <w:divBdr>
                <w:top w:val="none" w:sz="0" w:space="0" w:color="auto"/>
                <w:left w:val="none" w:sz="0" w:space="0" w:color="auto"/>
                <w:bottom w:val="none" w:sz="0" w:space="0" w:color="auto"/>
                <w:right w:val="none" w:sz="0" w:space="0" w:color="auto"/>
              </w:divBdr>
            </w:div>
          </w:divsChild>
        </w:div>
        <w:div w:id="206609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8328</Characters>
  <Application>Microsoft Office Word</Application>
  <DocSecurity>0</DocSecurity>
  <Lines>69</Lines>
  <Paragraphs>19</Paragraphs>
  <ScaleCrop>false</ScaleCrop>
  <Company>Grizli777</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2022-01-19T05:20:00Z</dcterms:created>
  <dcterms:modified xsi:type="dcterms:W3CDTF">2022-01-19T05:23:00Z</dcterms:modified>
</cp:coreProperties>
</file>