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E4" w:rsidRDefault="006D07E4" w:rsidP="006D07E4">
      <w:pPr>
        <w:rPr>
          <w:rFonts w:asciiTheme="majorBidi" w:hAnsiTheme="majorBidi" w:cstheme="majorBidi"/>
          <w:b/>
          <w:bCs/>
          <w:sz w:val="36"/>
          <w:szCs w:val="36"/>
        </w:rPr>
      </w:pPr>
      <w:r w:rsidRPr="006D07E4">
        <w:rPr>
          <w:rFonts w:asciiTheme="majorBidi" w:hAnsiTheme="majorBidi" w:cstheme="majorBidi"/>
          <w:b/>
          <w:bCs/>
          <w:sz w:val="36"/>
          <w:szCs w:val="36"/>
        </w:rPr>
        <w:t>Guardians of a Sacred Trust</w:t>
      </w:r>
    </w:p>
    <w:p w:rsidR="006D07E4" w:rsidRPr="006D07E4" w:rsidRDefault="006D07E4" w:rsidP="006D07E4">
      <w:pPr>
        <w:rPr>
          <w:rFonts w:asciiTheme="majorBidi" w:hAnsiTheme="majorBidi" w:cstheme="majorBidi"/>
          <w:sz w:val="24"/>
          <w:szCs w:val="24"/>
        </w:rPr>
      </w:pPr>
      <w:proofErr w:type="spellStart"/>
      <w:r w:rsidRPr="006D07E4">
        <w:rPr>
          <w:rFonts w:asciiTheme="majorBidi" w:hAnsiTheme="majorBidi" w:cstheme="majorBidi"/>
          <w:sz w:val="24"/>
          <w:szCs w:val="24"/>
        </w:rPr>
        <w:t>Rehman</w:t>
      </w:r>
      <w:proofErr w:type="spellEnd"/>
      <w:r w:rsidRPr="006D07E4">
        <w:rPr>
          <w:rFonts w:asciiTheme="majorBidi" w:hAnsiTheme="majorBidi" w:cstheme="majorBidi"/>
          <w:sz w:val="24"/>
          <w:szCs w:val="24"/>
        </w:rPr>
        <w:t xml:space="preserve"> </w:t>
      </w:r>
      <w:proofErr w:type="spellStart"/>
      <w:r w:rsidRPr="006D07E4">
        <w:rPr>
          <w:rFonts w:asciiTheme="majorBidi" w:hAnsiTheme="majorBidi" w:cstheme="majorBidi"/>
          <w:sz w:val="24"/>
          <w:szCs w:val="24"/>
        </w:rPr>
        <w:t>Faris</w:t>
      </w:r>
      <w:proofErr w:type="spellEnd"/>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Published on: January 2, 2026 </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Across the stretched arc of modern Muslim history, only a few bilateral relationships have carried the profundity and depth of sentiment, faith and strategic constancy that binds Pakistan and Saudi Arabia. One emerged from the cauldron of colonial departure and ideological conviction, while the other stands tall upon the timeless sanctity of divine revelation and Holy custodianship. Yet from the earliest days and months of Pakistan’s statehood, the two have been united by something immensely deeper than mere diplomatic alignment – a shared ideological compass anchored in Islam, sacrifice and an intuitive sense of duty toward the wider Muslim </w:t>
      </w:r>
      <w:proofErr w:type="spellStart"/>
      <w:r w:rsidRPr="006D07E4">
        <w:rPr>
          <w:rFonts w:asciiTheme="majorBidi" w:hAnsiTheme="majorBidi" w:cstheme="majorBidi"/>
          <w:sz w:val="24"/>
          <w:szCs w:val="24"/>
        </w:rPr>
        <w:t>Ummah</w:t>
      </w:r>
      <w:proofErr w:type="spellEnd"/>
      <w:r w:rsidRPr="006D07E4">
        <w:rPr>
          <w:rFonts w:asciiTheme="majorBidi" w:hAnsiTheme="majorBidi" w:cstheme="majorBidi"/>
          <w:sz w:val="24"/>
          <w:szCs w:val="24"/>
        </w:rPr>
        <w:t>. It is indeed a relationship that has endured wars, upheavals and constantly shifting global orders, sustained by trust rather than transaction.</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Pakistan Travel Packages</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It is within this unbreakable continuum of shared history that Field Marshal Syed Asim Munir, Pakistan’s Chief of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xml:space="preserve"> Forces, has been conferred the King </w:t>
      </w:r>
      <w:proofErr w:type="spellStart"/>
      <w:r w:rsidRPr="006D07E4">
        <w:rPr>
          <w:rFonts w:asciiTheme="majorBidi" w:hAnsiTheme="majorBidi" w:cstheme="majorBidi"/>
          <w:sz w:val="24"/>
          <w:szCs w:val="24"/>
        </w:rPr>
        <w:t>Abdulaziz</w:t>
      </w:r>
      <w:proofErr w:type="spellEnd"/>
      <w:r w:rsidRPr="006D07E4">
        <w:rPr>
          <w:rFonts w:asciiTheme="majorBidi" w:hAnsiTheme="majorBidi" w:cstheme="majorBidi"/>
          <w:sz w:val="24"/>
          <w:szCs w:val="24"/>
        </w:rPr>
        <w:t xml:space="preserve"> Medal of Excellent Class during his official visit to the Kingdom of Saudi Arabia. Bestowed by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xml:space="preserve"> Minister Prince Khalid bin </w:t>
      </w:r>
      <w:proofErr w:type="spellStart"/>
      <w:r w:rsidRPr="006D07E4">
        <w:rPr>
          <w:rFonts w:asciiTheme="majorBidi" w:hAnsiTheme="majorBidi" w:cstheme="majorBidi"/>
          <w:sz w:val="24"/>
          <w:szCs w:val="24"/>
        </w:rPr>
        <w:t>Salman</w:t>
      </w:r>
      <w:proofErr w:type="spellEnd"/>
      <w:r w:rsidRPr="006D07E4">
        <w:rPr>
          <w:rFonts w:asciiTheme="majorBidi" w:hAnsiTheme="majorBidi" w:cstheme="majorBidi"/>
          <w:sz w:val="24"/>
          <w:szCs w:val="24"/>
        </w:rPr>
        <w:t xml:space="preserve"> bin </w:t>
      </w:r>
      <w:proofErr w:type="spellStart"/>
      <w:r w:rsidRPr="006D07E4">
        <w:rPr>
          <w:rFonts w:asciiTheme="majorBidi" w:hAnsiTheme="majorBidi" w:cstheme="majorBidi"/>
          <w:sz w:val="24"/>
          <w:szCs w:val="24"/>
        </w:rPr>
        <w:t>Abdulaziz</w:t>
      </w:r>
      <w:proofErr w:type="spellEnd"/>
      <w:r w:rsidRPr="006D07E4">
        <w:rPr>
          <w:rFonts w:asciiTheme="majorBidi" w:hAnsiTheme="majorBidi" w:cstheme="majorBidi"/>
          <w:sz w:val="24"/>
          <w:szCs w:val="24"/>
        </w:rPr>
        <w:t xml:space="preserve"> Al Saud under a Royal Decree issued by the Custodian of the Two Holy Mosques, King </w:t>
      </w:r>
      <w:proofErr w:type="spellStart"/>
      <w:r w:rsidRPr="006D07E4">
        <w:rPr>
          <w:rFonts w:asciiTheme="majorBidi" w:hAnsiTheme="majorBidi" w:cstheme="majorBidi"/>
          <w:sz w:val="24"/>
          <w:szCs w:val="24"/>
        </w:rPr>
        <w:t>Salman</w:t>
      </w:r>
      <w:proofErr w:type="spellEnd"/>
      <w:r w:rsidRPr="006D07E4">
        <w:rPr>
          <w:rFonts w:asciiTheme="majorBidi" w:hAnsiTheme="majorBidi" w:cstheme="majorBidi"/>
          <w:sz w:val="24"/>
          <w:szCs w:val="24"/>
        </w:rPr>
        <w:t xml:space="preserve"> bin </w:t>
      </w:r>
      <w:proofErr w:type="spellStart"/>
      <w:r w:rsidRPr="006D07E4">
        <w:rPr>
          <w:rFonts w:asciiTheme="majorBidi" w:hAnsiTheme="majorBidi" w:cstheme="majorBidi"/>
          <w:sz w:val="24"/>
          <w:szCs w:val="24"/>
        </w:rPr>
        <w:t>Abdulaziz</w:t>
      </w:r>
      <w:proofErr w:type="spellEnd"/>
      <w:r w:rsidRPr="006D07E4">
        <w:rPr>
          <w:rFonts w:asciiTheme="majorBidi" w:hAnsiTheme="majorBidi" w:cstheme="majorBidi"/>
          <w:sz w:val="24"/>
          <w:szCs w:val="24"/>
        </w:rPr>
        <w:t xml:space="preserve"> Al Saud, the Kingdom’s highest national </w:t>
      </w:r>
      <w:proofErr w:type="spellStart"/>
      <w:r w:rsidRPr="006D07E4">
        <w:rPr>
          <w:rFonts w:asciiTheme="majorBidi" w:hAnsiTheme="majorBidi" w:cstheme="majorBidi"/>
          <w:sz w:val="24"/>
          <w:szCs w:val="24"/>
        </w:rPr>
        <w:t>honour</w:t>
      </w:r>
      <w:proofErr w:type="spellEnd"/>
      <w:r w:rsidRPr="006D07E4">
        <w:rPr>
          <w:rFonts w:asciiTheme="majorBidi" w:hAnsiTheme="majorBidi" w:cstheme="majorBidi"/>
          <w:sz w:val="24"/>
          <w:szCs w:val="24"/>
        </w:rPr>
        <w:t xml:space="preserve"> is neither routine nor merely ceremonial. It represents a rare and deliberate affirmation of leadership, of institutional </w:t>
      </w:r>
      <w:proofErr w:type="spellStart"/>
      <w:r w:rsidRPr="006D07E4">
        <w:rPr>
          <w:rFonts w:asciiTheme="majorBidi" w:hAnsiTheme="majorBidi" w:cstheme="majorBidi"/>
          <w:sz w:val="24"/>
          <w:szCs w:val="24"/>
        </w:rPr>
        <w:t>crediability</w:t>
      </w:r>
      <w:proofErr w:type="spellEnd"/>
      <w:r w:rsidRPr="006D07E4">
        <w:rPr>
          <w:rFonts w:asciiTheme="majorBidi" w:hAnsiTheme="majorBidi" w:cstheme="majorBidi"/>
          <w:sz w:val="24"/>
          <w:szCs w:val="24"/>
        </w:rPr>
        <w:t>, and most definitely, of Pakistan’s enduring leadership role in the security architecture of the Muslim world.</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While the decoration adorns an individual, might I add that its true recipient is the everlasting Pakistan-Saudi relationship itself. The </w:t>
      </w:r>
      <w:proofErr w:type="spellStart"/>
      <w:r w:rsidRPr="006D07E4">
        <w:rPr>
          <w:rFonts w:asciiTheme="majorBidi" w:hAnsiTheme="majorBidi" w:cstheme="majorBidi"/>
          <w:sz w:val="24"/>
          <w:szCs w:val="24"/>
        </w:rPr>
        <w:t>honour</w:t>
      </w:r>
      <w:proofErr w:type="spellEnd"/>
      <w:r w:rsidRPr="006D07E4">
        <w:rPr>
          <w:rFonts w:asciiTheme="majorBidi" w:hAnsiTheme="majorBidi" w:cstheme="majorBidi"/>
          <w:sz w:val="24"/>
          <w:szCs w:val="24"/>
        </w:rPr>
        <w:t xml:space="preserve"> arrives accurately at a moment when bilateral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xml:space="preserve"> cooperation </w:t>
      </w:r>
      <w:proofErr w:type="gramStart"/>
      <w:r w:rsidRPr="006D07E4">
        <w:rPr>
          <w:rFonts w:asciiTheme="majorBidi" w:hAnsiTheme="majorBidi" w:cstheme="majorBidi"/>
          <w:sz w:val="24"/>
          <w:szCs w:val="24"/>
        </w:rPr>
        <w:t>between the two Muslim partner-</w:t>
      </w:r>
      <w:proofErr w:type="spellStart"/>
      <w:r w:rsidRPr="006D07E4">
        <w:rPr>
          <w:rFonts w:asciiTheme="majorBidi" w:hAnsiTheme="majorBidi" w:cstheme="majorBidi"/>
          <w:sz w:val="24"/>
          <w:szCs w:val="24"/>
        </w:rPr>
        <w:t>nationsa</w:t>
      </w:r>
      <w:proofErr w:type="spellEnd"/>
      <w:proofErr w:type="gramEnd"/>
      <w:r w:rsidRPr="006D07E4">
        <w:rPr>
          <w:rFonts w:asciiTheme="majorBidi" w:hAnsiTheme="majorBidi" w:cstheme="majorBidi"/>
          <w:sz w:val="24"/>
          <w:szCs w:val="24"/>
        </w:rPr>
        <w:t xml:space="preserve"> has moved decisively from convention to codification, most notably through the Strategic Mutual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xml:space="preserve"> Agreement signed in Riyadh in September 2025. That agreement finally </w:t>
      </w:r>
      <w:proofErr w:type="spellStart"/>
      <w:r w:rsidRPr="006D07E4">
        <w:rPr>
          <w:rFonts w:asciiTheme="majorBidi" w:hAnsiTheme="majorBidi" w:cstheme="majorBidi"/>
          <w:sz w:val="24"/>
          <w:szCs w:val="24"/>
        </w:rPr>
        <w:t>formalised</w:t>
      </w:r>
      <w:proofErr w:type="spellEnd"/>
      <w:r w:rsidRPr="006D07E4">
        <w:rPr>
          <w:rFonts w:asciiTheme="majorBidi" w:hAnsiTheme="majorBidi" w:cstheme="majorBidi"/>
          <w:sz w:val="24"/>
          <w:szCs w:val="24"/>
        </w:rPr>
        <w:t xml:space="preserve"> a principle long implicit in the relationship: that the security of one is permanently inseparable from the security of the other. By committing both states to collective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enhanced interoperability, intelligence sharing and coordinated responses to evolving threats, the pact has provided institutional shape to decades of strategic intimacy.</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To be </w:t>
      </w:r>
      <w:proofErr w:type="spellStart"/>
      <w:r w:rsidRPr="006D07E4">
        <w:rPr>
          <w:rFonts w:asciiTheme="majorBidi" w:hAnsiTheme="majorBidi" w:cstheme="majorBidi"/>
          <w:sz w:val="24"/>
          <w:szCs w:val="24"/>
        </w:rPr>
        <w:t>recognised</w:t>
      </w:r>
      <w:proofErr w:type="spellEnd"/>
      <w:r w:rsidRPr="006D07E4">
        <w:rPr>
          <w:rFonts w:asciiTheme="majorBidi" w:hAnsiTheme="majorBidi" w:cstheme="majorBidi"/>
          <w:sz w:val="24"/>
          <w:szCs w:val="24"/>
        </w:rPr>
        <w:t xml:space="preserve"> by the Custodian of the Two Holy Mosques is nothing less than being entrusted, implicitly and profoundly, with a sacred confidence.</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Avid students of global diplomacy &amp; military strategy do recognise this critical juncture of history. In a region marked by volatility – from the fault-lines of the Gulf to the unresolved tensions of South Asia – this convergence carries significant weight, especially from the </w:t>
      </w:r>
      <w:r w:rsidRPr="006D07E4">
        <w:rPr>
          <w:rFonts w:asciiTheme="majorBidi" w:hAnsiTheme="majorBidi" w:cstheme="majorBidi"/>
          <w:sz w:val="24"/>
          <w:szCs w:val="24"/>
        </w:rPr>
        <w:lastRenderedPageBreak/>
        <w:t xml:space="preserve">perspective of its timing. For Saudi Arabia, it represents clearly a broadening of strategic options through a formal partnership with a battle-hardened, nuclear-capable military that has continuously navigated both conventional and asymmetric </w:t>
      </w:r>
      <w:proofErr w:type="gramStart"/>
      <w:r w:rsidRPr="006D07E4">
        <w:rPr>
          <w:rFonts w:asciiTheme="majorBidi" w:hAnsiTheme="majorBidi" w:cstheme="majorBidi"/>
          <w:sz w:val="24"/>
          <w:szCs w:val="24"/>
        </w:rPr>
        <w:t>conflicts,</w:t>
      </w:r>
      <w:proofErr w:type="gramEnd"/>
      <w:r w:rsidRPr="006D07E4">
        <w:rPr>
          <w:rFonts w:asciiTheme="majorBidi" w:hAnsiTheme="majorBidi" w:cstheme="majorBidi"/>
          <w:sz w:val="24"/>
          <w:szCs w:val="24"/>
        </w:rPr>
        <w:t xml:space="preserve"> and that too, with an astonishing range of success. For Pakistan, it underscores a capacity to contribute meaningfully not only to the regional but also the trans-regional stability, projecting its unmistakable relevance beyond its immediate </w:t>
      </w:r>
      <w:proofErr w:type="spellStart"/>
      <w:r w:rsidRPr="006D07E4">
        <w:rPr>
          <w:rFonts w:asciiTheme="majorBidi" w:hAnsiTheme="majorBidi" w:cstheme="majorBidi"/>
          <w:sz w:val="24"/>
          <w:szCs w:val="24"/>
        </w:rPr>
        <w:t>neighbourhood</w:t>
      </w:r>
      <w:proofErr w:type="spellEnd"/>
      <w:r w:rsidRPr="006D07E4">
        <w:rPr>
          <w:rFonts w:asciiTheme="majorBidi" w:hAnsiTheme="majorBidi" w:cstheme="majorBidi"/>
          <w:sz w:val="24"/>
          <w:szCs w:val="24"/>
        </w:rPr>
        <w:t>. The emphasis on counter-terrorism cooperation, in particular, reflects a sober recognition of shared threats as well as collective responsibilities in confronting extremism and transnational insecurity.</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Yet, (what is far more important) the deepening of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xml:space="preserve"> ties has not occurred in isolation. It has </w:t>
      </w:r>
      <w:proofErr w:type="spellStart"/>
      <w:r w:rsidRPr="006D07E4">
        <w:rPr>
          <w:rFonts w:asciiTheme="majorBidi" w:hAnsiTheme="majorBidi" w:cstheme="majorBidi"/>
          <w:sz w:val="24"/>
          <w:szCs w:val="24"/>
        </w:rPr>
        <w:t>catalysed</w:t>
      </w:r>
      <w:proofErr w:type="spellEnd"/>
      <w:r w:rsidRPr="006D07E4">
        <w:rPr>
          <w:rFonts w:asciiTheme="majorBidi" w:hAnsiTheme="majorBidi" w:cstheme="majorBidi"/>
          <w:sz w:val="24"/>
          <w:szCs w:val="24"/>
        </w:rPr>
        <w:t xml:space="preserve"> parallel movement in economic and institutional domains, with both sides seeking to translate an age-old strategic </w:t>
      </w:r>
      <w:proofErr w:type="spellStart"/>
      <w:r w:rsidRPr="006D07E4">
        <w:rPr>
          <w:rFonts w:asciiTheme="majorBidi" w:hAnsiTheme="majorBidi" w:cstheme="majorBidi"/>
          <w:sz w:val="24"/>
          <w:szCs w:val="24"/>
        </w:rPr>
        <w:t>trust</w:t>
      </w:r>
      <w:proofErr w:type="spellEnd"/>
      <w:r w:rsidRPr="006D07E4">
        <w:rPr>
          <w:rFonts w:asciiTheme="majorBidi" w:hAnsiTheme="majorBidi" w:cstheme="majorBidi"/>
          <w:sz w:val="24"/>
          <w:szCs w:val="24"/>
        </w:rPr>
        <w:t xml:space="preserve"> into sustainable cooperation. Pakistan’s efforts to expand economic dialogue with the Kingdom – across trade, investment and industrial collaboration – intersect naturally with Saudi Arabia’s Vision 2030, especially in areas such as </w:t>
      </w:r>
      <w:proofErr w:type="spellStart"/>
      <w:r w:rsidRPr="006D07E4">
        <w:rPr>
          <w:rFonts w:asciiTheme="majorBidi" w:hAnsiTheme="majorBidi" w:cstheme="majorBidi"/>
          <w:sz w:val="24"/>
          <w:szCs w:val="24"/>
        </w:rPr>
        <w:t>defence</w:t>
      </w:r>
      <w:proofErr w:type="spellEnd"/>
      <w:r w:rsidRPr="006D07E4">
        <w:rPr>
          <w:rFonts w:asciiTheme="majorBidi" w:hAnsiTheme="majorBidi" w:cstheme="majorBidi"/>
          <w:sz w:val="24"/>
          <w:szCs w:val="24"/>
        </w:rPr>
        <w:t xml:space="preserve"> manufacturing, training infrastructure, and technology transfer. The emergent picture is of an association that is increasingly multidimensional, grounded deep in mutual capacity-building rather than asymmetry.</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For Pakistan, this strengthened partnership also carries implications for its broader strategic posture. It neither supplants Islamabad’s core security imperatives nor unsettles its longstanding partnerships elsewhere. Rather, it diversifies Pakistan’s diplomatic and strategic portfolio, reinforcing deterrence while enhancing its standing as a reliable and </w:t>
      </w:r>
      <w:proofErr w:type="spellStart"/>
      <w:r w:rsidRPr="006D07E4">
        <w:rPr>
          <w:rFonts w:asciiTheme="majorBidi" w:hAnsiTheme="majorBidi" w:cstheme="majorBidi"/>
          <w:sz w:val="24"/>
          <w:szCs w:val="24"/>
        </w:rPr>
        <w:t>stabilising</w:t>
      </w:r>
      <w:proofErr w:type="spellEnd"/>
      <w:r w:rsidRPr="006D07E4">
        <w:rPr>
          <w:rFonts w:asciiTheme="majorBidi" w:hAnsiTheme="majorBidi" w:cstheme="majorBidi"/>
          <w:sz w:val="24"/>
          <w:szCs w:val="24"/>
        </w:rPr>
        <w:t xml:space="preserve"> actor. In an era of </w:t>
      </w:r>
      <w:proofErr w:type="spellStart"/>
      <w:r w:rsidRPr="006D07E4">
        <w:rPr>
          <w:rFonts w:asciiTheme="majorBidi" w:hAnsiTheme="majorBidi" w:cstheme="majorBidi"/>
          <w:sz w:val="24"/>
          <w:szCs w:val="24"/>
        </w:rPr>
        <w:t>multipolar</w:t>
      </w:r>
      <w:proofErr w:type="spellEnd"/>
      <w:r w:rsidRPr="006D07E4">
        <w:rPr>
          <w:rFonts w:asciiTheme="majorBidi" w:hAnsiTheme="majorBidi" w:cstheme="majorBidi"/>
          <w:sz w:val="24"/>
          <w:szCs w:val="24"/>
        </w:rPr>
        <w:t xml:space="preserve"> uncertainty, such strategic elasticity is clearly an asset, not a contradiction.</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Allow me to further highlight the obvious here that beyond strategy and statecraft </w:t>
      </w:r>
      <w:proofErr w:type="gramStart"/>
      <w:r w:rsidRPr="006D07E4">
        <w:rPr>
          <w:rFonts w:asciiTheme="majorBidi" w:hAnsiTheme="majorBidi" w:cstheme="majorBidi"/>
          <w:sz w:val="24"/>
          <w:szCs w:val="24"/>
        </w:rPr>
        <w:t>lies</w:t>
      </w:r>
      <w:proofErr w:type="gramEnd"/>
      <w:r w:rsidRPr="006D07E4">
        <w:rPr>
          <w:rFonts w:asciiTheme="majorBidi" w:hAnsiTheme="majorBidi" w:cstheme="majorBidi"/>
          <w:sz w:val="24"/>
          <w:szCs w:val="24"/>
        </w:rPr>
        <w:t xml:space="preserve"> the deeper symbolism of the moment. Let us all not forget that Pakistan and Saudi Arabia are not merely partners; they are among the most consequential political and military pillars of the Muslim </w:t>
      </w:r>
      <w:proofErr w:type="spellStart"/>
      <w:r w:rsidRPr="006D07E4">
        <w:rPr>
          <w:rFonts w:asciiTheme="majorBidi" w:hAnsiTheme="majorBidi" w:cstheme="majorBidi"/>
          <w:sz w:val="24"/>
          <w:szCs w:val="24"/>
        </w:rPr>
        <w:t>Ummah</w:t>
      </w:r>
      <w:proofErr w:type="spellEnd"/>
      <w:r w:rsidRPr="006D07E4">
        <w:rPr>
          <w:rFonts w:asciiTheme="majorBidi" w:hAnsiTheme="majorBidi" w:cstheme="majorBidi"/>
          <w:sz w:val="24"/>
          <w:szCs w:val="24"/>
        </w:rPr>
        <w:t xml:space="preserve">. Their convergence signals the possibility of a collective Muslim security ethos – one that moves beyond rhetoric toward responsibility, and beyond sentiment toward structure; a long elusive idea brought much closer to reality now. The conferment of the King </w:t>
      </w:r>
      <w:proofErr w:type="spellStart"/>
      <w:r w:rsidRPr="006D07E4">
        <w:rPr>
          <w:rFonts w:asciiTheme="majorBidi" w:hAnsiTheme="majorBidi" w:cstheme="majorBidi"/>
          <w:sz w:val="24"/>
          <w:szCs w:val="24"/>
        </w:rPr>
        <w:t>Abdulaziz</w:t>
      </w:r>
      <w:proofErr w:type="spellEnd"/>
      <w:r w:rsidRPr="006D07E4">
        <w:rPr>
          <w:rFonts w:asciiTheme="majorBidi" w:hAnsiTheme="majorBidi" w:cstheme="majorBidi"/>
          <w:sz w:val="24"/>
          <w:szCs w:val="24"/>
        </w:rPr>
        <w:t xml:space="preserve"> Medal thus resonates as </w:t>
      </w:r>
      <w:proofErr w:type="gramStart"/>
      <w:r w:rsidRPr="006D07E4">
        <w:rPr>
          <w:rFonts w:asciiTheme="majorBidi" w:hAnsiTheme="majorBidi" w:cstheme="majorBidi"/>
          <w:sz w:val="24"/>
          <w:szCs w:val="24"/>
        </w:rPr>
        <w:t>a recognition</w:t>
      </w:r>
      <w:proofErr w:type="gramEnd"/>
      <w:r w:rsidRPr="006D07E4">
        <w:rPr>
          <w:rFonts w:asciiTheme="majorBidi" w:hAnsiTheme="majorBidi" w:cstheme="majorBidi"/>
          <w:sz w:val="24"/>
          <w:szCs w:val="24"/>
        </w:rPr>
        <w:t xml:space="preserve"> of Pakistan’s military professionalism and strategic judgment, but also as an acknowledgement of its moral stature within the Islamic world, which, indeed, is the moment of greatest national pride for us as citizens of Pakistan.</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Pakistan Travel Packages</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t xml:space="preserve">For Pakistan, a nation conceived in the name of faith and sustained through sacrifice, this </w:t>
      </w:r>
      <w:proofErr w:type="spellStart"/>
      <w:r w:rsidRPr="006D07E4">
        <w:rPr>
          <w:rFonts w:asciiTheme="majorBidi" w:hAnsiTheme="majorBidi" w:cstheme="majorBidi"/>
          <w:sz w:val="24"/>
          <w:szCs w:val="24"/>
        </w:rPr>
        <w:t>honour</w:t>
      </w:r>
      <w:proofErr w:type="spellEnd"/>
      <w:r w:rsidRPr="006D07E4">
        <w:rPr>
          <w:rFonts w:asciiTheme="majorBidi" w:hAnsiTheme="majorBidi" w:cstheme="majorBidi"/>
          <w:sz w:val="24"/>
          <w:szCs w:val="24"/>
        </w:rPr>
        <w:t xml:space="preserve"> carries an emotional gravity that words can scarcely contain. To be </w:t>
      </w:r>
      <w:proofErr w:type="spellStart"/>
      <w:r w:rsidRPr="006D07E4">
        <w:rPr>
          <w:rFonts w:asciiTheme="majorBidi" w:hAnsiTheme="majorBidi" w:cstheme="majorBidi"/>
          <w:sz w:val="24"/>
          <w:szCs w:val="24"/>
        </w:rPr>
        <w:t>recognised</w:t>
      </w:r>
      <w:proofErr w:type="spellEnd"/>
      <w:r w:rsidRPr="006D07E4">
        <w:rPr>
          <w:rFonts w:asciiTheme="majorBidi" w:hAnsiTheme="majorBidi" w:cstheme="majorBidi"/>
          <w:sz w:val="24"/>
          <w:szCs w:val="24"/>
        </w:rPr>
        <w:t xml:space="preserve"> by the Custodian of the Two Holy Mosques is nothing less than being entrusted, implicitly and profoundly, with a sacred confidence. It affirms that Pakistan stands not merely as a friend of the Kingdom, but as a trusted guardian in spirit and commitment of the sanctity, security, and dignity of Islam’s two Holy Cities – a trust that elevates duty into destiny and diplomacy into devotion.</w:t>
      </w:r>
    </w:p>
    <w:p w:rsidR="006D07E4" w:rsidRPr="006D07E4" w:rsidRDefault="006D07E4" w:rsidP="006D07E4">
      <w:pPr>
        <w:rPr>
          <w:rFonts w:asciiTheme="majorBidi" w:hAnsiTheme="majorBidi" w:cstheme="majorBidi"/>
          <w:sz w:val="24"/>
          <w:szCs w:val="24"/>
        </w:rPr>
      </w:pPr>
      <w:r w:rsidRPr="006D07E4">
        <w:rPr>
          <w:rFonts w:asciiTheme="majorBidi" w:hAnsiTheme="majorBidi" w:cstheme="majorBidi"/>
          <w:sz w:val="24"/>
          <w:szCs w:val="24"/>
        </w:rPr>
        <w:lastRenderedPageBreak/>
        <w:t>The writer is a freelance columnist.</w:t>
      </w:r>
    </w:p>
    <w:p w:rsidR="002B412A" w:rsidRPr="006D07E4" w:rsidRDefault="002B412A" w:rsidP="006D07E4">
      <w:pPr>
        <w:rPr>
          <w:rFonts w:asciiTheme="majorBidi" w:hAnsiTheme="majorBidi" w:cstheme="majorBidi"/>
          <w:sz w:val="24"/>
          <w:szCs w:val="24"/>
        </w:rPr>
      </w:pPr>
    </w:p>
    <w:sectPr w:rsidR="002B412A" w:rsidRPr="006D07E4" w:rsidSect="002B41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07E4"/>
    <w:rsid w:val="002B412A"/>
    <w:rsid w:val="006D07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2A"/>
  </w:style>
  <w:style w:type="paragraph" w:styleId="Heading1">
    <w:name w:val="heading 1"/>
    <w:basedOn w:val="Normal"/>
    <w:link w:val="Heading1Char"/>
    <w:uiPriority w:val="9"/>
    <w:qFormat/>
    <w:rsid w:val="006D07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D07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7E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D07E4"/>
    <w:rPr>
      <w:rFonts w:ascii="Times New Roman" w:eastAsia="Times New Roman" w:hAnsi="Times New Roman" w:cs="Times New Roman"/>
      <w:b/>
      <w:bCs/>
      <w:sz w:val="24"/>
      <w:szCs w:val="24"/>
    </w:rPr>
  </w:style>
  <w:style w:type="paragraph" w:customStyle="1" w:styleId="post-date-time">
    <w:name w:val="post-date-time"/>
    <w:basedOn w:val="Normal"/>
    <w:rsid w:val="006D07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07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07E4"/>
    <w:rPr>
      <w:i/>
      <w:iCs/>
    </w:rPr>
  </w:style>
</w:styles>
</file>

<file path=word/webSettings.xml><?xml version="1.0" encoding="utf-8"?>
<w:webSettings xmlns:r="http://schemas.openxmlformats.org/officeDocument/2006/relationships" xmlns:w="http://schemas.openxmlformats.org/wordprocessingml/2006/main">
  <w:divs>
    <w:div w:id="62872405">
      <w:bodyDiv w:val="1"/>
      <w:marLeft w:val="0"/>
      <w:marRight w:val="0"/>
      <w:marTop w:val="0"/>
      <w:marBottom w:val="0"/>
      <w:divBdr>
        <w:top w:val="none" w:sz="0" w:space="0" w:color="auto"/>
        <w:left w:val="none" w:sz="0" w:space="0" w:color="auto"/>
        <w:bottom w:val="none" w:sz="0" w:space="0" w:color="auto"/>
        <w:right w:val="none" w:sz="0" w:space="0" w:color="auto"/>
      </w:divBdr>
      <w:divsChild>
        <w:div w:id="1968009067">
          <w:marLeft w:val="0"/>
          <w:marRight w:val="0"/>
          <w:marTop w:val="0"/>
          <w:marBottom w:val="300"/>
          <w:divBdr>
            <w:top w:val="none" w:sz="0" w:space="0" w:color="auto"/>
            <w:left w:val="single" w:sz="36" w:space="11" w:color="333333"/>
            <w:bottom w:val="none" w:sz="0" w:space="0" w:color="auto"/>
            <w:right w:val="none" w:sz="0" w:space="0" w:color="auto"/>
          </w:divBdr>
          <w:divsChild>
            <w:div w:id="1561819765">
              <w:marLeft w:val="0"/>
              <w:marRight w:val="0"/>
              <w:marTop w:val="0"/>
              <w:marBottom w:val="0"/>
              <w:divBdr>
                <w:top w:val="none" w:sz="0" w:space="0" w:color="auto"/>
                <w:left w:val="none" w:sz="0" w:space="0" w:color="auto"/>
                <w:bottom w:val="none" w:sz="0" w:space="0" w:color="auto"/>
                <w:right w:val="none" w:sz="0" w:space="0" w:color="auto"/>
              </w:divBdr>
            </w:div>
          </w:divsChild>
        </w:div>
        <w:div w:id="48964904">
          <w:marLeft w:val="0"/>
          <w:marRight w:val="0"/>
          <w:marTop w:val="0"/>
          <w:marBottom w:val="0"/>
          <w:divBdr>
            <w:top w:val="none" w:sz="0" w:space="0" w:color="auto"/>
            <w:left w:val="none" w:sz="0" w:space="0" w:color="auto"/>
            <w:bottom w:val="none" w:sz="0" w:space="0" w:color="auto"/>
            <w:right w:val="none" w:sz="0" w:space="0" w:color="auto"/>
          </w:divBdr>
          <w:divsChild>
            <w:div w:id="250552531">
              <w:marLeft w:val="0"/>
              <w:marRight w:val="0"/>
              <w:marTop w:val="0"/>
              <w:marBottom w:val="0"/>
              <w:divBdr>
                <w:top w:val="none" w:sz="0" w:space="0" w:color="auto"/>
                <w:left w:val="none" w:sz="0" w:space="0" w:color="auto"/>
                <w:bottom w:val="none" w:sz="0" w:space="0" w:color="auto"/>
                <w:right w:val="none" w:sz="0" w:space="0" w:color="auto"/>
              </w:divBdr>
            </w:div>
            <w:div w:id="1522627297">
              <w:blockQuote w:val="1"/>
              <w:marLeft w:val="0"/>
              <w:marRight w:val="0"/>
              <w:marTop w:val="0"/>
              <w:marBottom w:val="150"/>
              <w:divBdr>
                <w:top w:val="single" w:sz="12" w:space="11" w:color="336799"/>
                <w:left w:val="none" w:sz="0" w:space="0" w:color="auto"/>
                <w:bottom w:val="none" w:sz="0" w:space="0" w:color="auto"/>
                <w:right w:val="none" w:sz="0" w:space="0" w:color="auto"/>
              </w:divBdr>
            </w:div>
            <w:div w:id="12440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0</DocSecurity>
  <Lines>43</Lines>
  <Paragraphs>12</Paragraphs>
  <ScaleCrop>false</ScaleCrop>
  <Company>Grizli777</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2026-01-06T07:08:00Z</dcterms:created>
  <dcterms:modified xsi:type="dcterms:W3CDTF">2026-01-06T07:09:00Z</dcterms:modified>
</cp:coreProperties>
</file>