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27C" w:rsidRPr="0090227C" w:rsidRDefault="0090227C" w:rsidP="0090227C">
      <w:pPr>
        <w:spacing w:before="100" w:beforeAutospacing="1" w:afterAutospacing="1" w:line="240" w:lineRule="auto"/>
        <w:outlineLvl w:val="0"/>
        <w:rPr>
          <w:rFonts w:ascii="Times New Roman" w:eastAsia="Times New Roman" w:hAnsi="Times New Roman" w:cs="Times New Roman"/>
          <w:b/>
          <w:bCs/>
          <w:kern w:val="36"/>
          <w:sz w:val="48"/>
          <w:szCs w:val="48"/>
        </w:rPr>
      </w:pPr>
      <w:r w:rsidRPr="0090227C">
        <w:rPr>
          <w:rFonts w:ascii="Times New Roman" w:eastAsia="Times New Roman" w:hAnsi="Times New Roman" w:cs="Times New Roman"/>
          <w:b/>
          <w:bCs/>
          <w:kern w:val="36"/>
          <w:sz w:val="48"/>
          <w:szCs w:val="48"/>
        </w:rPr>
        <w:t xml:space="preserve">From Condemnation to Canonization </w:t>
      </w:r>
    </w:p>
    <w:p w:rsidR="0090227C" w:rsidRPr="0090227C" w:rsidRDefault="0090227C" w:rsidP="0090227C">
      <w:pPr>
        <w:spacing w:before="100" w:beforeAutospacing="1" w:afterAutospacing="1" w:line="240" w:lineRule="auto"/>
        <w:outlineLvl w:val="1"/>
        <w:rPr>
          <w:rFonts w:ascii="Times New Roman" w:eastAsia="Times New Roman" w:hAnsi="Times New Roman" w:cs="Times New Roman"/>
          <w:b/>
          <w:bCs/>
          <w:sz w:val="36"/>
          <w:szCs w:val="36"/>
        </w:rPr>
      </w:pPr>
      <w:r w:rsidRPr="0090227C">
        <w:rPr>
          <w:rFonts w:ascii="Times New Roman" w:eastAsia="Times New Roman" w:hAnsi="Times New Roman" w:cs="Times New Roman"/>
          <w:b/>
          <w:bCs/>
          <w:sz w:val="36"/>
          <w:szCs w:val="36"/>
        </w:rPr>
        <w:t xml:space="preserve">Joan’s trial serves as a lesson in justice for us even now. </w:t>
      </w:r>
    </w:p>
    <w:p w:rsidR="0090227C" w:rsidRPr="0090227C" w:rsidRDefault="0090227C" w:rsidP="0090227C">
      <w:pPr>
        <w:spacing w:after="0" w:line="240" w:lineRule="auto"/>
        <w:rPr>
          <w:rFonts w:ascii="Times New Roman" w:eastAsia="Times New Roman" w:hAnsi="Times New Roman" w:cs="Times New Roman"/>
          <w:szCs w:val="24"/>
        </w:rPr>
      </w:pPr>
      <w:hyperlink r:id="rId4" w:history="1">
        <w:proofErr w:type="spellStart"/>
        <w:r w:rsidRPr="0090227C">
          <w:rPr>
            <w:rFonts w:ascii="Times New Roman" w:eastAsia="Times New Roman" w:hAnsi="Times New Roman" w:cs="Times New Roman"/>
            <w:color w:val="0000FF"/>
            <w:szCs w:val="24"/>
            <w:u w:val="single"/>
          </w:rPr>
          <w:t>Maha</w:t>
        </w:r>
        <w:proofErr w:type="spellEnd"/>
        <w:r w:rsidRPr="0090227C">
          <w:rPr>
            <w:rFonts w:ascii="Times New Roman" w:eastAsia="Times New Roman" w:hAnsi="Times New Roman" w:cs="Times New Roman"/>
            <w:color w:val="0000FF"/>
            <w:szCs w:val="24"/>
            <w:u w:val="single"/>
          </w:rPr>
          <w:t xml:space="preserve"> </w:t>
        </w:r>
        <w:proofErr w:type="spellStart"/>
        <w:r w:rsidRPr="0090227C">
          <w:rPr>
            <w:rFonts w:ascii="Times New Roman" w:eastAsia="Times New Roman" w:hAnsi="Times New Roman" w:cs="Times New Roman"/>
            <w:color w:val="0000FF"/>
            <w:szCs w:val="24"/>
            <w:u w:val="single"/>
          </w:rPr>
          <w:t>Shafqat</w:t>
        </w:r>
        <w:proofErr w:type="spellEnd"/>
        <w:r w:rsidRPr="0090227C">
          <w:rPr>
            <w:rFonts w:ascii="Times New Roman" w:eastAsia="Times New Roman" w:hAnsi="Times New Roman" w:cs="Times New Roman"/>
            <w:color w:val="0000FF"/>
            <w:szCs w:val="24"/>
            <w:u w:val="single"/>
          </w:rPr>
          <w:t xml:space="preserve"> Khan</w:t>
        </w:r>
      </w:hyperlink>
      <w:r w:rsidRPr="0090227C">
        <w:rPr>
          <w:rFonts w:ascii="Times New Roman" w:eastAsia="Times New Roman" w:hAnsi="Times New Roman" w:cs="Times New Roman"/>
          <w:szCs w:val="24"/>
        </w:rPr>
        <w:t xml:space="preserve"> </w:t>
      </w:r>
    </w:p>
    <w:p w:rsidR="0090227C" w:rsidRPr="0090227C" w:rsidRDefault="0090227C" w:rsidP="0090227C">
      <w:pPr>
        <w:spacing w:after="0" w:line="240" w:lineRule="auto"/>
        <w:rPr>
          <w:rFonts w:ascii="Times New Roman" w:eastAsia="Times New Roman" w:hAnsi="Times New Roman" w:cs="Times New Roman"/>
          <w:szCs w:val="24"/>
        </w:rPr>
      </w:pPr>
      <w:r w:rsidRPr="0090227C">
        <w:rPr>
          <w:rFonts w:ascii="Times New Roman" w:eastAsia="Times New Roman" w:hAnsi="Times New Roman" w:cs="Times New Roman"/>
          <w:szCs w:val="24"/>
        </w:rPr>
        <w:t xml:space="preserve">October 04, 2025 </w:t>
      </w:r>
    </w:p>
    <w:p w:rsidR="0090227C" w:rsidRPr="0090227C" w:rsidRDefault="0090227C" w:rsidP="0090227C">
      <w:pPr>
        <w:spacing w:before="100" w:beforeAutospacing="1" w:afterAutospacing="1" w:line="240" w:lineRule="auto"/>
        <w:jc w:val="both"/>
        <w:rPr>
          <w:rFonts w:ascii="Times New Roman" w:eastAsia="Times New Roman" w:hAnsi="Times New Roman" w:cs="Times New Roman"/>
          <w:szCs w:val="24"/>
        </w:rPr>
      </w:pPr>
      <w:r w:rsidRPr="0090227C">
        <w:rPr>
          <w:rFonts w:ascii="Times New Roman" w:eastAsia="Times New Roman" w:hAnsi="Times New Roman" w:cs="Times New Roman"/>
          <w:szCs w:val="24"/>
        </w:rPr>
        <w:t xml:space="preserve">Centuries ago, a 19-year-old woman from a French peasant family led an army, defied kings and was executed after a mistrial. Today in 2025, her name is still </w:t>
      </w:r>
      <w:proofErr w:type="gramStart"/>
      <w:r w:rsidRPr="0090227C">
        <w:rPr>
          <w:rFonts w:ascii="Times New Roman" w:eastAsia="Times New Roman" w:hAnsi="Times New Roman" w:cs="Times New Roman"/>
          <w:szCs w:val="24"/>
        </w:rPr>
        <w:t>relevant,</w:t>
      </w:r>
      <w:proofErr w:type="gramEnd"/>
      <w:r w:rsidRPr="0090227C">
        <w:rPr>
          <w:rFonts w:ascii="Times New Roman" w:eastAsia="Times New Roman" w:hAnsi="Times New Roman" w:cs="Times New Roman"/>
          <w:szCs w:val="24"/>
        </w:rPr>
        <w:t xml:space="preserve"> she is revered as a feminist icon, rebel and even a </w:t>
      </w:r>
      <w:proofErr w:type="spellStart"/>
      <w:r w:rsidRPr="0090227C">
        <w:rPr>
          <w:rFonts w:ascii="Times New Roman" w:eastAsia="Times New Roman" w:hAnsi="Times New Roman" w:cs="Times New Roman"/>
          <w:szCs w:val="24"/>
        </w:rPr>
        <w:t>canonised</w:t>
      </w:r>
      <w:proofErr w:type="spellEnd"/>
      <w:r w:rsidRPr="0090227C">
        <w:rPr>
          <w:rFonts w:ascii="Times New Roman" w:eastAsia="Times New Roman" w:hAnsi="Times New Roman" w:cs="Times New Roman"/>
          <w:szCs w:val="24"/>
        </w:rPr>
        <w:t xml:space="preserve"> saint. Her story is not only about faith and bravery but also about </w:t>
      </w:r>
      <w:proofErr w:type="spellStart"/>
      <w:r w:rsidRPr="0090227C">
        <w:rPr>
          <w:rFonts w:ascii="Times New Roman" w:eastAsia="Times New Roman" w:hAnsi="Times New Roman" w:cs="Times New Roman"/>
          <w:szCs w:val="24"/>
        </w:rPr>
        <w:t>politicised</w:t>
      </w:r>
      <w:proofErr w:type="spellEnd"/>
      <w:r w:rsidRPr="0090227C">
        <w:rPr>
          <w:rFonts w:ascii="Times New Roman" w:eastAsia="Times New Roman" w:hAnsi="Times New Roman" w:cs="Times New Roman"/>
          <w:szCs w:val="24"/>
        </w:rPr>
        <w:t xml:space="preserve"> justice and the abuse of due process.</w:t>
      </w:r>
    </w:p>
    <w:p w:rsidR="0090227C" w:rsidRPr="0090227C" w:rsidRDefault="0090227C" w:rsidP="0090227C">
      <w:pPr>
        <w:spacing w:before="100" w:beforeAutospacing="1" w:afterAutospacing="1" w:line="240" w:lineRule="auto"/>
        <w:jc w:val="both"/>
        <w:rPr>
          <w:rFonts w:ascii="Times New Roman" w:eastAsia="Times New Roman" w:hAnsi="Times New Roman" w:cs="Times New Roman"/>
          <w:szCs w:val="24"/>
        </w:rPr>
      </w:pPr>
      <w:r w:rsidRPr="0090227C">
        <w:rPr>
          <w:rFonts w:ascii="Times New Roman" w:eastAsia="Times New Roman" w:hAnsi="Times New Roman" w:cs="Times New Roman"/>
          <w:szCs w:val="24"/>
        </w:rPr>
        <w:t xml:space="preserve">Joan of Arc was a young peasant girl from </w:t>
      </w:r>
      <w:proofErr w:type="spellStart"/>
      <w:r w:rsidRPr="0090227C">
        <w:rPr>
          <w:rFonts w:ascii="Times New Roman" w:eastAsia="Times New Roman" w:hAnsi="Times New Roman" w:cs="Times New Roman"/>
          <w:szCs w:val="24"/>
        </w:rPr>
        <w:t>Domrémy</w:t>
      </w:r>
      <w:proofErr w:type="spellEnd"/>
      <w:r w:rsidRPr="0090227C">
        <w:rPr>
          <w:rFonts w:ascii="Times New Roman" w:eastAsia="Times New Roman" w:hAnsi="Times New Roman" w:cs="Times New Roman"/>
          <w:szCs w:val="24"/>
        </w:rPr>
        <w:t xml:space="preserve">, France, who asserted that she had divine visions commanding her to aid Charles VII and assist in expelling the English from France during the Hundred Years’ War. She emerged as a unique military leader, inspiring and leading the French army with utmost determination. In 1429, she played a vital role in lifting the siege of </w:t>
      </w:r>
      <w:proofErr w:type="spellStart"/>
      <w:r w:rsidRPr="0090227C">
        <w:rPr>
          <w:rFonts w:ascii="Times New Roman" w:eastAsia="Times New Roman" w:hAnsi="Times New Roman" w:cs="Times New Roman"/>
          <w:szCs w:val="24"/>
        </w:rPr>
        <w:t>Orléans</w:t>
      </w:r>
      <w:proofErr w:type="spellEnd"/>
      <w:r w:rsidRPr="0090227C">
        <w:rPr>
          <w:rFonts w:ascii="Times New Roman" w:eastAsia="Times New Roman" w:hAnsi="Times New Roman" w:cs="Times New Roman"/>
          <w:szCs w:val="24"/>
        </w:rPr>
        <w:t xml:space="preserve">, a move that opened the door for Charles VII’s coronation at Reims. She became a symbol of hope and unity for a divided France, and remains an unlikely figure </w:t>
      </w:r>
      <w:proofErr w:type="gramStart"/>
      <w:r w:rsidRPr="0090227C">
        <w:rPr>
          <w:rFonts w:ascii="Times New Roman" w:eastAsia="Times New Roman" w:hAnsi="Times New Roman" w:cs="Times New Roman"/>
          <w:szCs w:val="24"/>
        </w:rPr>
        <w:t>who</w:t>
      </w:r>
      <w:proofErr w:type="gramEnd"/>
      <w:r w:rsidRPr="0090227C">
        <w:rPr>
          <w:rFonts w:ascii="Times New Roman" w:eastAsia="Times New Roman" w:hAnsi="Times New Roman" w:cs="Times New Roman"/>
          <w:szCs w:val="24"/>
        </w:rPr>
        <w:t xml:space="preserve"> altered the course of history.</w:t>
      </w:r>
    </w:p>
    <w:p w:rsidR="0090227C" w:rsidRPr="0090227C" w:rsidRDefault="0090227C" w:rsidP="0090227C">
      <w:pPr>
        <w:spacing w:before="100" w:beforeAutospacing="1" w:afterAutospacing="1" w:line="240" w:lineRule="auto"/>
        <w:jc w:val="both"/>
        <w:rPr>
          <w:rFonts w:ascii="Times New Roman" w:eastAsia="Times New Roman" w:hAnsi="Times New Roman" w:cs="Times New Roman"/>
          <w:szCs w:val="24"/>
        </w:rPr>
      </w:pPr>
      <w:r w:rsidRPr="0090227C">
        <w:rPr>
          <w:rFonts w:ascii="Times New Roman" w:eastAsia="Times New Roman" w:hAnsi="Times New Roman" w:cs="Times New Roman"/>
          <w:szCs w:val="24"/>
        </w:rPr>
        <w:t>In 1431, the English along with their allies orchestrated a deeply flawed trial in Rouen against Joan to weaken French morale and discredit her. The proceedings proved to be a mockery of justice, with openly biased judges, denial of legal counsel and imprisonment in violation of canon law. She was charged with several offences including cross-dressing. Church officials often cited Deuteronomy 22:5, to label cross-dressing as a sin. A sign of immodesty and rebellion, in canon law it was seen as defying social and religious norms. Women at the time wore men’s clothing for convenience and safety while travelling and working, which was often tolerated if the reasons were justified. Joan also wore men’s clothing for convenience and safety in combat, and to protect herself from assault at the hands of enemy troops and later prison guards.</w:t>
      </w:r>
    </w:p>
    <w:p w:rsidR="0090227C" w:rsidRPr="0090227C" w:rsidRDefault="0090227C" w:rsidP="0090227C">
      <w:pPr>
        <w:spacing w:before="100" w:beforeAutospacing="1" w:afterAutospacing="1" w:line="240" w:lineRule="auto"/>
        <w:jc w:val="both"/>
        <w:rPr>
          <w:rFonts w:ascii="Times New Roman" w:eastAsia="Times New Roman" w:hAnsi="Times New Roman" w:cs="Times New Roman"/>
          <w:szCs w:val="24"/>
        </w:rPr>
      </w:pPr>
      <w:r w:rsidRPr="0090227C">
        <w:rPr>
          <w:rFonts w:ascii="Times New Roman" w:eastAsia="Times New Roman" w:hAnsi="Times New Roman" w:cs="Times New Roman"/>
          <w:szCs w:val="24"/>
        </w:rPr>
        <w:t xml:space="preserve">Yet in Joan’s case, her clothing was </w:t>
      </w:r>
      <w:proofErr w:type="spellStart"/>
      <w:r w:rsidRPr="0090227C">
        <w:rPr>
          <w:rFonts w:ascii="Times New Roman" w:eastAsia="Times New Roman" w:hAnsi="Times New Roman" w:cs="Times New Roman"/>
          <w:szCs w:val="24"/>
        </w:rPr>
        <w:t>weaponised</w:t>
      </w:r>
      <w:proofErr w:type="spellEnd"/>
      <w:r w:rsidRPr="0090227C">
        <w:rPr>
          <w:rFonts w:ascii="Times New Roman" w:eastAsia="Times New Roman" w:hAnsi="Times New Roman" w:cs="Times New Roman"/>
          <w:szCs w:val="24"/>
        </w:rPr>
        <w:t xml:space="preserve"> against her, the practical reasons behind her cross-dressing were ignored and instead framed as an act of rebellion against religious and social norms. It is ironic that even today, in some parts of the </w:t>
      </w:r>
      <w:proofErr w:type="gramStart"/>
      <w:r w:rsidRPr="0090227C">
        <w:rPr>
          <w:rFonts w:ascii="Times New Roman" w:eastAsia="Times New Roman" w:hAnsi="Times New Roman" w:cs="Times New Roman"/>
          <w:szCs w:val="24"/>
        </w:rPr>
        <w:t>world,</w:t>
      </w:r>
      <w:proofErr w:type="gramEnd"/>
      <w:r w:rsidRPr="0090227C">
        <w:rPr>
          <w:rFonts w:ascii="Times New Roman" w:eastAsia="Times New Roman" w:hAnsi="Times New Roman" w:cs="Times New Roman"/>
          <w:szCs w:val="24"/>
        </w:rPr>
        <w:t xml:space="preserve"> women are still subjected to moral policing and legal punishment for their clothing. The judges condemned her as a heretic on theological grounds, yet it was their political motives that drove the trial. Other accusations included witchcraft and her visions. Under canon law female prisoners accused of heresy were to be kept in ecclesiastical prisons guarded by women, mostly nuns, for protection and propriety reasons. She was detained in Rouen Castle, a secular prison with male guards, placing her at risk </w:t>
      </w:r>
      <w:r w:rsidRPr="0090227C">
        <w:rPr>
          <w:rFonts w:ascii="Times New Roman" w:eastAsia="Times New Roman" w:hAnsi="Times New Roman" w:cs="Times New Roman"/>
          <w:szCs w:val="24"/>
        </w:rPr>
        <w:lastRenderedPageBreak/>
        <w:t xml:space="preserve">of assault. To protect herself, she began to wear men’s clothing, but this was conveniently overlooked by judges who </w:t>
      </w:r>
      <w:proofErr w:type="spellStart"/>
      <w:r w:rsidRPr="0090227C">
        <w:rPr>
          <w:rFonts w:ascii="Times New Roman" w:eastAsia="Times New Roman" w:hAnsi="Times New Roman" w:cs="Times New Roman"/>
          <w:szCs w:val="24"/>
        </w:rPr>
        <w:t>weaponised</w:t>
      </w:r>
      <w:proofErr w:type="spellEnd"/>
      <w:r w:rsidRPr="0090227C">
        <w:rPr>
          <w:rFonts w:ascii="Times New Roman" w:eastAsia="Times New Roman" w:hAnsi="Times New Roman" w:cs="Times New Roman"/>
          <w:szCs w:val="24"/>
        </w:rPr>
        <w:t xml:space="preserve"> this act as evidence of “relapsed heresy,” a capital offence. She was declared a “relapsed heretic” for violating the coerced abjuration, which prohibited men’s clothing. For this, she was burned at the stake.</w:t>
      </w:r>
    </w:p>
    <w:p w:rsidR="0090227C" w:rsidRPr="0090227C" w:rsidRDefault="0090227C" w:rsidP="0090227C">
      <w:pPr>
        <w:spacing w:before="100" w:beforeAutospacing="1" w:afterAutospacing="1" w:line="240" w:lineRule="auto"/>
        <w:jc w:val="both"/>
        <w:rPr>
          <w:rFonts w:ascii="Times New Roman" w:eastAsia="Times New Roman" w:hAnsi="Times New Roman" w:cs="Times New Roman"/>
          <w:szCs w:val="24"/>
        </w:rPr>
      </w:pPr>
      <w:r w:rsidRPr="0090227C">
        <w:rPr>
          <w:rFonts w:ascii="Times New Roman" w:eastAsia="Times New Roman" w:hAnsi="Times New Roman" w:cs="Times New Roman"/>
          <w:szCs w:val="24"/>
        </w:rPr>
        <w:t xml:space="preserve">The trial was a political </w:t>
      </w:r>
      <w:proofErr w:type="spellStart"/>
      <w:r w:rsidRPr="0090227C">
        <w:rPr>
          <w:rFonts w:ascii="Times New Roman" w:eastAsia="Times New Roman" w:hAnsi="Times New Roman" w:cs="Times New Roman"/>
          <w:szCs w:val="24"/>
        </w:rPr>
        <w:t>manoeuvre</w:t>
      </w:r>
      <w:proofErr w:type="spellEnd"/>
      <w:r w:rsidRPr="0090227C">
        <w:rPr>
          <w:rFonts w:ascii="Times New Roman" w:eastAsia="Times New Roman" w:hAnsi="Times New Roman" w:cs="Times New Roman"/>
          <w:szCs w:val="24"/>
        </w:rPr>
        <w:t xml:space="preserve"> with numerous flaws, which were exposed in the retrial of 1456. At the request of Charles VII and Joan’s mother, Pope </w:t>
      </w:r>
      <w:proofErr w:type="spellStart"/>
      <w:r w:rsidRPr="0090227C">
        <w:rPr>
          <w:rFonts w:ascii="Times New Roman" w:eastAsia="Times New Roman" w:hAnsi="Times New Roman" w:cs="Times New Roman"/>
          <w:szCs w:val="24"/>
        </w:rPr>
        <w:t>Callixtus</w:t>
      </w:r>
      <w:proofErr w:type="spellEnd"/>
      <w:r w:rsidRPr="0090227C">
        <w:rPr>
          <w:rFonts w:ascii="Times New Roman" w:eastAsia="Times New Roman" w:hAnsi="Times New Roman" w:cs="Times New Roman"/>
          <w:szCs w:val="24"/>
        </w:rPr>
        <w:t xml:space="preserve"> III ordered a retrial in 1456. During this trial several witnesses testified that she wore men’s clothing for safety and practical necessity, not as a statement of rebellion. They also testified that women’s clothing had been deliberately taken away from her cell. It was also acknowledged that detaining her in a secular prison with male guards was a violation of canon law and clearly illegal. The judges declared the first trial invalid and acknowledged that she signed the abjuration under duress and that the “relapsed heresy” charge was an absolute sham. She was cleared of all charges and declared a martyr for faith. The so-called relapse was orchestrated by her enemies through the unlawful conditions imposed on her, a fact that the Church acknowledged as a miscarriage of justice.</w:t>
      </w:r>
    </w:p>
    <w:p w:rsidR="0090227C" w:rsidRPr="0090227C" w:rsidRDefault="0090227C" w:rsidP="0090227C">
      <w:pPr>
        <w:spacing w:before="100" w:beforeAutospacing="1" w:afterAutospacing="1" w:line="240" w:lineRule="auto"/>
        <w:jc w:val="both"/>
        <w:rPr>
          <w:rFonts w:ascii="Times New Roman" w:eastAsia="Times New Roman" w:hAnsi="Times New Roman" w:cs="Times New Roman"/>
          <w:szCs w:val="24"/>
        </w:rPr>
      </w:pPr>
      <w:r w:rsidRPr="0090227C">
        <w:rPr>
          <w:rFonts w:ascii="Times New Roman" w:eastAsia="Times New Roman" w:hAnsi="Times New Roman" w:cs="Times New Roman"/>
          <w:szCs w:val="24"/>
        </w:rPr>
        <w:t xml:space="preserve">There was a major contrast between the 1431 trial and the 1456 retrial. During the first trial, the accused was denied proper counsel, she was illegally detained in a secular prison with male guards and punished for being a “relapsed heretic” for cross-dressing under duress, whereas in the retrial, the judges acknowledged that her abjuration was signed forcefully, after hearing extensive witness testimonies, affirming that she wore men’s clothing as a necessity and not heresy. Albeit too late to save her, it cleared her name, restored her </w:t>
      </w:r>
      <w:proofErr w:type="spellStart"/>
      <w:r w:rsidRPr="0090227C">
        <w:rPr>
          <w:rFonts w:ascii="Times New Roman" w:eastAsia="Times New Roman" w:hAnsi="Times New Roman" w:cs="Times New Roman"/>
          <w:szCs w:val="24"/>
        </w:rPr>
        <w:t>honour</w:t>
      </w:r>
      <w:proofErr w:type="spellEnd"/>
      <w:r w:rsidRPr="0090227C">
        <w:rPr>
          <w:rFonts w:ascii="Times New Roman" w:eastAsia="Times New Roman" w:hAnsi="Times New Roman" w:cs="Times New Roman"/>
          <w:szCs w:val="24"/>
        </w:rPr>
        <w:t xml:space="preserve"> and led to her </w:t>
      </w:r>
      <w:proofErr w:type="spellStart"/>
      <w:r w:rsidRPr="0090227C">
        <w:rPr>
          <w:rFonts w:ascii="Times New Roman" w:eastAsia="Times New Roman" w:hAnsi="Times New Roman" w:cs="Times New Roman"/>
          <w:szCs w:val="24"/>
        </w:rPr>
        <w:t>canonisation</w:t>
      </w:r>
      <w:proofErr w:type="spellEnd"/>
      <w:r w:rsidRPr="0090227C">
        <w:rPr>
          <w:rFonts w:ascii="Times New Roman" w:eastAsia="Times New Roman" w:hAnsi="Times New Roman" w:cs="Times New Roman"/>
          <w:szCs w:val="24"/>
        </w:rPr>
        <w:t>.</w:t>
      </w:r>
    </w:p>
    <w:p w:rsidR="0090227C" w:rsidRPr="0090227C" w:rsidRDefault="0090227C" w:rsidP="0090227C">
      <w:pPr>
        <w:spacing w:before="100" w:beforeAutospacing="1" w:afterAutospacing="1" w:line="240" w:lineRule="auto"/>
        <w:jc w:val="both"/>
        <w:rPr>
          <w:rFonts w:ascii="Times New Roman" w:eastAsia="Times New Roman" w:hAnsi="Times New Roman" w:cs="Times New Roman"/>
          <w:szCs w:val="24"/>
        </w:rPr>
      </w:pPr>
      <w:r w:rsidRPr="0090227C">
        <w:rPr>
          <w:rFonts w:ascii="Times New Roman" w:eastAsia="Times New Roman" w:hAnsi="Times New Roman" w:cs="Times New Roman"/>
          <w:szCs w:val="24"/>
        </w:rPr>
        <w:t xml:space="preserve">Joan’s trial serves as a lesson in justice for us even now, when numerous political leaders, journalists, and activists are unlawfully imprisoned, subjected to torture, and denied a fair trial. It highlights how politically driven individuals can misuse the judicial system, turning legal processes into tools of exploitation. Her trial shows that in politically charged situations, due process, impartiality, and fair representation are crucial for achieving justice, serving as a stark warning about the perils of </w:t>
      </w:r>
      <w:proofErr w:type="spellStart"/>
      <w:r w:rsidRPr="0090227C">
        <w:rPr>
          <w:rFonts w:ascii="Times New Roman" w:eastAsia="Times New Roman" w:hAnsi="Times New Roman" w:cs="Times New Roman"/>
          <w:szCs w:val="24"/>
        </w:rPr>
        <w:t>politicised</w:t>
      </w:r>
      <w:proofErr w:type="spellEnd"/>
      <w:r w:rsidRPr="0090227C">
        <w:rPr>
          <w:rFonts w:ascii="Times New Roman" w:eastAsia="Times New Roman" w:hAnsi="Times New Roman" w:cs="Times New Roman"/>
          <w:szCs w:val="24"/>
        </w:rPr>
        <w:t xml:space="preserve"> legal systems.</w:t>
      </w:r>
    </w:p>
    <w:p w:rsidR="0090227C" w:rsidRPr="0090227C" w:rsidRDefault="0090227C" w:rsidP="0090227C">
      <w:pPr>
        <w:spacing w:before="100" w:beforeAutospacing="1" w:afterAutospacing="1" w:line="240" w:lineRule="auto"/>
        <w:jc w:val="both"/>
        <w:rPr>
          <w:rFonts w:ascii="Times New Roman" w:eastAsia="Times New Roman" w:hAnsi="Times New Roman" w:cs="Times New Roman"/>
          <w:szCs w:val="24"/>
        </w:rPr>
      </w:pPr>
      <w:r w:rsidRPr="0090227C">
        <w:rPr>
          <w:rFonts w:ascii="Times New Roman" w:eastAsia="Times New Roman" w:hAnsi="Times New Roman" w:cs="Times New Roman"/>
          <w:szCs w:val="24"/>
        </w:rPr>
        <w:t xml:space="preserve">Beyond the courtroom, Joan’s story is a lesson for society today. She demonstrated courage, shattered gender norms, and proved herself an inspirational leader in a male-dominated society. She is a symbol of equality and justice, reminding us to resist oppression and to remain authentic and brave even in the face of death. Her journey from a convicted heretic to a </w:t>
      </w:r>
      <w:proofErr w:type="spellStart"/>
      <w:r w:rsidRPr="0090227C">
        <w:rPr>
          <w:rFonts w:ascii="Times New Roman" w:eastAsia="Times New Roman" w:hAnsi="Times New Roman" w:cs="Times New Roman"/>
          <w:szCs w:val="24"/>
        </w:rPr>
        <w:t>canonised</w:t>
      </w:r>
      <w:proofErr w:type="spellEnd"/>
      <w:r w:rsidRPr="0090227C">
        <w:rPr>
          <w:rFonts w:ascii="Times New Roman" w:eastAsia="Times New Roman" w:hAnsi="Times New Roman" w:cs="Times New Roman"/>
          <w:szCs w:val="24"/>
        </w:rPr>
        <w:t xml:space="preserve"> saint is truly inspiring. Joan’s life and trial serve as a reminder that, even amidst injustice, the bravery of a young woman can resonate through ages, altering both history and </w:t>
      </w:r>
      <w:proofErr w:type="gramStart"/>
      <w:r w:rsidRPr="0090227C">
        <w:rPr>
          <w:rFonts w:ascii="Times New Roman" w:eastAsia="Times New Roman" w:hAnsi="Times New Roman" w:cs="Times New Roman"/>
          <w:szCs w:val="24"/>
        </w:rPr>
        <w:t>humanity’s understanding</w:t>
      </w:r>
      <w:proofErr w:type="gramEnd"/>
      <w:r w:rsidRPr="0090227C">
        <w:rPr>
          <w:rFonts w:ascii="Times New Roman" w:eastAsia="Times New Roman" w:hAnsi="Times New Roman" w:cs="Times New Roman"/>
          <w:szCs w:val="24"/>
        </w:rPr>
        <w:t xml:space="preserve"> of justice.</w:t>
      </w:r>
    </w:p>
    <w:p w:rsidR="0090227C" w:rsidRPr="0090227C" w:rsidRDefault="0090227C" w:rsidP="0090227C">
      <w:pPr>
        <w:spacing w:before="100" w:beforeAutospacing="1" w:afterAutospacing="1" w:line="240" w:lineRule="auto"/>
        <w:rPr>
          <w:rFonts w:ascii="Times New Roman" w:eastAsia="Times New Roman" w:hAnsi="Times New Roman" w:cs="Times New Roman"/>
          <w:szCs w:val="24"/>
        </w:rPr>
      </w:pPr>
      <w:proofErr w:type="spellStart"/>
      <w:r w:rsidRPr="0090227C">
        <w:rPr>
          <w:rFonts w:ascii="Times New Roman" w:eastAsia="Times New Roman" w:hAnsi="Times New Roman" w:cs="Times New Roman"/>
          <w:b/>
          <w:bCs/>
          <w:szCs w:val="24"/>
        </w:rPr>
        <w:lastRenderedPageBreak/>
        <w:t>Maha</w:t>
      </w:r>
      <w:proofErr w:type="spellEnd"/>
      <w:r w:rsidRPr="0090227C">
        <w:rPr>
          <w:rFonts w:ascii="Times New Roman" w:eastAsia="Times New Roman" w:hAnsi="Times New Roman" w:cs="Times New Roman"/>
          <w:b/>
          <w:bCs/>
          <w:szCs w:val="24"/>
        </w:rPr>
        <w:t xml:space="preserve"> </w:t>
      </w:r>
      <w:proofErr w:type="spellStart"/>
      <w:r w:rsidRPr="0090227C">
        <w:rPr>
          <w:rFonts w:ascii="Times New Roman" w:eastAsia="Times New Roman" w:hAnsi="Times New Roman" w:cs="Times New Roman"/>
          <w:b/>
          <w:bCs/>
          <w:szCs w:val="24"/>
        </w:rPr>
        <w:t>Shafqat</w:t>
      </w:r>
      <w:proofErr w:type="spellEnd"/>
      <w:r w:rsidRPr="0090227C">
        <w:rPr>
          <w:rFonts w:ascii="Times New Roman" w:eastAsia="Times New Roman" w:hAnsi="Times New Roman" w:cs="Times New Roman"/>
          <w:b/>
          <w:bCs/>
          <w:szCs w:val="24"/>
        </w:rPr>
        <w:t xml:space="preserve"> Khan</w:t>
      </w:r>
      <w:r w:rsidRPr="0090227C">
        <w:rPr>
          <w:rFonts w:ascii="Times New Roman" w:eastAsia="Times New Roman" w:hAnsi="Times New Roman" w:cs="Times New Roman"/>
          <w:szCs w:val="24"/>
        </w:rPr>
        <w:br/>
        <w:t>The writer is a lawyer &amp; consultant in the investment migration industry based in Istanbul and can be reached at maha@smartcitizenship.com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90227C"/>
    <w:rsid w:val="00075954"/>
    <w:rsid w:val="000F3610"/>
    <w:rsid w:val="0018508C"/>
    <w:rsid w:val="001B562A"/>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0227C"/>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90227C"/>
    <w:rPr>
      <w:color w:val="0000FF"/>
      <w:u w:val="single"/>
    </w:rPr>
  </w:style>
  <w:style w:type="paragraph" w:styleId="NormalWeb">
    <w:name w:val="Normal (Web)"/>
    <w:basedOn w:val="Normal"/>
    <w:uiPriority w:val="99"/>
    <w:semiHidden/>
    <w:unhideWhenUsed/>
    <w:rsid w:val="0090227C"/>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672872187">
      <w:bodyDiv w:val="1"/>
      <w:marLeft w:val="0"/>
      <w:marRight w:val="0"/>
      <w:marTop w:val="0"/>
      <w:marBottom w:val="0"/>
      <w:divBdr>
        <w:top w:val="none" w:sz="0" w:space="0" w:color="auto"/>
        <w:left w:val="none" w:sz="0" w:space="0" w:color="auto"/>
        <w:bottom w:val="none" w:sz="0" w:space="0" w:color="auto"/>
        <w:right w:val="none" w:sz="0" w:space="0" w:color="auto"/>
      </w:divBdr>
      <w:divsChild>
        <w:div w:id="1821530663">
          <w:marLeft w:val="0"/>
          <w:marRight w:val="0"/>
          <w:marTop w:val="0"/>
          <w:marBottom w:val="0"/>
          <w:divBdr>
            <w:top w:val="none" w:sz="0" w:space="0" w:color="auto"/>
            <w:left w:val="none" w:sz="0" w:space="0" w:color="auto"/>
            <w:bottom w:val="none" w:sz="0" w:space="0" w:color="auto"/>
            <w:right w:val="none" w:sz="0" w:space="0" w:color="auto"/>
          </w:divBdr>
        </w:div>
        <w:div w:id="873419116">
          <w:marLeft w:val="0"/>
          <w:marRight w:val="0"/>
          <w:marTop w:val="0"/>
          <w:marBottom w:val="0"/>
          <w:divBdr>
            <w:top w:val="none" w:sz="0" w:space="0" w:color="auto"/>
            <w:left w:val="none" w:sz="0" w:space="0" w:color="auto"/>
            <w:bottom w:val="none" w:sz="0" w:space="0" w:color="auto"/>
            <w:right w:val="none" w:sz="0" w:space="0" w:color="auto"/>
          </w:divBdr>
          <w:divsChild>
            <w:div w:id="1122727509">
              <w:marLeft w:val="0"/>
              <w:marRight w:val="0"/>
              <w:marTop w:val="0"/>
              <w:marBottom w:val="0"/>
              <w:divBdr>
                <w:top w:val="none" w:sz="0" w:space="0" w:color="auto"/>
                <w:left w:val="none" w:sz="0" w:space="0" w:color="auto"/>
                <w:bottom w:val="none" w:sz="0" w:space="0" w:color="auto"/>
                <w:right w:val="none" w:sz="0" w:space="0" w:color="auto"/>
              </w:divBdr>
              <w:divsChild>
                <w:div w:id="1285650445">
                  <w:marLeft w:val="0"/>
                  <w:marRight w:val="0"/>
                  <w:marTop w:val="0"/>
                  <w:marBottom w:val="0"/>
                  <w:divBdr>
                    <w:top w:val="none" w:sz="0" w:space="0" w:color="auto"/>
                    <w:left w:val="none" w:sz="0" w:space="0" w:color="auto"/>
                    <w:bottom w:val="none" w:sz="0" w:space="0" w:color="auto"/>
                    <w:right w:val="none" w:sz="0" w:space="0" w:color="auto"/>
                  </w:divBdr>
                  <w:divsChild>
                    <w:div w:id="1312251913">
                      <w:marLeft w:val="0"/>
                      <w:marRight w:val="0"/>
                      <w:marTop w:val="0"/>
                      <w:marBottom w:val="0"/>
                      <w:divBdr>
                        <w:top w:val="none" w:sz="0" w:space="0" w:color="auto"/>
                        <w:left w:val="none" w:sz="0" w:space="0" w:color="auto"/>
                        <w:bottom w:val="none" w:sz="0" w:space="0" w:color="auto"/>
                        <w:right w:val="none" w:sz="0" w:space="0" w:color="auto"/>
                      </w:divBdr>
                      <w:divsChild>
                        <w:div w:id="706835451">
                          <w:marLeft w:val="0"/>
                          <w:marRight w:val="0"/>
                          <w:marTop w:val="0"/>
                          <w:marBottom w:val="0"/>
                          <w:divBdr>
                            <w:top w:val="none" w:sz="0" w:space="0" w:color="auto"/>
                            <w:left w:val="none" w:sz="0" w:space="0" w:color="auto"/>
                            <w:bottom w:val="none" w:sz="0" w:space="0" w:color="auto"/>
                            <w:right w:val="none" w:sz="0" w:space="0" w:color="auto"/>
                          </w:divBdr>
                        </w:div>
                        <w:div w:id="67457077">
                          <w:marLeft w:val="0"/>
                          <w:marRight w:val="0"/>
                          <w:marTop w:val="0"/>
                          <w:marBottom w:val="0"/>
                          <w:divBdr>
                            <w:top w:val="none" w:sz="0" w:space="0" w:color="auto"/>
                            <w:left w:val="none" w:sz="0" w:space="0" w:color="auto"/>
                            <w:bottom w:val="none" w:sz="0" w:space="0" w:color="auto"/>
                            <w:right w:val="none" w:sz="0" w:space="0" w:color="auto"/>
                          </w:divBdr>
                        </w:div>
                        <w:div w:id="28732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50568">
          <w:marLeft w:val="0"/>
          <w:marRight w:val="0"/>
          <w:marTop w:val="0"/>
          <w:marBottom w:val="0"/>
          <w:divBdr>
            <w:top w:val="none" w:sz="0" w:space="0" w:color="auto"/>
            <w:left w:val="none" w:sz="0" w:space="0" w:color="auto"/>
            <w:bottom w:val="none" w:sz="0" w:space="0" w:color="auto"/>
            <w:right w:val="none" w:sz="0" w:space="0" w:color="auto"/>
          </w:divBdr>
          <w:divsChild>
            <w:div w:id="1292250432">
              <w:marLeft w:val="0"/>
              <w:marRight w:val="0"/>
              <w:marTop w:val="0"/>
              <w:marBottom w:val="0"/>
              <w:divBdr>
                <w:top w:val="none" w:sz="0" w:space="0" w:color="auto"/>
                <w:left w:val="none" w:sz="0" w:space="0" w:color="auto"/>
                <w:bottom w:val="none" w:sz="0" w:space="0" w:color="auto"/>
                <w:right w:val="none" w:sz="0" w:space="0" w:color="auto"/>
              </w:divBdr>
              <w:divsChild>
                <w:div w:id="1427114310">
                  <w:marLeft w:val="0"/>
                  <w:marRight w:val="0"/>
                  <w:marTop w:val="0"/>
                  <w:marBottom w:val="0"/>
                  <w:divBdr>
                    <w:top w:val="none" w:sz="0" w:space="0" w:color="auto"/>
                    <w:left w:val="none" w:sz="0" w:space="0" w:color="auto"/>
                    <w:bottom w:val="none" w:sz="0" w:space="0" w:color="auto"/>
                    <w:right w:val="none" w:sz="0" w:space="0" w:color="auto"/>
                  </w:divBdr>
                  <w:divsChild>
                    <w:div w:id="1016886249">
                      <w:marLeft w:val="0"/>
                      <w:marRight w:val="0"/>
                      <w:marTop w:val="0"/>
                      <w:marBottom w:val="0"/>
                      <w:divBdr>
                        <w:top w:val="none" w:sz="0" w:space="0" w:color="auto"/>
                        <w:left w:val="none" w:sz="0" w:space="0" w:color="auto"/>
                        <w:bottom w:val="none" w:sz="0" w:space="0" w:color="auto"/>
                        <w:right w:val="none" w:sz="0" w:space="0" w:color="auto"/>
                      </w:divBdr>
                    </w:div>
                  </w:divsChild>
                </w:div>
                <w:div w:id="897278516">
                  <w:marLeft w:val="0"/>
                  <w:marRight w:val="0"/>
                  <w:marTop w:val="0"/>
                  <w:marBottom w:val="0"/>
                  <w:divBdr>
                    <w:top w:val="none" w:sz="0" w:space="0" w:color="auto"/>
                    <w:left w:val="none" w:sz="0" w:space="0" w:color="auto"/>
                    <w:bottom w:val="none" w:sz="0" w:space="0" w:color="auto"/>
                    <w:right w:val="none" w:sz="0" w:space="0" w:color="auto"/>
                  </w:divBdr>
                  <w:divsChild>
                    <w:div w:id="1332021970">
                      <w:marLeft w:val="0"/>
                      <w:marRight w:val="0"/>
                      <w:marTop w:val="0"/>
                      <w:marBottom w:val="0"/>
                      <w:divBdr>
                        <w:top w:val="none" w:sz="0" w:space="0" w:color="auto"/>
                        <w:left w:val="none" w:sz="0" w:space="0" w:color="auto"/>
                        <w:bottom w:val="none" w:sz="0" w:space="0" w:color="auto"/>
                        <w:right w:val="none" w:sz="0" w:space="0" w:color="auto"/>
                      </w:divBdr>
                    </w:div>
                  </w:divsChild>
                </w:div>
                <w:div w:id="1495224489">
                  <w:marLeft w:val="0"/>
                  <w:marRight w:val="0"/>
                  <w:marTop w:val="0"/>
                  <w:marBottom w:val="0"/>
                  <w:divBdr>
                    <w:top w:val="none" w:sz="0" w:space="0" w:color="auto"/>
                    <w:left w:val="none" w:sz="0" w:space="0" w:color="auto"/>
                    <w:bottom w:val="none" w:sz="0" w:space="0" w:color="auto"/>
                    <w:right w:val="none" w:sz="0" w:space="0" w:color="auto"/>
                  </w:divBdr>
                  <w:divsChild>
                    <w:div w:id="2015261333">
                      <w:marLeft w:val="0"/>
                      <w:marRight w:val="0"/>
                      <w:marTop w:val="0"/>
                      <w:marBottom w:val="0"/>
                      <w:divBdr>
                        <w:top w:val="none" w:sz="0" w:space="0" w:color="auto"/>
                        <w:left w:val="none" w:sz="0" w:space="0" w:color="auto"/>
                        <w:bottom w:val="none" w:sz="0" w:space="0" w:color="auto"/>
                        <w:right w:val="none" w:sz="0" w:space="0" w:color="auto"/>
                      </w:divBdr>
                    </w:div>
                  </w:divsChild>
                </w:div>
                <w:div w:id="1358195087">
                  <w:marLeft w:val="0"/>
                  <w:marRight w:val="0"/>
                  <w:marTop w:val="0"/>
                  <w:marBottom w:val="0"/>
                  <w:divBdr>
                    <w:top w:val="none" w:sz="0" w:space="0" w:color="auto"/>
                    <w:left w:val="none" w:sz="0" w:space="0" w:color="auto"/>
                    <w:bottom w:val="none" w:sz="0" w:space="0" w:color="auto"/>
                    <w:right w:val="none" w:sz="0" w:space="0" w:color="auto"/>
                  </w:divBdr>
                  <w:divsChild>
                    <w:div w:id="34906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reporter/maha-shafqat-kh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881</Words>
  <Characters>5028</Characters>
  <Application>Microsoft Office Word</Application>
  <DocSecurity>0</DocSecurity>
  <Lines>41</Lines>
  <Paragraphs>11</Paragraphs>
  <ScaleCrop>false</ScaleCrop>
  <Company>Grizli777</Company>
  <LinksUpToDate>false</LinksUpToDate>
  <CharactersWithSpaces>5898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2025-10-11T04:28:00Z</dcterms:created>
  <dcterms:modified xsi:type="dcterms:W3CDTF">2025-10-11T04:41:00Z</dcterms:modified>
</cp:coreProperties>
</file>