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4A7" w:rsidRPr="00B674A7" w:rsidRDefault="00B674A7" w:rsidP="00B674A7">
      <w:pPr>
        <w:rPr>
          <w:rFonts w:asciiTheme="majorBidi" w:hAnsiTheme="majorBidi" w:cstheme="majorBidi"/>
          <w:b/>
          <w:bCs/>
          <w:sz w:val="36"/>
          <w:szCs w:val="36"/>
        </w:rPr>
      </w:pPr>
      <w:r w:rsidRPr="00B674A7">
        <w:rPr>
          <w:rFonts w:asciiTheme="majorBidi" w:hAnsiTheme="majorBidi" w:cstheme="majorBidi"/>
          <w:b/>
          <w:bCs/>
          <w:sz w:val="36"/>
          <w:szCs w:val="36"/>
        </w:rPr>
        <w:t>A Sham Hero</w:t>
      </w:r>
    </w:p>
    <w:p w:rsidR="00B674A7" w:rsidRPr="00B674A7" w:rsidRDefault="00B674A7" w:rsidP="00B674A7">
      <w:pPr>
        <w:rPr>
          <w:rFonts w:asciiTheme="majorBidi" w:hAnsiTheme="majorBidi" w:cstheme="majorBidi"/>
          <w:sz w:val="24"/>
          <w:szCs w:val="24"/>
        </w:rPr>
      </w:pPr>
      <w:r w:rsidRPr="00B674A7">
        <w:rPr>
          <w:rFonts w:asciiTheme="majorBidi" w:hAnsiTheme="majorBidi" w:cstheme="majorBidi"/>
          <w:sz w:val="24"/>
          <w:szCs w:val="24"/>
        </w:rPr>
        <w:t xml:space="preserve">It is important for our present and future generations in Pakistan to place Sheikh </w:t>
      </w:r>
      <w:proofErr w:type="spellStart"/>
      <w:r w:rsidRPr="00B674A7">
        <w:rPr>
          <w:rFonts w:asciiTheme="majorBidi" w:hAnsiTheme="majorBidi" w:cstheme="majorBidi"/>
          <w:sz w:val="24"/>
          <w:szCs w:val="24"/>
        </w:rPr>
        <w:t>Mujibur</w:t>
      </w:r>
      <w:proofErr w:type="spellEnd"/>
      <w:r w:rsidRPr="00B674A7">
        <w:rPr>
          <w:rFonts w:asciiTheme="majorBidi" w:hAnsiTheme="majorBidi" w:cstheme="majorBidi"/>
          <w:sz w:val="24"/>
          <w:szCs w:val="24"/>
        </w:rPr>
        <w:t xml:space="preserve"> Rahman and his political legacy where it actually belongs.</w:t>
      </w:r>
    </w:p>
    <w:p w:rsidR="00B674A7" w:rsidRPr="00B674A7" w:rsidRDefault="00B674A7" w:rsidP="00B674A7">
      <w:pPr>
        <w:rPr>
          <w:rFonts w:asciiTheme="majorBidi" w:hAnsiTheme="majorBidi" w:cstheme="majorBidi"/>
          <w:sz w:val="24"/>
          <w:szCs w:val="24"/>
        </w:rPr>
      </w:pPr>
      <w:r w:rsidRPr="00B674A7">
        <w:rPr>
          <w:rFonts w:asciiTheme="majorBidi" w:hAnsiTheme="majorBidi" w:cstheme="majorBidi"/>
          <w:sz w:val="24"/>
          <w:szCs w:val="24"/>
        </w:rPr>
        <w:t>Tahir Mahmood</w:t>
      </w:r>
    </w:p>
    <w:p w:rsidR="00B674A7" w:rsidRPr="00B674A7" w:rsidRDefault="00B674A7" w:rsidP="00B674A7">
      <w:pPr>
        <w:rPr>
          <w:rFonts w:asciiTheme="majorBidi" w:hAnsiTheme="majorBidi" w:cstheme="majorBidi"/>
          <w:sz w:val="24"/>
          <w:szCs w:val="24"/>
        </w:rPr>
      </w:pPr>
      <w:r w:rsidRPr="00B674A7">
        <w:rPr>
          <w:rFonts w:asciiTheme="majorBidi" w:hAnsiTheme="majorBidi" w:cstheme="majorBidi"/>
          <w:sz w:val="24"/>
          <w:szCs w:val="24"/>
        </w:rPr>
        <w:t> December 16, 2025</w:t>
      </w:r>
    </w:p>
    <w:p w:rsidR="00B674A7" w:rsidRPr="00B674A7" w:rsidRDefault="00B674A7" w:rsidP="00B674A7">
      <w:pPr>
        <w:rPr>
          <w:rFonts w:asciiTheme="majorBidi" w:hAnsiTheme="majorBidi" w:cstheme="majorBidi"/>
          <w:sz w:val="24"/>
          <w:szCs w:val="24"/>
        </w:rPr>
      </w:pPr>
      <w:r w:rsidRPr="00B674A7">
        <w:rPr>
          <w:rFonts w:asciiTheme="majorBidi" w:hAnsiTheme="majorBidi" w:cstheme="majorBidi"/>
          <w:sz w:val="24"/>
          <w:szCs w:val="24"/>
        </w:rPr>
        <w:t xml:space="preserve">Ascending to power could be one prime objective of doing politics within the confines of a society, nation and a country. In modern times, attaining a democratic majority is one peaceful method to achieve this goal, but how this majority is construed, and for what purposes it is used later, also remains important for the overall sustenance, peace and survival of a nation and a country. Where Sheikh </w:t>
      </w:r>
      <w:proofErr w:type="spellStart"/>
      <w:r w:rsidRPr="00B674A7">
        <w:rPr>
          <w:rFonts w:asciiTheme="majorBidi" w:hAnsiTheme="majorBidi" w:cstheme="majorBidi"/>
          <w:sz w:val="24"/>
          <w:szCs w:val="24"/>
        </w:rPr>
        <w:t>Mujibur</w:t>
      </w:r>
      <w:proofErr w:type="spellEnd"/>
      <w:r w:rsidRPr="00B674A7">
        <w:rPr>
          <w:rFonts w:asciiTheme="majorBidi" w:hAnsiTheme="majorBidi" w:cstheme="majorBidi"/>
          <w:sz w:val="24"/>
          <w:szCs w:val="24"/>
        </w:rPr>
        <w:t xml:space="preserve"> </w:t>
      </w:r>
      <w:proofErr w:type="spellStart"/>
      <w:r w:rsidRPr="00B674A7">
        <w:rPr>
          <w:rFonts w:asciiTheme="majorBidi" w:hAnsiTheme="majorBidi" w:cstheme="majorBidi"/>
          <w:sz w:val="24"/>
          <w:szCs w:val="24"/>
        </w:rPr>
        <w:t>Rahman’s</w:t>
      </w:r>
      <w:proofErr w:type="spellEnd"/>
      <w:r w:rsidRPr="00B674A7">
        <w:rPr>
          <w:rFonts w:asciiTheme="majorBidi" w:hAnsiTheme="majorBidi" w:cstheme="majorBidi"/>
          <w:sz w:val="24"/>
          <w:szCs w:val="24"/>
        </w:rPr>
        <w:t xml:space="preserve"> controversial political legacy stands today in Bangladesh, notwithstanding, a reference to Sheikh’s electoral majority in the General Elections 1970 is often quoted in Pakistan. Sheikh was not given power despite winning a majority, and totally on this plea he is often portrayed as a hero or a victim. However, this is somehow naively or expediently done without mentioning his famous Six Points Formula and its likely ramifications on the federation of Pakistan, the federation which existed before 1971 and the one which still exists. It is important to understand the context, possible outcome of such politics, and survival of the federation. This </w:t>
      </w:r>
      <w:proofErr w:type="spellStart"/>
      <w:r w:rsidRPr="00B674A7">
        <w:rPr>
          <w:rFonts w:asciiTheme="majorBidi" w:hAnsiTheme="majorBidi" w:cstheme="majorBidi"/>
          <w:sz w:val="24"/>
          <w:szCs w:val="24"/>
        </w:rPr>
        <w:t>endeavour</w:t>
      </w:r>
      <w:proofErr w:type="spellEnd"/>
      <w:r w:rsidRPr="00B674A7">
        <w:rPr>
          <w:rFonts w:asciiTheme="majorBidi" w:hAnsiTheme="majorBidi" w:cstheme="majorBidi"/>
          <w:sz w:val="24"/>
          <w:szCs w:val="24"/>
        </w:rPr>
        <w:t xml:space="preserve"> to </w:t>
      </w:r>
      <w:proofErr w:type="spellStart"/>
      <w:r w:rsidRPr="00B674A7">
        <w:rPr>
          <w:rFonts w:asciiTheme="majorBidi" w:hAnsiTheme="majorBidi" w:cstheme="majorBidi"/>
          <w:sz w:val="24"/>
          <w:szCs w:val="24"/>
        </w:rPr>
        <w:t>analyse</w:t>
      </w:r>
      <w:proofErr w:type="spellEnd"/>
      <w:r w:rsidRPr="00B674A7">
        <w:rPr>
          <w:rFonts w:asciiTheme="majorBidi" w:hAnsiTheme="majorBidi" w:cstheme="majorBidi"/>
          <w:sz w:val="24"/>
          <w:szCs w:val="24"/>
        </w:rPr>
        <w:t xml:space="preserve"> Sheikh’s Six Points, however, is not at all intended to absolve anyone or put blame on a single cause or character for the tragic breakup of Pakistan in 1971.</w:t>
      </w:r>
    </w:p>
    <w:p w:rsidR="00B674A7" w:rsidRPr="00B674A7" w:rsidRDefault="00B674A7" w:rsidP="00B674A7">
      <w:pPr>
        <w:rPr>
          <w:rFonts w:asciiTheme="majorBidi" w:hAnsiTheme="majorBidi" w:cstheme="majorBidi"/>
          <w:sz w:val="24"/>
          <w:szCs w:val="24"/>
        </w:rPr>
      </w:pPr>
      <w:r w:rsidRPr="00B674A7">
        <w:rPr>
          <w:rFonts w:asciiTheme="majorBidi" w:hAnsiTheme="majorBidi" w:cstheme="majorBidi"/>
          <w:sz w:val="24"/>
          <w:szCs w:val="24"/>
        </w:rPr>
        <w:t xml:space="preserve">Sheikh </w:t>
      </w:r>
      <w:proofErr w:type="spellStart"/>
      <w:r w:rsidRPr="00B674A7">
        <w:rPr>
          <w:rFonts w:asciiTheme="majorBidi" w:hAnsiTheme="majorBidi" w:cstheme="majorBidi"/>
          <w:sz w:val="24"/>
          <w:szCs w:val="24"/>
        </w:rPr>
        <w:t>Mujib</w:t>
      </w:r>
      <w:proofErr w:type="spellEnd"/>
      <w:r w:rsidRPr="00B674A7">
        <w:rPr>
          <w:rFonts w:asciiTheme="majorBidi" w:hAnsiTheme="majorBidi" w:cstheme="majorBidi"/>
          <w:sz w:val="24"/>
          <w:szCs w:val="24"/>
        </w:rPr>
        <w:t xml:space="preserve"> first presented his Six Points on 5 February 1966 in Lahore. Later, these became the mainstay of his subsequent political journey, and in the 1970 general elections became a rallying point and manifesto of his party. The </w:t>
      </w:r>
      <w:proofErr w:type="spellStart"/>
      <w:r w:rsidRPr="00B674A7">
        <w:rPr>
          <w:rFonts w:asciiTheme="majorBidi" w:hAnsiTheme="majorBidi" w:cstheme="majorBidi"/>
          <w:sz w:val="24"/>
          <w:szCs w:val="24"/>
        </w:rPr>
        <w:t>Awami</w:t>
      </w:r>
      <w:proofErr w:type="spellEnd"/>
      <w:r w:rsidRPr="00B674A7">
        <w:rPr>
          <w:rFonts w:asciiTheme="majorBidi" w:hAnsiTheme="majorBidi" w:cstheme="majorBidi"/>
          <w:sz w:val="24"/>
          <w:szCs w:val="24"/>
        </w:rPr>
        <w:t xml:space="preserve"> League won an election majority in East Pakistan and presented it as a referendum victory of its manifesto. This seems fair enough on the surface for the transfer of power to </w:t>
      </w:r>
      <w:proofErr w:type="spellStart"/>
      <w:r w:rsidRPr="00B674A7">
        <w:rPr>
          <w:rFonts w:asciiTheme="majorBidi" w:hAnsiTheme="majorBidi" w:cstheme="majorBidi"/>
          <w:sz w:val="24"/>
          <w:szCs w:val="24"/>
        </w:rPr>
        <w:t>Mujib</w:t>
      </w:r>
      <w:proofErr w:type="spellEnd"/>
      <w:r w:rsidRPr="00B674A7">
        <w:rPr>
          <w:rFonts w:asciiTheme="majorBidi" w:hAnsiTheme="majorBidi" w:cstheme="majorBidi"/>
          <w:sz w:val="24"/>
          <w:szCs w:val="24"/>
        </w:rPr>
        <w:t xml:space="preserve">, but viewing it in the context of Pakistan’s position and politics in the 1970s brings out entirely different interpretations. It is important to register that when </w:t>
      </w:r>
      <w:proofErr w:type="spellStart"/>
      <w:r w:rsidRPr="00B674A7">
        <w:rPr>
          <w:rFonts w:asciiTheme="majorBidi" w:hAnsiTheme="majorBidi" w:cstheme="majorBidi"/>
          <w:sz w:val="24"/>
          <w:szCs w:val="24"/>
        </w:rPr>
        <w:t>Mujib</w:t>
      </w:r>
      <w:proofErr w:type="spellEnd"/>
      <w:r w:rsidRPr="00B674A7">
        <w:rPr>
          <w:rFonts w:asciiTheme="majorBidi" w:hAnsiTheme="majorBidi" w:cstheme="majorBidi"/>
          <w:sz w:val="24"/>
          <w:szCs w:val="24"/>
        </w:rPr>
        <w:t xml:space="preserve"> presented his Six Points in 1966, the One Unit system existed in Pakistan, and the country comprised two federating units, namely East Pakistan and West Pakistan. However, the One Unit was annulled on July 1, 1970, and that changed the two-wing federation into five equal federating provinces. One can easily infer from this change that a formula proposed at the federal level and won for one province was equally applicable to all five federating units. It is also crucial to keep in mind that the elections in 1970 were not only held to form a government, but according to the Legal Framework Order 1970, the newly elected National Assembly was to act as a constituent assembly which was bound to formulate the new constitution within 120 days. In this new setting, any political right or autonomy gained through the Six Points for East Pakistan was equally applicable to the other four provinces.</w:t>
      </w:r>
    </w:p>
    <w:p w:rsidR="00B674A7" w:rsidRPr="00B674A7" w:rsidRDefault="00B674A7" w:rsidP="00B674A7">
      <w:pPr>
        <w:rPr>
          <w:rFonts w:asciiTheme="majorBidi" w:hAnsiTheme="majorBidi" w:cstheme="majorBidi"/>
          <w:sz w:val="24"/>
          <w:szCs w:val="24"/>
        </w:rPr>
      </w:pPr>
      <w:r w:rsidRPr="00B674A7">
        <w:rPr>
          <w:rFonts w:asciiTheme="majorBidi" w:hAnsiTheme="majorBidi" w:cstheme="majorBidi"/>
          <w:sz w:val="24"/>
          <w:szCs w:val="24"/>
        </w:rPr>
        <w:lastRenderedPageBreak/>
        <w:t>Keeping in view the above, let us now see what it meant to be doing politics on the Six Points before and after the elections, and how it could have impacted all the federating units and the federation of Pakistan.</w:t>
      </w:r>
    </w:p>
    <w:p w:rsidR="00B674A7" w:rsidRPr="00B674A7" w:rsidRDefault="00B674A7" w:rsidP="00B674A7">
      <w:pPr>
        <w:rPr>
          <w:rFonts w:asciiTheme="majorBidi" w:hAnsiTheme="majorBidi" w:cstheme="majorBidi"/>
          <w:sz w:val="24"/>
          <w:szCs w:val="24"/>
        </w:rPr>
      </w:pPr>
      <w:r w:rsidRPr="00B674A7">
        <w:rPr>
          <w:rFonts w:asciiTheme="majorBidi" w:hAnsiTheme="majorBidi" w:cstheme="majorBidi"/>
          <w:sz w:val="24"/>
          <w:szCs w:val="24"/>
        </w:rPr>
        <w:t xml:space="preserve">The first point of the formula demanded the federation to be based on the Lahore Resolution, which envisaged ‘two states’ instead of one state. But after the annulment of the One Unit, obviously now ‘two states’ actually meant ‘five states’, and any sort of autonomy given to one was automatically transferred to all. The second point of the formula envisaged a federal government which would only deal with foreign affairs and </w:t>
      </w:r>
      <w:proofErr w:type="spellStart"/>
      <w:r w:rsidRPr="00B674A7">
        <w:rPr>
          <w:rFonts w:asciiTheme="majorBidi" w:hAnsiTheme="majorBidi" w:cstheme="majorBidi"/>
          <w:sz w:val="24"/>
          <w:szCs w:val="24"/>
        </w:rPr>
        <w:t>defence</w:t>
      </w:r>
      <w:proofErr w:type="spellEnd"/>
      <w:r w:rsidRPr="00B674A7">
        <w:rPr>
          <w:rFonts w:asciiTheme="majorBidi" w:hAnsiTheme="majorBidi" w:cstheme="majorBidi"/>
          <w:sz w:val="24"/>
          <w:szCs w:val="24"/>
        </w:rPr>
        <w:t xml:space="preserve"> as federal subjects. It seems fair enough when taking into account a few other well-governed countries of the world, but a cursory look at Pakistan’s history and politics of the 1970s presents a different scenario. Ironically, since independence, nearly secessionist politics in many provinces of Pakistan had rightly muddled the national scene. One could still take chances on the initial two points of the formula, but the true alarm bells were contained in the next four points.</w:t>
      </w:r>
    </w:p>
    <w:p w:rsidR="00B674A7" w:rsidRPr="00B674A7" w:rsidRDefault="00B674A7" w:rsidP="00B674A7">
      <w:pPr>
        <w:rPr>
          <w:rFonts w:asciiTheme="majorBidi" w:hAnsiTheme="majorBidi" w:cstheme="majorBidi"/>
          <w:sz w:val="24"/>
          <w:szCs w:val="24"/>
        </w:rPr>
      </w:pPr>
      <w:r w:rsidRPr="00B674A7">
        <w:rPr>
          <w:rFonts w:asciiTheme="majorBidi" w:hAnsiTheme="majorBidi" w:cstheme="majorBidi"/>
          <w:sz w:val="24"/>
          <w:szCs w:val="24"/>
        </w:rPr>
        <w:t xml:space="preserve">The third point demanded ‘two separate but freely convertible currencies for the two wings’ (meant five federating units in reality). If a single currency was not workable, ‘effective constitutional safeguards to prevent the flight of capital’ were mandatory. The demand also included ‘a separate reserve bank and a separate fiscal and monetary policy’ for East Pakistan. The fourth point vested the ‘power of taxation and revenue collection with the federating units. The federation would be entitled to a share in the state taxes to meet expenditure.’ Combined, these two points and powers, with the five provinces and their politics, even today, allow one to easily imagine a poor, </w:t>
      </w:r>
      <w:proofErr w:type="spellStart"/>
      <w:r w:rsidRPr="00B674A7">
        <w:rPr>
          <w:rFonts w:asciiTheme="majorBidi" w:hAnsiTheme="majorBidi" w:cstheme="majorBidi"/>
          <w:sz w:val="24"/>
          <w:szCs w:val="24"/>
        </w:rPr>
        <w:t>paralysed</w:t>
      </w:r>
      <w:proofErr w:type="spellEnd"/>
      <w:r w:rsidRPr="00B674A7">
        <w:rPr>
          <w:rFonts w:asciiTheme="majorBidi" w:hAnsiTheme="majorBidi" w:cstheme="majorBidi"/>
          <w:sz w:val="24"/>
          <w:szCs w:val="24"/>
        </w:rPr>
        <w:t xml:space="preserve"> and crippled centre ‘begging for implementing its foreign and </w:t>
      </w:r>
      <w:proofErr w:type="spellStart"/>
      <w:r w:rsidRPr="00B674A7">
        <w:rPr>
          <w:rFonts w:asciiTheme="majorBidi" w:hAnsiTheme="majorBidi" w:cstheme="majorBidi"/>
          <w:sz w:val="24"/>
          <w:szCs w:val="24"/>
        </w:rPr>
        <w:t>defence</w:t>
      </w:r>
      <w:proofErr w:type="spellEnd"/>
      <w:r w:rsidRPr="00B674A7">
        <w:rPr>
          <w:rFonts w:asciiTheme="majorBidi" w:hAnsiTheme="majorBidi" w:cstheme="majorBidi"/>
          <w:sz w:val="24"/>
          <w:szCs w:val="24"/>
        </w:rPr>
        <w:t xml:space="preserve"> policy’. The fifth point catered for ‘two separate accounts for the foreign exchange’ and stated that ‘the constitution should empower the units to establish trade links with foreign countries.’ With a simple understanding of the bloc politics of the 1970s between the USA, the USSR, and even China under Mao Zedong, and the provincial politics of the five federating units of Pakistan, it would not be difficult for anyone to foresee the plight of a federation whose federating units were controlling revenues, maintaining separate central reserve banks, keeping foreign exchange separately, and pursuing independent trade policies. Adding more to the autonomy of the provinces, the sixth point demanded ‘a separate military or paramilitary force, and a naval headquarters in East Pakistan’. This point further makes it clear where Sheikh </w:t>
      </w:r>
      <w:proofErr w:type="spellStart"/>
      <w:r w:rsidRPr="00B674A7">
        <w:rPr>
          <w:rFonts w:asciiTheme="majorBidi" w:hAnsiTheme="majorBidi" w:cstheme="majorBidi"/>
          <w:sz w:val="24"/>
          <w:szCs w:val="24"/>
        </w:rPr>
        <w:t>Mujib</w:t>
      </w:r>
      <w:proofErr w:type="spellEnd"/>
      <w:r w:rsidRPr="00B674A7">
        <w:rPr>
          <w:rFonts w:asciiTheme="majorBidi" w:hAnsiTheme="majorBidi" w:cstheme="majorBidi"/>
          <w:sz w:val="24"/>
          <w:szCs w:val="24"/>
        </w:rPr>
        <w:t xml:space="preserve"> placed the interests of the federation of Pakistan vis-à-vis the provinces. Five separate militaries, with the five federating units armed with economic power, meant nothing but five separate countries, if not sooner then surely later. It should not be hard to conclude that following Sheikh </w:t>
      </w:r>
      <w:proofErr w:type="spellStart"/>
      <w:r w:rsidRPr="00B674A7">
        <w:rPr>
          <w:rFonts w:asciiTheme="majorBidi" w:hAnsiTheme="majorBidi" w:cstheme="majorBidi"/>
          <w:sz w:val="24"/>
          <w:szCs w:val="24"/>
        </w:rPr>
        <w:t>Mujib’s</w:t>
      </w:r>
      <w:proofErr w:type="spellEnd"/>
      <w:r w:rsidRPr="00B674A7">
        <w:rPr>
          <w:rFonts w:asciiTheme="majorBidi" w:hAnsiTheme="majorBidi" w:cstheme="majorBidi"/>
          <w:sz w:val="24"/>
          <w:szCs w:val="24"/>
        </w:rPr>
        <w:t xml:space="preserve"> formula was a dismemberment of Pakistan through politics.</w:t>
      </w:r>
    </w:p>
    <w:p w:rsidR="00B674A7" w:rsidRPr="00B674A7" w:rsidRDefault="00B674A7" w:rsidP="00B674A7">
      <w:pPr>
        <w:rPr>
          <w:rFonts w:asciiTheme="majorBidi" w:hAnsiTheme="majorBidi" w:cstheme="majorBidi"/>
          <w:sz w:val="24"/>
          <w:szCs w:val="24"/>
        </w:rPr>
      </w:pPr>
      <w:r w:rsidRPr="00B674A7">
        <w:rPr>
          <w:rFonts w:asciiTheme="majorBidi" w:hAnsiTheme="majorBidi" w:cstheme="majorBidi"/>
          <w:sz w:val="24"/>
          <w:szCs w:val="24"/>
        </w:rPr>
        <w:t xml:space="preserve">Pakistan was created through politics and democracy, and even by our present federal constitution of 1973, every citizen is bound to stay loyal to the institutions of politics and democracy. Notwithstanding, it remains vital to use these two to strengthen Pakistan and not weaken it. The true strength of Pakistan lies in its well-governed provinces, but national security and </w:t>
      </w:r>
      <w:proofErr w:type="spellStart"/>
      <w:r w:rsidRPr="00B674A7">
        <w:rPr>
          <w:rFonts w:asciiTheme="majorBidi" w:hAnsiTheme="majorBidi" w:cstheme="majorBidi"/>
          <w:sz w:val="24"/>
          <w:szCs w:val="24"/>
        </w:rPr>
        <w:t>defence</w:t>
      </w:r>
      <w:proofErr w:type="spellEnd"/>
      <w:r w:rsidRPr="00B674A7">
        <w:rPr>
          <w:rFonts w:asciiTheme="majorBidi" w:hAnsiTheme="majorBidi" w:cstheme="majorBidi"/>
          <w:sz w:val="24"/>
          <w:szCs w:val="24"/>
        </w:rPr>
        <w:t xml:space="preserve"> fundamentally rest with a centre which is potent enough to safeguard it against </w:t>
      </w:r>
      <w:r w:rsidRPr="00B674A7">
        <w:rPr>
          <w:rFonts w:asciiTheme="majorBidi" w:hAnsiTheme="majorBidi" w:cstheme="majorBidi"/>
          <w:sz w:val="24"/>
          <w:szCs w:val="24"/>
        </w:rPr>
        <w:lastRenderedPageBreak/>
        <w:t xml:space="preserve">internal and external threats. So far, neither Hindustan has changed its hate policy towards Pakistan, nor has Afghanistan shrunk from using proxies to damage Pakistan. The emerging </w:t>
      </w:r>
      <w:proofErr w:type="spellStart"/>
      <w:r w:rsidRPr="00B674A7">
        <w:rPr>
          <w:rFonts w:asciiTheme="majorBidi" w:hAnsiTheme="majorBidi" w:cstheme="majorBidi"/>
          <w:sz w:val="24"/>
          <w:szCs w:val="24"/>
        </w:rPr>
        <w:t>multipolar</w:t>
      </w:r>
      <w:proofErr w:type="spellEnd"/>
      <w:r w:rsidRPr="00B674A7">
        <w:rPr>
          <w:rFonts w:asciiTheme="majorBidi" w:hAnsiTheme="majorBidi" w:cstheme="majorBidi"/>
          <w:sz w:val="24"/>
          <w:szCs w:val="24"/>
        </w:rPr>
        <w:t xml:space="preserve"> world also necessitates a unified central policy and not provincial responses. Pakistan was created to safeguard the interests of Muslims in the Subcontinent, and this ideal should never be forgotten. Pakistan does not demand more than that, but it must stay potent to thwart any ‘</w:t>
      </w:r>
      <w:proofErr w:type="spellStart"/>
      <w:r w:rsidRPr="00B674A7">
        <w:rPr>
          <w:rFonts w:asciiTheme="majorBidi" w:hAnsiTheme="majorBidi" w:cstheme="majorBidi"/>
          <w:sz w:val="24"/>
          <w:szCs w:val="24"/>
        </w:rPr>
        <w:t>akhand</w:t>
      </w:r>
      <w:proofErr w:type="spellEnd"/>
      <w:r w:rsidRPr="00B674A7">
        <w:rPr>
          <w:rFonts w:asciiTheme="majorBidi" w:hAnsiTheme="majorBidi" w:cstheme="majorBidi"/>
          <w:sz w:val="24"/>
          <w:szCs w:val="24"/>
        </w:rPr>
        <w:t xml:space="preserve">’ or ‘tan’ claim from our eastern or western </w:t>
      </w:r>
      <w:proofErr w:type="spellStart"/>
      <w:r w:rsidRPr="00B674A7">
        <w:rPr>
          <w:rFonts w:asciiTheme="majorBidi" w:hAnsiTheme="majorBidi" w:cstheme="majorBidi"/>
          <w:sz w:val="24"/>
          <w:szCs w:val="24"/>
        </w:rPr>
        <w:t>neighbours</w:t>
      </w:r>
      <w:proofErr w:type="spellEnd"/>
      <w:r w:rsidRPr="00B674A7">
        <w:rPr>
          <w:rFonts w:asciiTheme="majorBidi" w:hAnsiTheme="majorBidi" w:cstheme="majorBidi"/>
          <w:sz w:val="24"/>
          <w:szCs w:val="24"/>
        </w:rPr>
        <w:t>.</w:t>
      </w:r>
    </w:p>
    <w:p w:rsidR="00B674A7" w:rsidRPr="00B674A7" w:rsidRDefault="00B674A7" w:rsidP="00B674A7">
      <w:pPr>
        <w:rPr>
          <w:rFonts w:asciiTheme="majorBidi" w:hAnsiTheme="majorBidi" w:cstheme="majorBidi"/>
          <w:sz w:val="24"/>
          <w:szCs w:val="24"/>
        </w:rPr>
      </w:pPr>
      <w:r w:rsidRPr="00B674A7">
        <w:rPr>
          <w:rFonts w:asciiTheme="majorBidi" w:hAnsiTheme="majorBidi" w:cstheme="majorBidi"/>
          <w:sz w:val="24"/>
          <w:szCs w:val="24"/>
        </w:rPr>
        <w:t xml:space="preserve">It is important for our present and future generations in Pakistan to place Sheikh </w:t>
      </w:r>
      <w:proofErr w:type="spellStart"/>
      <w:r w:rsidRPr="00B674A7">
        <w:rPr>
          <w:rFonts w:asciiTheme="majorBidi" w:hAnsiTheme="majorBidi" w:cstheme="majorBidi"/>
          <w:sz w:val="24"/>
          <w:szCs w:val="24"/>
        </w:rPr>
        <w:t>Mujibur</w:t>
      </w:r>
      <w:proofErr w:type="spellEnd"/>
      <w:r w:rsidRPr="00B674A7">
        <w:rPr>
          <w:rFonts w:asciiTheme="majorBidi" w:hAnsiTheme="majorBidi" w:cstheme="majorBidi"/>
          <w:sz w:val="24"/>
          <w:szCs w:val="24"/>
        </w:rPr>
        <w:t xml:space="preserve"> Rahman and his political legacy where it actually belongs. He was neither a political victim nor a hero, and that is amply clear through a cursory study of his political bible, the Six Point Formula.</w:t>
      </w:r>
    </w:p>
    <w:p w:rsidR="00B674A7" w:rsidRPr="00B674A7" w:rsidRDefault="00B674A7" w:rsidP="00B674A7">
      <w:pPr>
        <w:rPr>
          <w:rFonts w:asciiTheme="majorBidi" w:hAnsiTheme="majorBidi" w:cstheme="majorBidi"/>
          <w:sz w:val="24"/>
          <w:szCs w:val="24"/>
        </w:rPr>
      </w:pPr>
      <w:r w:rsidRPr="00B674A7">
        <w:rPr>
          <w:rFonts w:asciiTheme="majorBidi" w:hAnsiTheme="majorBidi" w:cstheme="majorBidi"/>
          <w:sz w:val="24"/>
          <w:szCs w:val="24"/>
        </w:rPr>
        <w:t>Tahir Mehmood</w:t>
      </w:r>
      <w:r w:rsidRPr="00B674A7">
        <w:rPr>
          <w:rFonts w:asciiTheme="majorBidi" w:hAnsiTheme="majorBidi" w:cstheme="majorBidi"/>
          <w:sz w:val="24"/>
          <w:szCs w:val="24"/>
        </w:rPr>
        <w:br/>
        <w:t>The writer is an International Relations analyst. He can be reached at tmabbasi18@gmail.com</w:t>
      </w:r>
    </w:p>
    <w:p w:rsidR="007637B9" w:rsidRPr="00B674A7" w:rsidRDefault="007637B9" w:rsidP="00B674A7">
      <w:pPr>
        <w:rPr>
          <w:rFonts w:asciiTheme="majorBidi" w:hAnsiTheme="majorBidi" w:cstheme="majorBidi"/>
          <w:sz w:val="24"/>
          <w:szCs w:val="24"/>
        </w:rPr>
      </w:pPr>
    </w:p>
    <w:sectPr w:rsidR="007637B9" w:rsidRPr="00B674A7" w:rsidSect="007637B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674A7"/>
    <w:rsid w:val="007637B9"/>
    <w:rsid w:val="00B674A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7B9"/>
  </w:style>
  <w:style w:type="paragraph" w:styleId="Heading1">
    <w:name w:val="heading 1"/>
    <w:basedOn w:val="Normal"/>
    <w:link w:val="Heading1Char"/>
    <w:uiPriority w:val="9"/>
    <w:qFormat/>
    <w:rsid w:val="00B674A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674A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4A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674A7"/>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B674A7"/>
    <w:rPr>
      <w:color w:val="0000FF"/>
      <w:u w:val="single"/>
    </w:rPr>
  </w:style>
  <w:style w:type="paragraph" w:styleId="NormalWeb">
    <w:name w:val="Normal (Web)"/>
    <w:basedOn w:val="Normal"/>
    <w:uiPriority w:val="99"/>
    <w:semiHidden/>
    <w:unhideWhenUsed/>
    <w:rsid w:val="00B674A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674A7"/>
    <w:rPr>
      <w:b/>
      <w:bCs/>
    </w:rPr>
  </w:style>
</w:styles>
</file>

<file path=word/webSettings.xml><?xml version="1.0" encoding="utf-8"?>
<w:webSettings xmlns:r="http://schemas.openxmlformats.org/officeDocument/2006/relationships" xmlns:w="http://schemas.openxmlformats.org/wordprocessingml/2006/main">
  <w:divs>
    <w:div w:id="242954488">
      <w:bodyDiv w:val="1"/>
      <w:marLeft w:val="0"/>
      <w:marRight w:val="0"/>
      <w:marTop w:val="0"/>
      <w:marBottom w:val="0"/>
      <w:divBdr>
        <w:top w:val="none" w:sz="0" w:space="0" w:color="auto"/>
        <w:left w:val="none" w:sz="0" w:space="0" w:color="auto"/>
        <w:bottom w:val="none" w:sz="0" w:space="0" w:color="auto"/>
        <w:right w:val="none" w:sz="0" w:space="0" w:color="auto"/>
      </w:divBdr>
      <w:divsChild>
        <w:div w:id="197742831">
          <w:marLeft w:val="0"/>
          <w:marRight w:val="0"/>
          <w:marTop w:val="300"/>
          <w:marBottom w:val="300"/>
          <w:divBdr>
            <w:top w:val="none" w:sz="0" w:space="0" w:color="auto"/>
            <w:left w:val="none" w:sz="0" w:space="0" w:color="auto"/>
            <w:bottom w:val="none" w:sz="0" w:space="0" w:color="auto"/>
            <w:right w:val="none" w:sz="0" w:space="0" w:color="auto"/>
          </w:divBdr>
          <w:divsChild>
            <w:div w:id="716467428">
              <w:marLeft w:val="0"/>
              <w:marRight w:val="0"/>
              <w:marTop w:val="0"/>
              <w:marBottom w:val="0"/>
              <w:divBdr>
                <w:top w:val="none" w:sz="0" w:space="0" w:color="auto"/>
                <w:left w:val="none" w:sz="0" w:space="0" w:color="auto"/>
                <w:bottom w:val="none" w:sz="0" w:space="0" w:color="auto"/>
                <w:right w:val="none" w:sz="0" w:space="0" w:color="auto"/>
              </w:divBdr>
            </w:div>
          </w:divsChild>
        </w:div>
        <w:div w:id="496310482">
          <w:marLeft w:val="0"/>
          <w:marRight w:val="0"/>
          <w:marTop w:val="300"/>
          <w:marBottom w:val="300"/>
          <w:divBdr>
            <w:top w:val="none" w:sz="0" w:space="0" w:color="auto"/>
            <w:left w:val="none" w:sz="0" w:space="0" w:color="auto"/>
            <w:bottom w:val="none" w:sz="0" w:space="0" w:color="auto"/>
            <w:right w:val="none" w:sz="0" w:space="0" w:color="auto"/>
          </w:divBdr>
          <w:divsChild>
            <w:div w:id="1943146211">
              <w:marLeft w:val="0"/>
              <w:marRight w:val="0"/>
              <w:marTop w:val="0"/>
              <w:marBottom w:val="0"/>
              <w:divBdr>
                <w:top w:val="none" w:sz="0" w:space="0" w:color="auto"/>
                <w:left w:val="none" w:sz="0" w:space="0" w:color="auto"/>
                <w:bottom w:val="none" w:sz="0" w:space="0" w:color="auto"/>
                <w:right w:val="none" w:sz="0" w:space="0" w:color="auto"/>
              </w:divBdr>
            </w:div>
          </w:divsChild>
        </w:div>
        <w:div w:id="223180143">
          <w:marLeft w:val="0"/>
          <w:marRight w:val="0"/>
          <w:marTop w:val="300"/>
          <w:marBottom w:val="300"/>
          <w:divBdr>
            <w:top w:val="none" w:sz="0" w:space="0" w:color="auto"/>
            <w:left w:val="none" w:sz="0" w:space="0" w:color="auto"/>
            <w:bottom w:val="none" w:sz="0" w:space="0" w:color="auto"/>
            <w:right w:val="none" w:sz="0" w:space="0" w:color="auto"/>
          </w:divBdr>
          <w:divsChild>
            <w:div w:id="1307473485">
              <w:marLeft w:val="0"/>
              <w:marRight w:val="0"/>
              <w:marTop w:val="0"/>
              <w:marBottom w:val="0"/>
              <w:divBdr>
                <w:top w:val="none" w:sz="0" w:space="0" w:color="auto"/>
                <w:left w:val="none" w:sz="0" w:space="0" w:color="auto"/>
                <w:bottom w:val="none" w:sz="0" w:space="0" w:color="auto"/>
                <w:right w:val="none" w:sz="0" w:space="0" w:color="auto"/>
              </w:divBdr>
            </w:div>
          </w:divsChild>
        </w:div>
        <w:div w:id="1195002298">
          <w:marLeft w:val="0"/>
          <w:marRight w:val="0"/>
          <w:marTop w:val="300"/>
          <w:marBottom w:val="300"/>
          <w:divBdr>
            <w:top w:val="none" w:sz="0" w:space="0" w:color="auto"/>
            <w:left w:val="none" w:sz="0" w:space="0" w:color="auto"/>
            <w:bottom w:val="none" w:sz="0" w:space="0" w:color="auto"/>
            <w:right w:val="none" w:sz="0" w:space="0" w:color="auto"/>
          </w:divBdr>
          <w:divsChild>
            <w:div w:id="1507360248">
              <w:marLeft w:val="0"/>
              <w:marRight w:val="0"/>
              <w:marTop w:val="0"/>
              <w:marBottom w:val="0"/>
              <w:divBdr>
                <w:top w:val="none" w:sz="0" w:space="0" w:color="auto"/>
                <w:left w:val="none" w:sz="0" w:space="0" w:color="auto"/>
                <w:bottom w:val="none" w:sz="0" w:space="0" w:color="auto"/>
                <w:right w:val="none" w:sz="0" w:space="0" w:color="auto"/>
              </w:divBdr>
            </w:div>
          </w:divsChild>
        </w:div>
        <w:div w:id="688724113">
          <w:marLeft w:val="0"/>
          <w:marRight w:val="0"/>
          <w:marTop w:val="300"/>
          <w:marBottom w:val="300"/>
          <w:divBdr>
            <w:top w:val="none" w:sz="0" w:space="0" w:color="auto"/>
            <w:left w:val="none" w:sz="0" w:space="0" w:color="auto"/>
            <w:bottom w:val="none" w:sz="0" w:space="0" w:color="auto"/>
            <w:right w:val="none" w:sz="0" w:space="0" w:color="auto"/>
          </w:divBdr>
          <w:divsChild>
            <w:div w:id="204178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584887">
      <w:bodyDiv w:val="1"/>
      <w:marLeft w:val="0"/>
      <w:marRight w:val="0"/>
      <w:marTop w:val="0"/>
      <w:marBottom w:val="0"/>
      <w:divBdr>
        <w:top w:val="none" w:sz="0" w:space="0" w:color="auto"/>
        <w:left w:val="none" w:sz="0" w:space="0" w:color="auto"/>
        <w:bottom w:val="none" w:sz="0" w:space="0" w:color="auto"/>
        <w:right w:val="none" w:sz="0" w:space="0" w:color="auto"/>
      </w:divBdr>
      <w:divsChild>
        <w:div w:id="996957095">
          <w:marLeft w:val="0"/>
          <w:marRight w:val="0"/>
          <w:marTop w:val="0"/>
          <w:marBottom w:val="450"/>
          <w:divBdr>
            <w:top w:val="none" w:sz="0" w:space="0" w:color="auto"/>
            <w:left w:val="none" w:sz="0" w:space="0" w:color="auto"/>
            <w:bottom w:val="none" w:sz="0" w:space="0" w:color="auto"/>
            <w:right w:val="none" w:sz="0" w:space="0" w:color="auto"/>
          </w:divBdr>
        </w:div>
        <w:div w:id="756561401">
          <w:marLeft w:val="0"/>
          <w:marRight w:val="0"/>
          <w:marTop w:val="0"/>
          <w:marBottom w:val="450"/>
          <w:divBdr>
            <w:top w:val="none" w:sz="0" w:space="0" w:color="auto"/>
            <w:left w:val="none" w:sz="0" w:space="0" w:color="auto"/>
            <w:bottom w:val="none" w:sz="0" w:space="0" w:color="auto"/>
            <w:right w:val="none" w:sz="0" w:space="0" w:color="auto"/>
          </w:divBdr>
          <w:divsChild>
            <w:div w:id="1062101530">
              <w:marLeft w:val="0"/>
              <w:marRight w:val="0"/>
              <w:marTop w:val="300"/>
              <w:marBottom w:val="0"/>
              <w:divBdr>
                <w:top w:val="none" w:sz="0" w:space="0" w:color="auto"/>
                <w:left w:val="none" w:sz="0" w:space="0" w:color="auto"/>
                <w:bottom w:val="none" w:sz="0" w:space="0" w:color="auto"/>
                <w:right w:val="none" w:sz="0" w:space="0" w:color="auto"/>
              </w:divBdr>
              <w:divsChild>
                <w:div w:id="846596178">
                  <w:marLeft w:val="0"/>
                  <w:marRight w:val="0"/>
                  <w:marTop w:val="0"/>
                  <w:marBottom w:val="225"/>
                  <w:divBdr>
                    <w:top w:val="none" w:sz="0" w:space="0" w:color="auto"/>
                    <w:left w:val="none" w:sz="0" w:space="0" w:color="auto"/>
                    <w:bottom w:val="none" w:sz="0" w:space="0" w:color="auto"/>
                    <w:right w:val="none" w:sz="0" w:space="0" w:color="auto"/>
                  </w:divBdr>
                  <w:divsChild>
                    <w:div w:id="583298907">
                      <w:marLeft w:val="0"/>
                      <w:marRight w:val="0"/>
                      <w:marTop w:val="0"/>
                      <w:marBottom w:val="0"/>
                      <w:divBdr>
                        <w:top w:val="none" w:sz="0" w:space="0" w:color="auto"/>
                        <w:left w:val="none" w:sz="0" w:space="0" w:color="auto"/>
                        <w:bottom w:val="none" w:sz="0" w:space="0" w:color="auto"/>
                        <w:right w:val="none" w:sz="0" w:space="0" w:color="auto"/>
                      </w:divBdr>
                      <w:divsChild>
                        <w:div w:id="857936765">
                          <w:marLeft w:val="0"/>
                          <w:marRight w:val="90"/>
                          <w:marTop w:val="0"/>
                          <w:marBottom w:val="0"/>
                          <w:divBdr>
                            <w:top w:val="none" w:sz="0" w:space="0" w:color="auto"/>
                            <w:left w:val="none" w:sz="0" w:space="0" w:color="auto"/>
                            <w:bottom w:val="none" w:sz="0" w:space="0" w:color="auto"/>
                            <w:right w:val="none" w:sz="0" w:space="0" w:color="auto"/>
                          </w:divBdr>
                        </w:div>
                        <w:div w:id="50968432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1110</Words>
  <Characters>6331</Characters>
  <Application>Microsoft Office Word</Application>
  <DocSecurity>0</DocSecurity>
  <Lines>52</Lines>
  <Paragraphs>14</Paragraphs>
  <ScaleCrop>false</ScaleCrop>
  <Company>Grizli777</Company>
  <LinksUpToDate>false</LinksUpToDate>
  <CharactersWithSpaces>7427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2025-12-16T05:09:00Z</dcterms:created>
  <dcterms:modified xsi:type="dcterms:W3CDTF">2025-12-16T05:11:00Z</dcterms:modified>
</cp:coreProperties>
</file>