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AB" w:rsidRPr="00AA26AB" w:rsidRDefault="00AA26AB" w:rsidP="00AA26AB">
      <w:pPr>
        <w:spacing w:before="100" w:beforeAutospacing="1" w:afterAutospacing="1" w:line="240" w:lineRule="auto"/>
        <w:outlineLvl w:val="0"/>
        <w:rPr>
          <w:rFonts w:ascii="Times New Roman" w:eastAsia="Times New Roman" w:hAnsi="Times New Roman" w:cs="Times New Roman"/>
          <w:b/>
          <w:bCs/>
          <w:kern w:val="36"/>
          <w:sz w:val="48"/>
          <w:szCs w:val="48"/>
        </w:rPr>
      </w:pPr>
      <w:r w:rsidRPr="00AA26AB">
        <w:rPr>
          <w:rFonts w:ascii="Times New Roman" w:eastAsia="Times New Roman" w:hAnsi="Times New Roman" w:cs="Times New Roman"/>
          <w:b/>
          <w:bCs/>
          <w:kern w:val="36"/>
          <w:sz w:val="48"/>
          <w:szCs w:val="48"/>
        </w:rPr>
        <w:t>The shadow library</w:t>
      </w:r>
    </w:p>
    <w:p w:rsidR="00AA26AB" w:rsidRPr="00AA26AB" w:rsidRDefault="00AA26AB" w:rsidP="00AA26AB">
      <w:pPr>
        <w:spacing w:after="0"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 xml:space="preserve">Dr </w:t>
      </w:r>
      <w:proofErr w:type="spellStart"/>
      <w:r w:rsidRPr="00AA26AB">
        <w:rPr>
          <w:rFonts w:ascii="Times New Roman" w:eastAsia="Times New Roman" w:hAnsi="Times New Roman" w:cs="Times New Roman"/>
          <w:szCs w:val="24"/>
        </w:rPr>
        <w:t>Imran</w:t>
      </w:r>
      <w:proofErr w:type="spellEnd"/>
      <w:r w:rsidRPr="00AA26AB">
        <w:rPr>
          <w:rFonts w:ascii="Times New Roman" w:eastAsia="Times New Roman" w:hAnsi="Times New Roman" w:cs="Times New Roman"/>
          <w:szCs w:val="24"/>
        </w:rPr>
        <w:t xml:space="preserve"> Khalid </w:t>
      </w:r>
    </w:p>
    <w:p w:rsidR="00AA26AB" w:rsidRDefault="00AA26AB" w:rsidP="00AA26AB">
      <w:pPr>
        <w:spacing w:after="0"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Thursday, Nov 28, 2024</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 xml:space="preserve">This year served as a reminder for avid book readers about the changing landscape of information accessibility in the digital era. The Internet Archive faced a major setback recently as it removed around half a million books from its borrowing service following copyright complaints raised by publishing houses. </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 xml:space="preserve">This reflects the clash between publishers and unconventional libraries like Library Genesis and </w:t>
      </w:r>
      <w:proofErr w:type="spellStart"/>
      <w:r w:rsidRPr="00AA26AB">
        <w:rPr>
          <w:rFonts w:ascii="Times New Roman" w:eastAsia="Times New Roman" w:hAnsi="Times New Roman" w:cs="Times New Roman"/>
          <w:szCs w:val="24"/>
        </w:rPr>
        <w:t>Sci</w:t>
      </w:r>
      <w:proofErr w:type="spellEnd"/>
      <w:r w:rsidRPr="00AA26AB">
        <w:rPr>
          <w:rFonts w:ascii="Times New Roman" w:eastAsia="Times New Roman" w:hAnsi="Times New Roman" w:cs="Times New Roman"/>
          <w:szCs w:val="24"/>
        </w:rPr>
        <w:t xml:space="preserve"> Hub. Unofficial digital collections provide access to </w:t>
      </w:r>
      <w:proofErr w:type="spellStart"/>
      <w:r w:rsidRPr="00AA26AB">
        <w:rPr>
          <w:rFonts w:ascii="Times New Roman" w:eastAsia="Times New Roman" w:hAnsi="Times New Roman" w:cs="Times New Roman"/>
          <w:szCs w:val="24"/>
        </w:rPr>
        <w:t>digitised</w:t>
      </w:r>
      <w:proofErr w:type="spellEnd"/>
      <w:r w:rsidRPr="00AA26AB">
        <w:rPr>
          <w:rFonts w:ascii="Times New Roman" w:eastAsia="Times New Roman" w:hAnsi="Times New Roman" w:cs="Times New Roman"/>
          <w:szCs w:val="24"/>
        </w:rPr>
        <w:t xml:space="preserve"> content by circumventing copyright laws through torrents and the dark web channels – a response to libraries struggle with adapting to the digital age landscape. The emergence of shadow libraries underscores a flaw in library systems’ ability to evolve alongside the ever changing digital environment.</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For individuals living in areas lacking services and resources, these online platforms have been playing a crucial role by providing accessibility that traditional libraries cannot match easily. Shadow libraries help safeguard knowledge from being lost by storing it in a way that traditional institutions often fail to accomplish.</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 xml:space="preserve">The proliferation of these platforms denotes an important reality for readers in underserved regions: digital access through unconventional channels is more than a convenience – it is a necessity. The internet has opened up new frontiers in information sharing, but traditional libraries have struggled to keep pace. The limited adaptability of traditional libraries in </w:t>
      </w:r>
      <w:proofErr w:type="spellStart"/>
      <w:r w:rsidRPr="00AA26AB">
        <w:rPr>
          <w:rFonts w:ascii="Times New Roman" w:eastAsia="Times New Roman" w:hAnsi="Times New Roman" w:cs="Times New Roman"/>
          <w:szCs w:val="24"/>
        </w:rPr>
        <w:t>utilising</w:t>
      </w:r>
      <w:proofErr w:type="spellEnd"/>
      <w:r w:rsidRPr="00AA26AB">
        <w:rPr>
          <w:rFonts w:ascii="Times New Roman" w:eastAsia="Times New Roman" w:hAnsi="Times New Roman" w:cs="Times New Roman"/>
          <w:szCs w:val="24"/>
        </w:rPr>
        <w:t xml:space="preserve"> the internet’s potential for sharing knowledge is quite striking.</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When they began moving from physical to digital formats, their online footprint were often confined to stagnant and unimpressive catalogue. On the other hand, the emergence of shadow libraries as vibrant hubs on the web highlights the potential of the internet in spreading knowledge worldwide, even though they exist outside of legal frameworks.</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The introduction of e-books appeared to be an addition to libraries; however the process didn’t go seamlessly as anticipated by librarians due to a key oversight. Unlike printed books, e-books can be easily copied which brought about significant copyright issues. Ironically, unlike printed books, lending e-books posed challenges because digital content is not governed by the same regulations. E-books are more like software than bound paper - a fact that libraries and publishers grappled with, but never entirely resolved.</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lastRenderedPageBreak/>
        <w:t xml:space="preserve">Digital libraries, known for embracing new technologies, were pioneers in creating digital collections. But now, their role as potential piracy hubs threatens their future. Some have adopted strategies from the software world, like </w:t>
      </w:r>
      <w:proofErr w:type="spellStart"/>
      <w:r w:rsidRPr="00AA26AB">
        <w:rPr>
          <w:rFonts w:ascii="Times New Roman" w:eastAsia="Times New Roman" w:hAnsi="Times New Roman" w:cs="Times New Roman"/>
          <w:szCs w:val="24"/>
        </w:rPr>
        <w:t>NetLibrary’s</w:t>
      </w:r>
      <w:proofErr w:type="spellEnd"/>
      <w:r w:rsidRPr="00AA26AB">
        <w:rPr>
          <w:rFonts w:ascii="Times New Roman" w:eastAsia="Times New Roman" w:hAnsi="Times New Roman" w:cs="Times New Roman"/>
          <w:szCs w:val="24"/>
        </w:rPr>
        <w:t xml:space="preserve"> licensing model, which offers unlimited access based on the number of users or devices. Other libraries implemented models resembling software shareware, providing users with temporary access to evaluate a book before either purchasing it or letting it expire.</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 xml:space="preserve">Baker &amp; Taylor’s prototype e-book distribution system, designed alongside digital pioneers like </w:t>
      </w:r>
      <w:proofErr w:type="spellStart"/>
      <w:r w:rsidRPr="00AA26AB">
        <w:rPr>
          <w:rFonts w:ascii="Times New Roman" w:eastAsia="Times New Roman" w:hAnsi="Times New Roman" w:cs="Times New Roman"/>
          <w:szCs w:val="24"/>
        </w:rPr>
        <w:t>ibooks</w:t>
      </w:r>
      <w:proofErr w:type="spellEnd"/>
      <w:r w:rsidRPr="00AA26AB">
        <w:rPr>
          <w:rFonts w:ascii="Times New Roman" w:eastAsia="Times New Roman" w:hAnsi="Times New Roman" w:cs="Times New Roman"/>
          <w:szCs w:val="24"/>
        </w:rPr>
        <w:t xml:space="preserve"> and Digital Owl, presents another pathway, blending traditional and digital distribution. The system offers annual subscriptions and </w:t>
      </w:r>
      <w:proofErr w:type="spellStart"/>
      <w:r w:rsidRPr="00AA26AB">
        <w:rPr>
          <w:rFonts w:ascii="Times New Roman" w:eastAsia="Times New Roman" w:hAnsi="Times New Roman" w:cs="Times New Roman"/>
          <w:szCs w:val="24"/>
        </w:rPr>
        <w:t>customisable</w:t>
      </w:r>
      <w:proofErr w:type="spellEnd"/>
      <w:r w:rsidRPr="00AA26AB">
        <w:rPr>
          <w:rFonts w:ascii="Times New Roman" w:eastAsia="Times New Roman" w:hAnsi="Times New Roman" w:cs="Times New Roman"/>
          <w:szCs w:val="24"/>
        </w:rPr>
        <w:t xml:space="preserve"> digital catalogs, aiming to </w:t>
      </w:r>
      <w:proofErr w:type="spellStart"/>
      <w:r w:rsidRPr="00AA26AB">
        <w:rPr>
          <w:rFonts w:ascii="Times New Roman" w:eastAsia="Times New Roman" w:hAnsi="Times New Roman" w:cs="Times New Roman"/>
          <w:szCs w:val="24"/>
        </w:rPr>
        <w:t>modernise</w:t>
      </w:r>
      <w:proofErr w:type="spellEnd"/>
      <w:r w:rsidRPr="00AA26AB">
        <w:rPr>
          <w:rFonts w:ascii="Times New Roman" w:eastAsia="Times New Roman" w:hAnsi="Times New Roman" w:cs="Times New Roman"/>
          <w:szCs w:val="24"/>
        </w:rPr>
        <w:t xml:space="preserve"> libraries’ reach while preserving their mission to serve communities. This initiative empowers users to check out e-books remotely for longer periods, a valuable feature in an age where digital convenience increasingly defines user expectations.</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An uneasy tension remains between the internet and libraries. The internet’s vast troves of free information could render libraries obsolete, while libraries challenge the emerging e-publishing industry. Despite this, physical libraries retain their unique social and interactive appeal – something virtual platforms have yet to fully replicate. Their centuries-old tradition holds value that no digital system has managed to replace, at least not yet.</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Traditional libraries still hold a unique appeal, offering a physical space where people can engage socially and culturally. Unlike virtual platforms, which rely on users’ screens, libraries have an enduring, tangible presence in communities, as a place where learning and social interaction coexist in a way that digital platforms struggle to replicate. Their ability to meet users’ reference needs and selectively disseminate information is a testament to their continued relevance. But the contest between traditional libraries and their digital counterparts remains unresolved. Progress might eventually bring a synthesis, blending cutting-edge technology with the charm of low-tech spaces, transforming librarians into digital navigators.</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 xml:space="preserve">The charm of physical libraries parallels that of cinemas – spaces where people gather not just to consume media, but to experience it together. They serve as community </w:t>
      </w:r>
      <w:proofErr w:type="spellStart"/>
      <w:r w:rsidRPr="00AA26AB">
        <w:rPr>
          <w:rFonts w:ascii="Times New Roman" w:eastAsia="Times New Roman" w:hAnsi="Times New Roman" w:cs="Times New Roman"/>
          <w:szCs w:val="24"/>
        </w:rPr>
        <w:t>centres</w:t>
      </w:r>
      <w:proofErr w:type="spellEnd"/>
      <w:r w:rsidRPr="00AA26AB">
        <w:rPr>
          <w:rFonts w:ascii="Times New Roman" w:eastAsia="Times New Roman" w:hAnsi="Times New Roman" w:cs="Times New Roman"/>
          <w:szCs w:val="24"/>
        </w:rPr>
        <w:t>, where individuals access knowledge, engage in discussions, and find solitude amid their shelves. This social dimension has sustained libraries for centuries, providing an irreplaceable setting for collective learning.</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 xml:space="preserve">Libraries meet users’ needs for reliable references, offering </w:t>
      </w:r>
      <w:proofErr w:type="spellStart"/>
      <w:r w:rsidRPr="00AA26AB">
        <w:rPr>
          <w:rFonts w:ascii="Times New Roman" w:eastAsia="Times New Roman" w:hAnsi="Times New Roman" w:cs="Times New Roman"/>
          <w:szCs w:val="24"/>
        </w:rPr>
        <w:t>curated</w:t>
      </w:r>
      <w:proofErr w:type="spellEnd"/>
      <w:r w:rsidRPr="00AA26AB">
        <w:rPr>
          <w:rFonts w:ascii="Times New Roman" w:eastAsia="Times New Roman" w:hAnsi="Times New Roman" w:cs="Times New Roman"/>
          <w:szCs w:val="24"/>
        </w:rPr>
        <w:t xml:space="preserve"> content rather than the vast unfiltered information of the web. Their function as knowledge preservers, selecting and </w:t>
      </w:r>
      <w:proofErr w:type="spellStart"/>
      <w:r w:rsidRPr="00AA26AB">
        <w:rPr>
          <w:rFonts w:ascii="Times New Roman" w:eastAsia="Times New Roman" w:hAnsi="Times New Roman" w:cs="Times New Roman"/>
          <w:szCs w:val="24"/>
        </w:rPr>
        <w:t>organising</w:t>
      </w:r>
      <w:proofErr w:type="spellEnd"/>
      <w:r w:rsidRPr="00AA26AB">
        <w:rPr>
          <w:rFonts w:ascii="Times New Roman" w:eastAsia="Times New Roman" w:hAnsi="Times New Roman" w:cs="Times New Roman"/>
          <w:szCs w:val="24"/>
        </w:rPr>
        <w:t xml:space="preserve"> information with purpose, contrasts with the internet’s flood of </w:t>
      </w:r>
      <w:proofErr w:type="spellStart"/>
      <w:r w:rsidRPr="00AA26AB">
        <w:rPr>
          <w:rFonts w:ascii="Times New Roman" w:eastAsia="Times New Roman" w:hAnsi="Times New Roman" w:cs="Times New Roman"/>
          <w:szCs w:val="24"/>
        </w:rPr>
        <w:t>unmoderated</w:t>
      </w:r>
      <w:proofErr w:type="spellEnd"/>
      <w:r w:rsidRPr="00AA26AB">
        <w:rPr>
          <w:rFonts w:ascii="Times New Roman" w:eastAsia="Times New Roman" w:hAnsi="Times New Roman" w:cs="Times New Roman"/>
          <w:szCs w:val="24"/>
        </w:rPr>
        <w:t xml:space="preserve"> content. This conflict reflects changes in how information is shared and obtained.</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lastRenderedPageBreak/>
        <w:t xml:space="preserve">Conventional libraries need to adapt by integrating resources to remain relevant in a society increasingly influenced by the internet. Underground libraries highlight the public’s desire for easily accessible information, in a </w:t>
      </w:r>
      <w:proofErr w:type="spellStart"/>
      <w:r w:rsidRPr="00AA26AB">
        <w:rPr>
          <w:rFonts w:ascii="Times New Roman" w:eastAsia="Times New Roman" w:hAnsi="Times New Roman" w:cs="Times New Roman"/>
          <w:szCs w:val="24"/>
        </w:rPr>
        <w:t>digitising</w:t>
      </w:r>
      <w:proofErr w:type="spellEnd"/>
      <w:r w:rsidRPr="00AA26AB">
        <w:rPr>
          <w:rFonts w:ascii="Times New Roman" w:eastAsia="Times New Roman" w:hAnsi="Times New Roman" w:cs="Times New Roman"/>
          <w:szCs w:val="24"/>
        </w:rPr>
        <w:t xml:space="preserve"> world. The future might see a hybrid of physical and digital libraries existing together with yet interconnected functions.</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 xml:space="preserve">Yet the debate over the future of libraries persists. Traditional libraries, with their historical role as information custodians, find themselves in a world where underground libraries and digital sharing hubs </w:t>
      </w:r>
      <w:proofErr w:type="spellStart"/>
      <w:r w:rsidRPr="00AA26AB">
        <w:rPr>
          <w:rFonts w:ascii="Times New Roman" w:eastAsia="Times New Roman" w:hAnsi="Times New Roman" w:cs="Times New Roman"/>
          <w:szCs w:val="24"/>
        </w:rPr>
        <w:t>emphasise</w:t>
      </w:r>
      <w:proofErr w:type="spellEnd"/>
      <w:r w:rsidRPr="00AA26AB">
        <w:rPr>
          <w:rFonts w:ascii="Times New Roman" w:eastAsia="Times New Roman" w:hAnsi="Times New Roman" w:cs="Times New Roman"/>
          <w:szCs w:val="24"/>
        </w:rPr>
        <w:t xml:space="preserve"> accessibility and immediacy. The rise of these alternative channels signals a desire for knowledge that is not confined to the walls of an institution or a set of licensing agreements.</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The public’s enthusiasm for easily accessible digital knowledge highlights a critical shift in how information is shared and consumed. This evolution requires bold steps from library institutions, a readiness to invest in digital tools that bridge the gap between the tactile world of books and the convenience of the internet. In this hybrid vision, libraries would function not as competitors to shadow libraries, but as legitimate digital beacons where all are welcome to learn.</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In a world that is increasingly connected, libraries must acknowledge the digital realm not as a threat but as an opportunity. They must redefine their purpose, moving from solely housing physical collections to becoming dynamic centers for information – where digital knowledge and traditional wisdom converge.</w:t>
      </w:r>
    </w:p>
    <w:p w:rsidR="00AA26AB" w:rsidRPr="00AA26AB" w:rsidRDefault="00AA26AB" w:rsidP="00AA26AB">
      <w:pPr>
        <w:spacing w:before="100" w:beforeAutospacing="1" w:afterAutospacing="1" w:line="240" w:lineRule="auto"/>
        <w:rPr>
          <w:rFonts w:ascii="Times New Roman" w:eastAsia="Times New Roman" w:hAnsi="Times New Roman" w:cs="Times New Roman"/>
          <w:szCs w:val="24"/>
        </w:rPr>
      </w:pPr>
      <w:r w:rsidRPr="00AA26AB">
        <w:rPr>
          <w:rFonts w:ascii="Times New Roman" w:eastAsia="Times New Roman" w:hAnsi="Times New Roman" w:cs="Times New Roman"/>
          <w:szCs w:val="24"/>
        </w:rPr>
        <w:t>The writer is a freelance contributor.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24C4"/>
    <w:multiLevelType w:val="multilevel"/>
    <w:tmpl w:val="338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A26AB"/>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A26AB"/>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A26A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A2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80773">
      <w:bodyDiv w:val="1"/>
      <w:marLeft w:val="0"/>
      <w:marRight w:val="0"/>
      <w:marTop w:val="0"/>
      <w:marBottom w:val="0"/>
      <w:divBdr>
        <w:top w:val="none" w:sz="0" w:space="0" w:color="auto"/>
        <w:left w:val="none" w:sz="0" w:space="0" w:color="auto"/>
        <w:bottom w:val="none" w:sz="0" w:space="0" w:color="auto"/>
        <w:right w:val="none" w:sz="0" w:space="0" w:color="auto"/>
      </w:divBdr>
      <w:divsChild>
        <w:div w:id="1168596519">
          <w:marLeft w:val="0"/>
          <w:marRight w:val="0"/>
          <w:marTop w:val="0"/>
          <w:marBottom w:val="0"/>
          <w:divBdr>
            <w:top w:val="none" w:sz="0" w:space="0" w:color="auto"/>
            <w:left w:val="none" w:sz="0" w:space="0" w:color="auto"/>
            <w:bottom w:val="none" w:sz="0" w:space="0" w:color="auto"/>
            <w:right w:val="none" w:sz="0" w:space="0" w:color="auto"/>
          </w:divBdr>
        </w:div>
        <w:div w:id="355927530">
          <w:marLeft w:val="0"/>
          <w:marRight w:val="0"/>
          <w:marTop w:val="0"/>
          <w:marBottom w:val="0"/>
          <w:divBdr>
            <w:top w:val="none" w:sz="0" w:space="0" w:color="auto"/>
            <w:left w:val="none" w:sz="0" w:space="0" w:color="auto"/>
            <w:bottom w:val="none" w:sz="0" w:space="0" w:color="auto"/>
            <w:right w:val="none" w:sz="0" w:space="0" w:color="auto"/>
          </w:divBdr>
          <w:divsChild>
            <w:div w:id="415789983">
              <w:marLeft w:val="0"/>
              <w:marRight w:val="0"/>
              <w:marTop w:val="0"/>
              <w:marBottom w:val="0"/>
              <w:divBdr>
                <w:top w:val="none" w:sz="0" w:space="0" w:color="auto"/>
                <w:left w:val="none" w:sz="0" w:space="0" w:color="auto"/>
                <w:bottom w:val="none" w:sz="0" w:space="0" w:color="auto"/>
                <w:right w:val="none" w:sz="0" w:space="0" w:color="auto"/>
              </w:divBdr>
            </w:div>
            <w:div w:id="1226838771">
              <w:marLeft w:val="0"/>
              <w:marRight w:val="0"/>
              <w:marTop w:val="0"/>
              <w:marBottom w:val="0"/>
              <w:divBdr>
                <w:top w:val="none" w:sz="0" w:space="0" w:color="auto"/>
                <w:left w:val="none" w:sz="0" w:space="0" w:color="auto"/>
                <w:bottom w:val="none" w:sz="0" w:space="0" w:color="auto"/>
                <w:right w:val="none" w:sz="0" w:space="0" w:color="auto"/>
              </w:divBdr>
            </w:div>
            <w:div w:id="1373384294">
              <w:marLeft w:val="0"/>
              <w:marRight w:val="0"/>
              <w:marTop w:val="0"/>
              <w:marBottom w:val="0"/>
              <w:divBdr>
                <w:top w:val="none" w:sz="0" w:space="0" w:color="auto"/>
                <w:left w:val="none" w:sz="0" w:space="0" w:color="auto"/>
                <w:bottom w:val="none" w:sz="0" w:space="0" w:color="auto"/>
                <w:right w:val="none" w:sz="0" w:space="0" w:color="auto"/>
              </w:divBdr>
            </w:div>
          </w:divsChild>
        </w:div>
        <w:div w:id="2113744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6027</Characters>
  <Application>Microsoft Office Word</Application>
  <DocSecurity>0</DocSecurity>
  <Lines>50</Lines>
  <Paragraphs>14</Paragraphs>
  <ScaleCrop>false</ScaleCrop>
  <Company>Grizli777</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2024-12-02T04:36:00Z</dcterms:created>
  <dcterms:modified xsi:type="dcterms:W3CDTF">2024-12-02T04:37:00Z</dcterms:modified>
</cp:coreProperties>
</file>