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9F" w:rsidRPr="00D0579F" w:rsidRDefault="00D0579F" w:rsidP="00D0579F">
      <w:pPr>
        <w:rPr>
          <w:rFonts w:asciiTheme="majorBidi" w:hAnsiTheme="majorBidi" w:cstheme="majorBidi"/>
          <w:b/>
          <w:bCs/>
          <w:sz w:val="32"/>
          <w:szCs w:val="32"/>
        </w:rPr>
      </w:pPr>
      <w:r w:rsidRPr="00D0579F">
        <w:rPr>
          <w:rFonts w:asciiTheme="majorBidi" w:hAnsiTheme="majorBidi" w:cstheme="majorBidi"/>
          <w:b/>
          <w:bCs/>
          <w:sz w:val="32"/>
          <w:szCs w:val="32"/>
        </w:rPr>
        <w:t>The cost of stays</w:t>
      </w:r>
    </w:p>
    <w:p w:rsidR="00D0579F" w:rsidRPr="00D0579F" w:rsidRDefault="00D0579F" w:rsidP="00D0579F">
      <w:pPr>
        <w:rPr>
          <w:rFonts w:asciiTheme="majorBidi" w:hAnsiTheme="majorBidi" w:cstheme="majorBidi"/>
        </w:rPr>
      </w:pPr>
      <w:proofErr w:type="spellStart"/>
      <w:r w:rsidRPr="00D0579F">
        <w:rPr>
          <w:rFonts w:asciiTheme="majorBidi" w:hAnsiTheme="majorBidi" w:cstheme="majorBidi"/>
        </w:rPr>
        <w:t>Raza</w:t>
      </w:r>
      <w:proofErr w:type="spellEnd"/>
      <w:r w:rsidRPr="00D0579F">
        <w:rPr>
          <w:rFonts w:asciiTheme="majorBidi" w:hAnsiTheme="majorBidi" w:cstheme="majorBidi"/>
        </w:rPr>
        <w:t xml:space="preserve"> Rashid </w:t>
      </w:r>
    </w:p>
    <w:p w:rsidR="00D0579F" w:rsidRPr="00D0579F" w:rsidRDefault="00D0579F" w:rsidP="00D0579F">
      <w:pPr>
        <w:rPr>
          <w:rFonts w:asciiTheme="majorBidi" w:hAnsiTheme="majorBidi" w:cstheme="majorBidi"/>
        </w:rPr>
      </w:pPr>
      <w:r w:rsidRPr="00D0579F">
        <w:rPr>
          <w:rFonts w:asciiTheme="majorBidi" w:hAnsiTheme="majorBidi" w:cstheme="majorBidi"/>
        </w:rPr>
        <w:t>Published December 16, 2025</w:t>
      </w:r>
    </w:p>
    <w:p w:rsidR="000E1134" w:rsidRPr="00D0579F" w:rsidRDefault="000E1134" w:rsidP="00D0579F">
      <w:pPr>
        <w:spacing w:line="360" w:lineRule="auto"/>
        <w:rPr>
          <w:rFonts w:asciiTheme="majorBidi" w:hAnsiTheme="majorBidi" w:cstheme="majorBidi"/>
          <w:sz w:val="24"/>
          <w:szCs w:val="24"/>
        </w:rPr>
      </w:pPr>
    </w:p>
    <w:p w:rsidR="00D0579F" w:rsidRPr="00D0579F" w:rsidRDefault="00D0579F" w:rsidP="00D0579F">
      <w:pPr>
        <w:pStyle w:val="NormalWeb"/>
        <w:shd w:val="clear" w:color="auto" w:fill="FFFFFF"/>
        <w:spacing w:line="360" w:lineRule="auto"/>
        <w:rPr>
          <w:rFonts w:asciiTheme="majorBidi" w:hAnsiTheme="majorBidi" w:cstheme="majorBidi"/>
          <w:b/>
          <w:bCs/>
          <w:color w:val="000000"/>
        </w:rPr>
      </w:pPr>
      <w:r w:rsidRPr="00D0579F">
        <w:rPr>
          <w:rFonts w:asciiTheme="majorBidi" w:hAnsiTheme="majorBidi" w:cstheme="majorBidi"/>
          <w:b/>
          <w:bCs/>
          <w:color w:val="000000"/>
        </w:rPr>
        <w:t>PAKISTAN’S economic crises are often described in terms of inflation, taxation and political instability. But a quieter obstacle to growth lies in the unpredictability of its legal system.</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 xml:space="preserve">The core objective of the courts in a successful mercantile society is to ensure that capital keeps moving through swift and predictable enforcement of contract. In Pakistan, the simplest commercial cases can take years before </w:t>
      </w:r>
      <w:proofErr w:type="spellStart"/>
      <w:r w:rsidRPr="00D0579F">
        <w:rPr>
          <w:rFonts w:asciiTheme="majorBidi" w:hAnsiTheme="majorBidi" w:cstheme="majorBidi"/>
          <w:color w:val="000000"/>
        </w:rPr>
        <w:t>judgement</w:t>
      </w:r>
      <w:proofErr w:type="spellEnd"/>
      <w:r w:rsidRPr="00D0579F">
        <w:rPr>
          <w:rFonts w:asciiTheme="majorBidi" w:hAnsiTheme="majorBidi" w:cstheme="majorBidi"/>
          <w:color w:val="000000"/>
        </w:rPr>
        <w:t>. During this delay, the potency of even the most unambiguously drafted contractual language begins to erode. And this is for the simpler matters.</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 xml:space="preserve">Once questions of interpretation or commercial complexity arise, the delays multiply. Additional hearings, expert evidence and excess procedure stretch an already remarkable timeline. By the time it finally decides, the court is simply resolving a past transaction, as the markets have moved on. A dispute over a machinery installation, for instance, may reach </w:t>
      </w:r>
      <w:proofErr w:type="spellStart"/>
      <w:r w:rsidRPr="00D0579F">
        <w:rPr>
          <w:rFonts w:asciiTheme="majorBidi" w:hAnsiTheme="majorBidi" w:cstheme="majorBidi"/>
          <w:color w:val="000000"/>
        </w:rPr>
        <w:t>judgement</w:t>
      </w:r>
      <w:proofErr w:type="spellEnd"/>
      <w:r w:rsidRPr="00D0579F">
        <w:rPr>
          <w:rFonts w:asciiTheme="majorBidi" w:hAnsiTheme="majorBidi" w:cstheme="majorBidi"/>
          <w:color w:val="000000"/>
        </w:rPr>
        <w:t xml:space="preserve"> only after currency devaluation, rising input costs and regulatory shifts have rendered the entire contract commercially obsolete. The court may even decide correctly on paper, yet the value the contract was meant to protect has long since disappeared. Enforcement delayed is enforcement denied.</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Separate from the broader enforcement crisis is the entrenched culture of interim injunctions and stay orders. Over time, the stay has drifted from a temporary safeguard into a routine instrument of delay. The result is an environment where even a party with a clearly enforceable legal right remains vulnerable, as interim relief in the form of a stay for the other side can last for years, eventually becoming indistinguishable from defeat.</w:t>
      </w:r>
    </w:p>
    <w:p w:rsidR="00D0579F" w:rsidRPr="00D0579F" w:rsidRDefault="00D0579F" w:rsidP="00D0579F">
      <w:pPr>
        <w:pStyle w:val="NormalWeb"/>
        <w:shd w:val="clear" w:color="auto" w:fill="FFFFFF"/>
        <w:spacing w:line="360" w:lineRule="auto"/>
        <w:jc w:val="center"/>
        <w:rPr>
          <w:rFonts w:asciiTheme="majorBidi" w:hAnsiTheme="majorBidi" w:cstheme="majorBidi"/>
          <w:i/>
          <w:iCs/>
          <w:color w:val="000000"/>
        </w:rPr>
      </w:pPr>
      <w:r w:rsidRPr="00D0579F">
        <w:rPr>
          <w:rFonts w:asciiTheme="majorBidi" w:hAnsiTheme="majorBidi" w:cstheme="majorBidi"/>
          <w:i/>
          <w:iCs/>
          <w:color w:val="000000"/>
        </w:rPr>
        <w:t>The simplest commercial cases can drag on for years.</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lastRenderedPageBreak/>
        <w:t>This is a unique cultural complication. Stay orders do not proliferate by coincidence; they are the consequence of a bar-bench dynamic in which relief in the form of endless adjournments has become an expectation that is aggressively guarded by lawyers. Judges, under pressure from an assertive bar, err on the side of caution, granting ‘relief’ reflexively to avoid confrontation.</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 xml:space="preserve">Another complication that gains surprisingly little attention is </w:t>
      </w:r>
      <w:proofErr w:type="gramStart"/>
      <w:r w:rsidRPr="00D0579F">
        <w:rPr>
          <w:rFonts w:asciiTheme="majorBidi" w:hAnsiTheme="majorBidi" w:cstheme="majorBidi"/>
          <w:color w:val="000000"/>
        </w:rPr>
        <w:t>linguistic</w:t>
      </w:r>
      <w:proofErr w:type="gramEnd"/>
      <w:r w:rsidRPr="00D0579F">
        <w:rPr>
          <w:rFonts w:asciiTheme="majorBidi" w:hAnsiTheme="majorBidi" w:cstheme="majorBidi"/>
          <w:color w:val="000000"/>
        </w:rPr>
        <w:t>. The language of our laws, contracts and advocacy is English, yet the majority tasked with applying and interpreting them come from Urdu-medium backgrounds. This mismatch affects the quality of adjudication across the system, but it is felt most sharply in commercial courts, where a single misinterpreted clause can alter the outcome of an entire dispute. The combined effect is a system in which language and courtroom politics obstruct resolution, creating an environment where certainty is the exception rather than the rule.</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The economic consequences of such uncertainty are devastating in the long term. Money moves towards clarity. When enforcement becomes speculative, the cost of credit rises, investment shrinks, and entrepreneurs retreat into informal networks of trust. An economy that lacks institutional certainty can survive, but it cannot flourish. It becomes cautious and more inward in its ambitions.</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History teaches that no nation has reversed its economic fortunes without first confronting the condition of its courts. South Korea’s industrial rise followed deep reform of its administrative and judicial machinery.</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Singapore’s extraordinary story rests, in large part, on the creation of commercial courts where disputes are resolved swift-</w:t>
      </w:r>
      <w:proofErr w:type="spellStart"/>
      <w:r w:rsidRPr="00D0579F">
        <w:rPr>
          <w:rFonts w:asciiTheme="majorBidi" w:hAnsiTheme="majorBidi" w:cstheme="majorBidi"/>
          <w:color w:val="000000"/>
        </w:rPr>
        <w:t>ly</w:t>
      </w:r>
      <w:proofErr w:type="spellEnd"/>
      <w:r w:rsidRPr="00D0579F">
        <w:rPr>
          <w:rFonts w:asciiTheme="majorBidi" w:hAnsiTheme="majorBidi" w:cstheme="majorBidi"/>
          <w:color w:val="000000"/>
        </w:rPr>
        <w:t xml:space="preserve"> and orders carry the weight of inevitability. Rwanda and Georgia rebuilt in-</w:t>
      </w:r>
      <w:proofErr w:type="spellStart"/>
      <w:r w:rsidRPr="00D0579F">
        <w:rPr>
          <w:rFonts w:asciiTheme="majorBidi" w:hAnsiTheme="majorBidi" w:cstheme="majorBidi"/>
          <w:color w:val="000000"/>
        </w:rPr>
        <w:t>vestor</w:t>
      </w:r>
      <w:proofErr w:type="spellEnd"/>
      <w:r w:rsidRPr="00D0579F">
        <w:rPr>
          <w:rFonts w:asciiTheme="majorBidi" w:hAnsiTheme="majorBidi" w:cstheme="majorBidi"/>
          <w:color w:val="000000"/>
        </w:rPr>
        <w:t xml:space="preserve"> confidence by doing something deceptively simple: en</w:t>
      </w:r>
      <w:r w:rsidRPr="00D0579F">
        <w:rPr>
          <w:rFonts w:asciiTheme="majorBidi" w:hAnsiTheme="majorBidi" w:cstheme="majorBidi"/>
          <w:color w:val="000000"/>
        </w:rPr>
        <w:softHyphen/>
      </w:r>
      <w:r w:rsidRPr="00D0579F">
        <w:rPr>
          <w:rFonts w:asciiTheme="majorBidi" w:hAnsiTheme="majorBidi" w:cstheme="majorBidi"/>
          <w:color w:val="000000"/>
        </w:rPr>
        <w:softHyphen/>
        <w:t>su</w:t>
      </w:r>
      <w:r w:rsidRPr="00D0579F">
        <w:rPr>
          <w:rFonts w:asciiTheme="majorBidi" w:hAnsiTheme="majorBidi" w:cstheme="majorBidi"/>
          <w:color w:val="000000"/>
        </w:rPr>
        <w:softHyphen/>
        <w:t>ring a co</w:t>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t>urt decision mea</w:t>
      </w:r>
      <w:r w:rsidRPr="00D0579F">
        <w:rPr>
          <w:rFonts w:asciiTheme="majorBidi" w:hAnsiTheme="majorBidi" w:cstheme="majorBidi"/>
          <w:color w:val="000000"/>
        </w:rPr>
        <w:softHyphen/>
        <w:t>nt something.</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 xml:space="preserve">None of the </w:t>
      </w:r>
      <w:proofErr w:type="spellStart"/>
      <w:r w:rsidRPr="00D0579F">
        <w:rPr>
          <w:rFonts w:asciiTheme="majorBidi" w:hAnsiTheme="majorBidi" w:cstheme="majorBidi"/>
          <w:color w:val="000000"/>
        </w:rPr>
        <w:t>abo</w:t>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t>-vementioned</w:t>
      </w:r>
      <w:proofErr w:type="spellEnd"/>
      <w:r w:rsidRPr="00D0579F">
        <w:rPr>
          <w:rFonts w:asciiTheme="majorBidi" w:hAnsiTheme="majorBidi" w:cstheme="majorBidi"/>
          <w:color w:val="000000"/>
        </w:rPr>
        <w:t xml:space="preserve"> pro-</w:t>
      </w:r>
      <w:proofErr w:type="spellStart"/>
      <w:r w:rsidRPr="00D0579F">
        <w:rPr>
          <w:rFonts w:asciiTheme="majorBidi" w:hAnsiTheme="majorBidi" w:cstheme="majorBidi"/>
          <w:color w:val="000000"/>
        </w:rPr>
        <w:t>blems</w:t>
      </w:r>
      <w:proofErr w:type="spellEnd"/>
      <w:r w:rsidRPr="00D0579F">
        <w:rPr>
          <w:rFonts w:asciiTheme="majorBidi" w:hAnsiTheme="majorBidi" w:cstheme="majorBidi"/>
          <w:color w:val="000000"/>
        </w:rPr>
        <w:t xml:space="preserve"> are intractable. Most do not even require massively expensive reform. </w:t>
      </w:r>
      <w:proofErr w:type="spellStart"/>
      <w:r w:rsidRPr="00D0579F">
        <w:rPr>
          <w:rFonts w:asciiTheme="majorBidi" w:hAnsiTheme="majorBidi" w:cstheme="majorBidi"/>
          <w:color w:val="000000"/>
        </w:rPr>
        <w:t>Enfor</w:t>
      </w:r>
      <w:r w:rsidRPr="00D0579F">
        <w:rPr>
          <w:rFonts w:asciiTheme="majorBidi" w:hAnsiTheme="majorBidi" w:cstheme="majorBidi"/>
          <w:color w:val="000000"/>
        </w:rPr>
        <w:softHyphen/>
        <w:t>ce</w:t>
      </w:r>
      <w:r w:rsidRPr="00D0579F">
        <w:rPr>
          <w:rFonts w:asciiTheme="majorBidi" w:hAnsiTheme="majorBidi" w:cstheme="majorBidi"/>
          <w:color w:val="000000"/>
        </w:rPr>
        <w:softHyphen/>
        <w:t>m</w:t>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t>-ent</w:t>
      </w:r>
      <w:proofErr w:type="spellEnd"/>
      <w:r w:rsidRPr="00D0579F">
        <w:rPr>
          <w:rFonts w:asciiTheme="majorBidi" w:hAnsiTheme="majorBidi" w:cstheme="majorBidi"/>
          <w:color w:val="000000"/>
        </w:rPr>
        <w:t xml:space="preserve"> can be streng</w:t>
      </w:r>
      <w:r w:rsidRPr="00D0579F">
        <w:rPr>
          <w:rFonts w:asciiTheme="majorBidi" w:hAnsiTheme="majorBidi" w:cstheme="majorBidi"/>
          <w:color w:val="000000"/>
        </w:rPr>
        <w:softHyphen/>
        <w:t>thened through stri</w:t>
      </w:r>
      <w:r w:rsidRPr="00D0579F">
        <w:rPr>
          <w:rFonts w:asciiTheme="majorBidi" w:hAnsiTheme="majorBidi" w:cstheme="majorBidi"/>
          <w:color w:val="000000"/>
        </w:rPr>
        <w:softHyphen/>
      </w:r>
      <w:r w:rsidRPr="00D0579F">
        <w:rPr>
          <w:rFonts w:asciiTheme="majorBidi" w:hAnsiTheme="majorBidi" w:cstheme="majorBidi"/>
          <w:color w:val="000000"/>
        </w:rPr>
        <w:softHyphen/>
        <w:t>ct timelines and commercial ben</w:t>
      </w:r>
      <w:r w:rsidRPr="00D0579F">
        <w:rPr>
          <w:rFonts w:asciiTheme="majorBidi" w:hAnsiTheme="majorBidi" w:cstheme="majorBidi"/>
          <w:color w:val="000000"/>
        </w:rPr>
        <w:softHyphen/>
        <w:t>ch</w:t>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r>
      <w:r w:rsidRPr="00D0579F">
        <w:rPr>
          <w:rFonts w:asciiTheme="majorBidi" w:hAnsiTheme="majorBidi" w:cstheme="majorBidi"/>
          <w:color w:val="000000"/>
        </w:rPr>
        <w:softHyphen/>
        <w:t>es evaluated on disposal time rather than procedural volume. The misuse of stay orders can be curbed by tightening the standards for interim relief, putting formal limits on adjournments and giving judges the institutional backing to resist pressure from the bar.</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lastRenderedPageBreak/>
        <w:t>Long-term reform must also include mainstreaming arbitration and mediation so that litigation is no longer treated as the default or the apex of dispute resolution. This requires cultural change as much as legal reform: businesses must learn to treat courts as a last resort, not the first move.</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Fonts w:asciiTheme="majorBidi" w:hAnsiTheme="majorBidi" w:cstheme="majorBidi"/>
          <w:color w:val="000000"/>
        </w:rPr>
        <w:t>And while the language divide cannot be bridged overnight, Pakistan can begin by issuing authoritative Urdu translations of key commercial statutes, improving judicial training, and aligning legal education with the linguistic realities of the profession. These are practical, incremental steps, but together they would do more to restore confidence in the economy than any subsidy or incentive.</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Style w:val="Emphasis"/>
          <w:rFonts w:asciiTheme="majorBidi" w:hAnsiTheme="majorBidi" w:cstheme="majorBidi"/>
          <w:color w:val="000000"/>
        </w:rPr>
        <w:t>The writer is a barrister and entrepreneur.</w:t>
      </w:r>
    </w:p>
    <w:p w:rsidR="00D0579F" w:rsidRPr="00D0579F" w:rsidRDefault="00D0579F" w:rsidP="00D0579F">
      <w:pPr>
        <w:pStyle w:val="NormalWeb"/>
        <w:shd w:val="clear" w:color="auto" w:fill="FFFFFF"/>
        <w:spacing w:line="360" w:lineRule="auto"/>
        <w:rPr>
          <w:rFonts w:asciiTheme="majorBidi" w:hAnsiTheme="majorBidi" w:cstheme="majorBidi"/>
          <w:color w:val="000000"/>
        </w:rPr>
      </w:pPr>
      <w:r w:rsidRPr="00D0579F">
        <w:rPr>
          <w:rStyle w:val="Emphasis"/>
          <w:rFonts w:asciiTheme="majorBidi" w:hAnsiTheme="majorBidi" w:cstheme="majorBidi"/>
          <w:color w:val="000000"/>
        </w:rPr>
        <w:t>Published in Dawn, December 16th, 2025</w:t>
      </w:r>
    </w:p>
    <w:p w:rsidR="00D0579F" w:rsidRPr="00D0579F" w:rsidRDefault="00D0579F" w:rsidP="00D0579F">
      <w:pPr>
        <w:spacing w:line="360" w:lineRule="auto"/>
        <w:rPr>
          <w:rFonts w:asciiTheme="majorBidi" w:hAnsiTheme="majorBidi" w:cstheme="majorBidi"/>
          <w:sz w:val="24"/>
          <w:szCs w:val="24"/>
        </w:rPr>
      </w:pPr>
    </w:p>
    <w:sectPr w:rsidR="00D0579F" w:rsidRPr="00D0579F" w:rsidSect="000E1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79F"/>
    <w:rsid w:val="000E1134"/>
    <w:rsid w:val="00D057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34"/>
  </w:style>
  <w:style w:type="paragraph" w:styleId="Heading2">
    <w:name w:val="heading 2"/>
    <w:basedOn w:val="Normal"/>
    <w:link w:val="Heading2Char"/>
    <w:uiPriority w:val="9"/>
    <w:qFormat/>
    <w:rsid w:val="00D057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79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0579F"/>
    <w:rPr>
      <w:color w:val="0000FF"/>
      <w:u w:val="single"/>
    </w:rPr>
  </w:style>
  <w:style w:type="character" w:customStyle="1" w:styleId="storybyline">
    <w:name w:val="story__byline"/>
    <w:basedOn w:val="DefaultParagraphFont"/>
    <w:rsid w:val="00D0579F"/>
  </w:style>
  <w:style w:type="character" w:customStyle="1" w:styleId="storytime">
    <w:name w:val="story__time"/>
    <w:basedOn w:val="DefaultParagraphFont"/>
    <w:rsid w:val="00D0579F"/>
  </w:style>
  <w:style w:type="character" w:customStyle="1" w:styleId="timestamp--published">
    <w:name w:val="timestamp--published"/>
    <w:basedOn w:val="DefaultParagraphFont"/>
    <w:rsid w:val="00D0579F"/>
  </w:style>
  <w:style w:type="character" w:customStyle="1" w:styleId="timestamp--label">
    <w:name w:val="timestamp--label"/>
    <w:basedOn w:val="DefaultParagraphFont"/>
    <w:rsid w:val="00D0579F"/>
  </w:style>
  <w:style w:type="character" w:customStyle="1" w:styleId="timestamp--date">
    <w:name w:val="timestamp--date"/>
    <w:basedOn w:val="DefaultParagraphFont"/>
    <w:rsid w:val="00D0579F"/>
  </w:style>
  <w:style w:type="paragraph" w:styleId="NormalWeb">
    <w:name w:val="Normal (Web)"/>
    <w:basedOn w:val="Normal"/>
    <w:uiPriority w:val="99"/>
    <w:semiHidden/>
    <w:unhideWhenUsed/>
    <w:rsid w:val="00D057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579F"/>
    <w:rPr>
      <w:i/>
      <w:iCs/>
    </w:rPr>
  </w:style>
</w:styles>
</file>

<file path=word/webSettings.xml><?xml version="1.0" encoding="utf-8"?>
<w:webSettings xmlns:r="http://schemas.openxmlformats.org/officeDocument/2006/relationships" xmlns:w="http://schemas.openxmlformats.org/wordprocessingml/2006/main">
  <w:divs>
    <w:div w:id="77800140">
      <w:bodyDiv w:val="1"/>
      <w:marLeft w:val="0"/>
      <w:marRight w:val="0"/>
      <w:marTop w:val="0"/>
      <w:marBottom w:val="0"/>
      <w:divBdr>
        <w:top w:val="none" w:sz="0" w:space="0" w:color="auto"/>
        <w:left w:val="none" w:sz="0" w:space="0" w:color="auto"/>
        <w:bottom w:val="none" w:sz="0" w:space="0" w:color="auto"/>
        <w:right w:val="none" w:sz="0" w:space="0" w:color="auto"/>
      </w:divBdr>
      <w:divsChild>
        <w:div w:id="1336687183">
          <w:marLeft w:val="0"/>
          <w:marRight w:val="0"/>
          <w:marTop w:val="0"/>
          <w:marBottom w:val="0"/>
          <w:divBdr>
            <w:top w:val="none" w:sz="0" w:space="0" w:color="auto"/>
            <w:left w:val="none" w:sz="0" w:space="0" w:color="auto"/>
            <w:bottom w:val="none" w:sz="0" w:space="0" w:color="auto"/>
            <w:right w:val="none" w:sz="0" w:space="0" w:color="auto"/>
          </w:divBdr>
        </w:div>
      </w:divsChild>
    </w:div>
    <w:div w:id="1631281955">
      <w:bodyDiv w:val="1"/>
      <w:marLeft w:val="0"/>
      <w:marRight w:val="0"/>
      <w:marTop w:val="0"/>
      <w:marBottom w:val="0"/>
      <w:divBdr>
        <w:top w:val="none" w:sz="0" w:space="0" w:color="auto"/>
        <w:left w:val="none" w:sz="0" w:space="0" w:color="auto"/>
        <w:bottom w:val="none" w:sz="0" w:space="0" w:color="auto"/>
        <w:right w:val="none" w:sz="0" w:space="0" w:color="auto"/>
      </w:divBdr>
      <w:divsChild>
        <w:div w:id="130489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4207</Characters>
  <Application>Microsoft Office Word</Application>
  <DocSecurity>0</DocSecurity>
  <Lines>35</Lines>
  <Paragraphs>9</Paragraphs>
  <ScaleCrop>false</ScaleCrop>
  <Company>Grizli777</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2025-12-16T04:50:00Z</dcterms:created>
  <dcterms:modified xsi:type="dcterms:W3CDTF">2025-12-16T04:51:00Z</dcterms:modified>
</cp:coreProperties>
</file>