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1E" w:rsidRPr="003C1A1E" w:rsidRDefault="003C1A1E" w:rsidP="003C1A1E">
      <w:pPr>
        <w:spacing w:after="0" w:line="240" w:lineRule="auto"/>
        <w:rPr>
          <w:rFonts w:ascii="Georgia" w:eastAsia="Times New Roman" w:hAnsi="Georgia" w:cs="Times New Roman"/>
          <w:b/>
          <w:bCs/>
          <w:color w:val="333333"/>
          <w:sz w:val="33"/>
          <w:szCs w:val="33"/>
        </w:rPr>
      </w:pPr>
      <w:r w:rsidRPr="003C1A1E">
        <w:rPr>
          <w:rFonts w:ascii="Georgia" w:eastAsia="Times New Roman" w:hAnsi="Georgia" w:cs="Times New Roman"/>
          <w:b/>
          <w:bCs/>
          <w:color w:val="333333"/>
          <w:sz w:val="33"/>
          <w:szCs w:val="33"/>
        </w:rPr>
        <w:t>Reproductive rights</w:t>
      </w:r>
    </w:p>
    <w:p w:rsidR="003C1A1E" w:rsidRPr="003C1A1E" w:rsidRDefault="003C1A1E" w:rsidP="003C1A1E">
      <w:pPr>
        <w:spacing w:line="240" w:lineRule="auto"/>
        <w:rPr>
          <w:rFonts w:ascii="Arial" w:eastAsia="Times New Roman" w:hAnsi="Arial" w:cs="Arial"/>
          <w:color w:val="000000"/>
          <w:sz w:val="18"/>
          <w:szCs w:val="18"/>
        </w:rPr>
      </w:pPr>
      <w:r w:rsidRPr="003C1A1E">
        <w:rPr>
          <w:rFonts w:ascii="Arial" w:eastAsia="Times New Roman" w:hAnsi="Arial" w:cs="Arial"/>
          <w:color w:val="000000"/>
          <w:sz w:val="18"/>
          <w:szCs w:val="18"/>
        </w:rPr>
        <w:t xml:space="preserve">BY AY E S H A K H A N | 5/23/2019 </w:t>
      </w:r>
    </w:p>
    <w:tbl>
      <w:tblPr>
        <w:tblW w:w="5000" w:type="pct"/>
        <w:tblCellSpacing w:w="15" w:type="dxa"/>
        <w:tblCellMar>
          <w:top w:w="15" w:type="dxa"/>
          <w:left w:w="15" w:type="dxa"/>
          <w:bottom w:w="15" w:type="dxa"/>
          <w:right w:w="15" w:type="dxa"/>
        </w:tblCellMar>
        <w:tblLook w:val="04A0"/>
      </w:tblPr>
      <w:tblGrid>
        <w:gridCol w:w="9450"/>
      </w:tblGrid>
      <w:tr w:rsidR="003C1A1E" w:rsidRPr="003C1A1E" w:rsidTr="003C1A1E">
        <w:trPr>
          <w:tblCellSpacing w:w="15" w:type="dxa"/>
        </w:trPr>
        <w:tc>
          <w:tcPr>
            <w:tcW w:w="4000" w:type="pct"/>
            <w:vAlign w:val="center"/>
            <w:hideMark/>
          </w:tcPr>
          <w:p w:rsidR="003C1A1E" w:rsidRPr="003C1A1E" w:rsidRDefault="003C1A1E" w:rsidP="003C1A1E">
            <w:pPr>
              <w:spacing w:after="0" w:line="240" w:lineRule="auto"/>
              <w:divId w:val="1791388703"/>
              <w:rPr>
                <w:rFonts w:ascii="Times New Roman" w:eastAsia="Times New Roman" w:hAnsi="Times New Roman" w:cs="Times New Roman"/>
                <w:color w:val="000000"/>
                <w:sz w:val="27"/>
                <w:szCs w:val="27"/>
              </w:rPr>
            </w:pPr>
            <w:r w:rsidRPr="003C1A1E">
              <w:rPr>
                <w:rFonts w:ascii="Times New Roman" w:eastAsia="Times New Roman" w:hAnsi="Times New Roman" w:cs="Times New Roman"/>
                <w:color w:val="000000"/>
                <w:sz w:val="27"/>
                <w:szCs w:val="27"/>
              </w:rPr>
              <w:t xml:space="preserve">WE are one step closer to having maternal health </w:t>
            </w:r>
            <w:proofErr w:type="spellStart"/>
            <w:r w:rsidRPr="003C1A1E">
              <w:rPr>
                <w:rFonts w:ascii="Times New Roman" w:eastAsia="Times New Roman" w:hAnsi="Times New Roman" w:cs="Times New Roman"/>
                <w:color w:val="000000"/>
                <w:sz w:val="27"/>
                <w:szCs w:val="27"/>
              </w:rPr>
              <w:t>recognised</w:t>
            </w:r>
            <w:proofErr w:type="spellEnd"/>
            <w:r w:rsidRPr="003C1A1E">
              <w:rPr>
                <w:rFonts w:ascii="Times New Roman" w:eastAsia="Times New Roman" w:hAnsi="Times New Roman" w:cs="Times New Roman"/>
                <w:color w:val="000000"/>
                <w:sz w:val="27"/>
                <w:szCs w:val="27"/>
              </w:rPr>
              <w:t xml:space="preserve"> as an inalienable right in the Constitution. The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High Court recently ordered the government to make good on its commitment to set up four fully functioning obstetric fistula repair </w:t>
            </w:r>
            <w:proofErr w:type="spellStart"/>
            <w:r w:rsidRPr="003C1A1E">
              <w:rPr>
                <w:rFonts w:ascii="Times New Roman" w:eastAsia="Times New Roman" w:hAnsi="Times New Roman" w:cs="Times New Roman"/>
                <w:color w:val="000000"/>
                <w:sz w:val="27"/>
                <w:szCs w:val="27"/>
              </w:rPr>
              <w:t>centres</w:t>
            </w:r>
            <w:proofErr w:type="spellEnd"/>
            <w:r w:rsidRPr="003C1A1E">
              <w:rPr>
                <w:rFonts w:ascii="Times New Roman" w:eastAsia="Times New Roman" w:hAnsi="Times New Roman" w:cs="Times New Roman"/>
                <w:color w:val="000000"/>
                <w:sz w:val="27"/>
                <w:szCs w:val="27"/>
              </w:rPr>
              <w:t xml:space="preserve"> in the province, in response to a petition pending since 2015.</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The positive outcomes from this case show how the judiciary can provide space for civil society to monitor the government and hold it accountable on its promises. In an interim order in 2015, the court ordered the formation of a committee comprising government officials and public health professionals to develop a plan to implement policies for the prevention and treatment of obstetric fistula. In </w:t>
            </w:r>
            <w:proofErr w:type="spellStart"/>
            <w:r w:rsidRPr="003C1A1E">
              <w:rPr>
                <w:rFonts w:ascii="Times New Roman" w:eastAsia="Times New Roman" w:hAnsi="Times New Roman" w:cs="Times New Roman"/>
                <w:color w:val="000000"/>
                <w:sz w:val="27"/>
                <w:szCs w:val="27"/>
              </w:rPr>
              <w:t>ef</w:t>
            </w:r>
            <w:proofErr w:type="spellEnd"/>
            <w:r w:rsidRPr="003C1A1E">
              <w:rPr>
                <w:rFonts w:ascii="Times New Roman" w:eastAsia="Times New Roman" w:hAnsi="Times New Roman" w:cs="Times New Roman"/>
                <w:color w:val="000000"/>
                <w:sz w:val="27"/>
                <w:szCs w:val="27"/>
              </w:rPr>
              <w:t xml:space="preserve"> </w:t>
            </w:r>
            <w:proofErr w:type="spellStart"/>
            <w:r w:rsidRPr="003C1A1E">
              <w:rPr>
                <w:rFonts w:ascii="Times New Roman" w:eastAsia="Times New Roman" w:hAnsi="Times New Roman" w:cs="Times New Roman"/>
                <w:color w:val="000000"/>
                <w:sz w:val="27"/>
                <w:szCs w:val="27"/>
              </w:rPr>
              <w:t>fect</w:t>
            </w:r>
            <w:proofErr w:type="spellEnd"/>
            <w:r w:rsidRPr="003C1A1E">
              <w:rPr>
                <w:rFonts w:ascii="Times New Roman" w:eastAsia="Times New Roman" w:hAnsi="Times New Roman" w:cs="Times New Roman"/>
                <w:color w:val="000000"/>
                <w:sz w:val="27"/>
                <w:szCs w:val="27"/>
              </w:rPr>
              <w:t>, the court put into place a three-way partnership government, judiciary and civil society to fix the problem of obstetric fistula.</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The fruits of this advocacy strategy are already under way. The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government has begun the process of establishing four fistula repair </w:t>
            </w:r>
            <w:proofErr w:type="spellStart"/>
            <w:r w:rsidRPr="003C1A1E">
              <w:rPr>
                <w:rFonts w:ascii="Times New Roman" w:eastAsia="Times New Roman" w:hAnsi="Times New Roman" w:cs="Times New Roman"/>
                <w:color w:val="000000"/>
                <w:sz w:val="27"/>
                <w:szCs w:val="27"/>
              </w:rPr>
              <w:t>centres</w:t>
            </w:r>
            <w:proofErr w:type="spellEnd"/>
            <w:r w:rsidRPr="003C1A1E">
              <w:rPr>
                <w:rFonts w:ascii="Times New Roman" w:eastAsia="Times New Roman" w:hAnsi="Times New Roman" w:cs="Times New Roman"/>
                <w:color w:val="000000"/>
                <w:sz w:val="27"/>
                <w:szCs w:val="27"/>
              </w:rPr>
              <w:t xml:space="preserve"> and training doctors to perform fistula repair surgery. The health department has disbursed half of the Rs11.76 million funding allocated for this purpose, and the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government has begun to recruit </w:t>
            </w:r>
            <w:proofErr w:type="spellStart"/>
            <w:r w:rsidRPr="003C1A1E">
              <w:rPr>
                <w:rFonts w:ascii="Times New Roman" w:eastAsia="Times New Roman" w:hAnsi="Times New Roman" w:cs="Times New Roman"/>
                <w:color w:val="000000"/>
                <w:sz w:val="27"/>
                <w:szCs w:val="27"/>
              </w:rPr>
              <w:t>gynaecologists</w:t>
            </w:r>
            <w:proofErr w:type="spellEnd"/>
            <w:r w:rsidRPr="003C1A1E">
              <w:rPr>
                <w:rFonts w:ascii="Times New Roman" w:eastAsia="Times New Roman" w:hAnsi="Times New Roman" w:cs="Times New Roman"/>
                <w:color w:val="000000"/>
                <w:sz w:val="27"/>
                <w:szCs w:val="27"/>
              </w:rPr>
              <w:t xml:space="preserve"> to staff the </w:t>
            </w:r>
            <w:proofErr w:type="spellStart"/>
            <w:r w:rsidRPr="003C1A1E">
              <w:rPr>
                <w:rFonts w:ascii="Times New Roman" w:eastAsia="Times New Roman" w:hAnsi="Times New Roman" w:cs="Times New Roman"/>
                <w:color w:val="000000"/>
                <w:sz w:val="27"/>
                <w:szCs w:val="27"/>
              </w:rPr>
              <w:t>centres</w:t>
            </w:r>
            <w:proofErr w:type="spellEnd"/>
            <w:r w:rsidRPr="003C1A1E">
              <w:rPr>
                <w:rFonts w:ascii="Times New Roman" w:eastAsia="Times New Roman" w:hAnsi="Times New Roman" w:cs="Times New Roman"/>
                <w:color w:val="000000"/>
                <w:sz w:val="27"/>
                <w:szCs w:val="27"/>
              </w:rPr>
              <w:t xml:space="preserve"> in Hyderabad, </w:t>
            </w:r>
            <w:proofErr w:type="spellStart"/>
            <w:r w:rsidRPr="003C1A1E">
              <w:rPr>
                <w:rFonts w:ascii="Times New Roman" w:eastAsia="Times New Roman" w:hAnsi="Times New Roman" w:cs="Times New Roman"/>
                <w:color w:val="000000"/>
                <w:sz w:val="27"/>
                <w:szCs w:val="27"/>
              </w:rPr>
              <w:t>Nawabshah</w:t>
            </w:r>
            <w:proofErr w:type="spellEnd"/>
            <w:r w:rsidRPr="003C1A1E">
              <w:rPr>
                <w:rFonts w:ascii="Times New Roman" w:eastAsia="Times New Roman" w:hAnsi="Times New Roman" w:cs="Times New Roman"/>
                <w:color w:val="000000"/>
                <w:sz w:val="27"/>
                <w:szCs w:val="27"/>
              </w:rPr>
              <w:t xml:space="preserve">, </w:t>
            </w:r>
            <w:proofErr w:type="spellStart"/>
            <w:r w:rsidRPr="003C1A1E">
              <w:rPr>
                <w:rFonts w:ascii="Times New Roman" w:eastAsia="Times New Roman" w:hAnsi="Times New Roman" w:cs="Times New Roman"/>
                <w:color w:val="000000"/>
                <w:sz w:val="27"/>
                <w:szCs w:val="27"/>
              </w:rPr>
              <w:t>Sukkur</w:t>
            </w:r>
            <w:proofErr w:type="spellEnd"/>
            <w:r w:rsidRPr="003C1A1E">
              <w:rPr>
                <w:rFonts w:ascii="Times New Roman" w:eastAsia="Times New Roman" w:hAnsi="Times New Roman" w:cs="Times New Roman"/>
                <w:color w:val="000000"/>
                <w:sz w:val="27"/>
                <w:szCs w:val="27"/>
              </w:rPr>
              <w:t xml:space="preserve"> and </w:t>
            </w:r>
            <w:proofErr w:type="spellStart"/>
            <w:r w:rsidRPr="003C1A1E">
              <w:rPr>
                <w:rFonts w:ascii="Times New Roman" w:eastAsia="Times New Roman" w:hAnsi="Times New Roman" w:cs="Times New Roman"/>
                <w:color w:val="000000"/>
                <w:sz w:val="27"/>
                <w:szCs w:val="27"/>
              </w:rPr>
              <w:t>Larkana</w:t>
            </w:r>
            <w:proofErr w:type="spellEnd"/>
            <w:r w:rsidRPr="003C1A1E">
              <w:rPr>
                <w:rFonts w:ascii="Times New Roman" w:eastAsia="Times New Roman" w:hAnsi="Times New Roman" w:cs="Times New Roman"/>
                <w:color w:val="000000"/>
                <w:sz w:val="27"/>
                <w:szCs w:val="27"/>
              </w:rPr>
              <w:t xml:space="preserve">. As a result of the court orders, the government also produced crucial information regarding the gaps in its implementation of policies. For example, the government revealed that only 97 of the 147 sanctioned posts for </w:t>
            </w:r>
            <w:proofErr w:type="spellStart"/>
            <w:r w:rsidRPr="003C1A1E">
              <w:rPr>
                <w:rFonts w:ascii="Times New Roman" w:eastAsia="Times New Roman" w:hAnsi="Times New Roman" w:cs="Times New Roman"/>
                <w:color w:val="000000"/>
                <w:sz w:val="27"/>
                <w:szCs w:val="27"/>
              </w:rPr>
              <w:t>gynaecologists</w:t>
            </w:r>
            <w:proofErr w:type="spellEnd"/>
            <w:r w:rsidRPr="003C1A1E">
              <w:rPr>
                <w:rFonts w:ascii="Times New Roman" w:eastAsia="Times New Roman" w:hAnsi="Times New Roman" w:cs="Times New Roman"/>
                <w:color w:val="000000"/>
                <w:sz w:val="27"/>
                <w:szCs w:val="27"/>
              </w:rPr>
              <w:t xml:space="preserve"> in government hospitals in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have been filled.</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Obstetric fistulas are a preventable complication of prolonged obstructed </w:t>
            </w:r>
            <w:proofErr w:type="spellStart"/>
            <w:r w:rsidRPr="003C1A1E">
              <w:rPr>
                <w:rFonts w:ascii="Times New Roman" w:eastAsia="Times New Roman" w:hAnsi="Times New Roman" w:cs="Times New Roman"/>
                <w:color w:val="000000"/>
                <w:sz w:val="27"/>
                <w:szCs w:val="27"/>
              </w:rPr>
              <w:t>labour</w:t>
            </w:r>
            <w:proofErr w:type="spellEnd"/>
            <w:r w:rsidRPr="003C1A1E">
              <w:rPr>
                <w:rFonts w:ascii="Times New Roman" w:eastAsia="Times New Roman" w:hAnsi="Times New Roman" w:cs="Times New Roman"/>
                <w:color w:val="000000"/>
                <w:sz w:val="27"/>
                <w:szCs w:val="27"/>
              </w:rPr>
              <w:t xml:space="preserve">, resulting in internal damage to a woman that renders her incontinent. Without surgical repair, she risks being </w:t>
            </w:r>
            <w:proofErr w:type="spellStart"/>
            <w:r w:rsidRPr="003C1A1E">
              <w:rPr>
                <w:rFonts w:ascii="Times New Roman" w:eastAsia="Times New Roman" w:hAnsi="Times New Roman" w:cs="Times New Roman"/>
                <w:color w:val="000000"/>
                <w:sz w:val="27"/>
                <w:szCs w:val="27"/>
              </w:rPr>
              <w:t>ostracised</w:t>
            </w:r>
            <w:proofErr w:type="spellEnd"/>
            <w:r w:rsidRPr="003C1A1E">
              <w:rPr>
                <w:rFonts w:ascii="Times New Roman" w:eastAsia="Times New Roman" w:hAnsi="Times New Roman" w:cs="Times New Roman"/>
                <w:color w:val="000000"/>
                <w:sz w:val="27"/>
                <w:szCs w:val="27"/>
              </w:rPr>
              <w:t xml:space="preserve"> in her own community and suffers enormous damage to her quality of life. Hundreds of women a year across Pakistan become victims of fistulas because they receive inadequate prenatal care and are denied effective emergency obstetric services. Although the federal and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governments have adopted a number of policies to address reproductive health, including the 2005 National Framework on Maternal Newborn and Child Health, the implementation of these policies remains weak and inconsistent.</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Public interest litigation filed in the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High Court in 2015 argued this violates women`s right to life (Article 9) and the right to dignity (Article 14), both guaranteed under the Constitution. Petitioners included </w:t>
            </w:r>
            <w:proofErr w:type="spellStart"/>
            <w:r w:rsidRPr="003C1A1E">
              <w:rPr>
                <w:rFonts w:ascii="Times New Roman" w:eastAsia="Times New Roman" w:hAnsi="Times New Roman" w:cs="Times New Roman"/>
                <w:color w:val="000000"/>
                <w:sz w:val="27"/>
                <w:szCs w:val="27"/>
              </w:rPr>
              <w:t>Kiran</w:t>
            </w:r>
            <w:proofErr w:type="spellEnd"/>
            <w:r w:rsidRPr="003C1A1E">
              <w:rPr>
                <w:rFonts w:ascii="Times New Roman" w:eastAsia="Times New Roman" w:hAnsi="Times New Roman" w:cs="Times New Roman"/>
                <w:color w:val="000000"/>
                <w:sz w:val="27"/>
                <w:szCs w:val="27"/>
              </w:rPr>
              <w:t xml:space="preserve"> </w:t>
            </w:r>
            <w:proofErr w:type="spellStart"/>
            <w:r w:rsidRPr="003C1A1E">
              <w:rPr>
                <w:rFonts w:ascii="Times New Roman" w:eastAsia="Times New Roman" w:hAnsi="Times New Roman" w:cs="Times New Roman"/>
                <w:color w:val="000000"/>
                <w:sz w:val="27"/>
                <w:szCs w:val="27"/>
              </w:rPr>
              <w:t>Sohail</w:t>
            </w:r>
            <w:proofErr w:type="spellEnd"/>
            <w:r w:rsidRPr="003C1A1E">
              <w:rPr>
                <w:rFonts w:ascii="Times New Roman" w:eastAsia="Times New Roman" w:hAnsi="Times New Roman" w:cs="Times New Roman"/>
                <w:color w:val="000000"/>
                <w:sz w:val="27"/>
                <w:szCs w:val="27"/>
              </w:rPr>
              <w:t xml:space="preserve"> (a fistula survivor), </w:t>
            </w:r>
            <w:proofErr w:type="spellStart"/>
            <w:r w:rsidRPr="003C1A1E">
              <w:rPr>
                <w:rFonts w:ascii="Times New Roman" w:eastAsia="Times New Roman" w:hAnsi="Times New Roman" w:cs="Times New Roman"/>
                <w:color w:val="000000"/>
                <w:sz w:val="27"/>
                <w:szCs w:val="27"/>
              </w:rPr>
              <w:t>Tehrik</w:t>
            </w:r>
            <w:proofErr w:type="spellEnd"/>
            <w:r w:rsidRPr="003C1A1E">
              <w:rPr>
                <w:rFonts w:ascii="Times New Roman" w:eastAsia="Times New Roman" w:hAnsi="Times New Roman" w:cs="Times New Roman"/>
                <w:color w:val="000000"/>
                <w:sz w:val="27"/>
                <w:szCs w:val="27"/>
              </w:rPr>
              <w:t>-e-</w:t>
            </w:r>
            <w:proofErr w:type="spellStart"/>
            <w:r w:rsidRPr="003C1A1E">
              <w:rPr>
                <w:rFonts w:ascii="Times New Roman" w:eastAsia="Times New Roman" w:hAnsi="Times New Roman" w:cs="Times New Roman"/>
                <w:color w:val="000000"/>
                <w:sz w:val="27"/>
                <w:szCs w:val="27"/>
              </w:rPr>
              <w:t>Niswan</w:t>
            </w:r>
            <w:proofErr w:type="spellEnd"/>
            <w:r w:rsidRPr="003C1A1E">
              <w:rPr>
                <w:rFonts w:ascii="Times New Roman" w:eastAsia="Times New Roman" w:hAnsi="Times New Roman" w:cs="Times New Roman"/>
                <w:color w:val="000000"/>
                <w:sz w:val="27"/>
                <w:szCs w:val="27"/>
              </w:rPr>
              <w:t xml:space="preserve"> (a performance group) and Dr </w:t>
            </w:r>
            <w:proofErr w:type="spellStart"/>
            <w:r w:rsidRPr="003C1A1E">
              <w:rPr>
                <w:rFonts w:ascii="Times New Roman" w:eastAsia="Times New Roman" w:hAnsi="Times New Roman" w:cs="Times New Roman"/>
                <w:color w:val="000000"/>
                <w:sz w:val="27"/>
                <w:szCs w:val="27"/>
              </w:rPr>
              <w:t>Shershah</w:t>
            </w:r>
            <w:proofErr w:type="spellEnd"/>
            <w:r w:rsidRPr="003C1A1E">
              <w:rPr>
                <w:rFonts w:ascii="Times New Roman" w:eastAsia="Times New Roman" w:hAnsi="Times New Roman" w:cs="Times New Roman"/>
                <w:color w:val="000000"/>
                <w:sz w:val="27"/>
                <w:szCs w:val="27"/>
              </w:rPr>
              <w:t xml:space="preserve"> </w:t>
            </w:r>
            <w:proofErr w:type="spellStart"/>
            <w:r w:rsidRPr="003C1A1E">
              <w:rPr>
                <w:rFonts w:ascii="Times New Roman" w:eastAsia="Times New Roman" w:hAnsi="Times New Roman" w:cs="Times New Roman"/>
                <w:color w:val="000000"/>
                <w:sz w:val="27"/>
                <w:szCs w:val="27"/>
              </w:rPr>
              <w:t>Syed</w:t>
            </w:r>
            <w:proofErr w:type="spellEnd"/>
            <w:r w:rsidRPr="003C1A1E">
              <w:rPr>
                <w:rFonts w:ascii="Times New Roman" w:eastAsia="Times New Roman" w:hAnsi="Times New Roman" w:cs="Times New Roman"/>
                <w:color w:val="000000"/>
                <w:sz w:val="27"/>
                <w:szCs w:val="27"/>
              </w:rPr>
              <w:t xml:space="preserve"> (a well-known </w:t>
            </w:r>
            <w:proofErr w:type="spellStart"/>
            <w:r w:rsidRPr="003C1A1E">
              <w:rPr>
                <w:rFonts w:ascii="Times New Roman" w:eastAsia="Times New Roman" w:hAnsi="Times New Roman" w:cs="Times New Roman"/>
                <w:color w:val="000000"/>
                <w:sz w:val="27"/>
                <w:szCs w:val="27"/>
              </w:rPr>
              <w:t>gynaecolo</w:t>
            </w:r>
            <w:proofErr w:type="spellEnd"/>
            <w:r w:rsidRPr="003C1A1E">
              <w:rPr>
                <w:rFonts w:ascii="Times New Roman" w:eastAsia="Times New Roman" w:hAnsi="Times New Roman" w:cs="Times New Roman"/>
                <w:color w:val="000000"/>
                <w:sz w:val="27"/>
                <w:szCs w:val="27"/>
              </w:rPr>
              <w:t xml:space="preserve">-gist and expert in fistula repair). Petitioners also argued that the failure to implement </w:t>
            </w:r>
            <w:r w:rsidRPr="003C1A1E">
              <w:rPr>
                <w:rFonts w:ascii="Times New Roman" w:eastAsia="Times New Roman" w:hAnsi="Times New Roman" w:cs="Times New Roman"/>
                <w:color w:val="000000"/>
                <w:sz w:val="27"/>
                <w:szCs w:val="27"/>
              </w:rPr>
              <w:lastRenderedPageBreak/>
              <w:t>maternal health policies is a violation of the government`s international treaty obligations, including the Convention on the Elimination of all Forms of Discrimination Against Women and the International Covenant on Economic Social and Cultural Rights.</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For over three years, lawyer Sara </w:t>
            </w:r>
            <w:proofErr w:type="spellStart"/>
            <w:r w:rsidRPr="003C1A1E">
              <w:rPr>
                <w:rFonts w:ascii="Times New Roman" w:eastAsia="Times New Roman" w:hAnsi="Times New Roman" w:cs="Times New Roman"/>
                <w:color w:val="000000"/>
                <w:sz w:val="27"/>
                <w:szCs w:val="27"/>
              </w:rPr>
              <w:t>Malkani</w:t>
            </w:r>
            <w:proofErr w:type="spellEnd"/>
            <w:r w:rsidRPr="003C1A1E">
              <w:rPr>
                <w:rFonts w:ascii="Times New Roman" w:eastAsia="Times New Roman" w:hAnsi="Times New Roman" w:cs="Times New Roman"/>
                <w:color w:val="000000"/>
                <w:sz w:val="27"/>
                <w:szCs w:val="27"/>
              </w:rPr>
              <w:t xml:space="preserve"> diligently pursued the petition, pushing stakeholders to support the process of taking the government to court for failing to </w:t>
            </w:r>
            <w:proofErr w:type="spellStart"/>
            <w:r w:rsidRPr="003C1A1E">
              <w:rPr>
                <w:rFonts w:ascii="Times New Roman" w:eastAsia="Times New Roman" w:hAnsi="Times New Roman" w:cs="Times New Roman"/>
                <w:color w:val="000000"/>
                <w:sz w:val="27"/>
                <w:szCs w:val="27"/>
              </w:rPr>
              <w:t>honour</w:t>
            </w:r>
            <w:proofErr w:type="spellEnd"/>
            <w:r w:rsidRPr="003C1A1E">
              <w:rPr>
                <w:rFonts w:ascii="Times New Roman" w:eastAsia="Times New Roman" w:hAnsi="Times New Roman" w:cs="Times New Roman"/>
                <w:color w:val="000000"/>
                <w:sz w:val="27"/>
                <w:szCs w:val="27"/>
              </w:rPr>
              <w:t xml:space="preserve"> its own policy commitments. The opportunity to use the court to ensure government accountability in this way is unfortunately </w:t>
            </w:r>
            <w:proofErr w:type="spellStart"/>
            <w:r w:rsidRPr="003C1A1E">
              <w:rPr>
                <w:rFonts w:ascii="Times New Roman" w:eastAsia="Times New Roman" w:hAnsi="Times New Roman" w:cs="Times New Roman"/>
                <w:color w:val="000000"/>
                <w:sz w:val="27"/>
                <w:szCs w:val="27"/>
              </w:rPr>
              <w:t>underutilised</w:t>
            </w:r>
            <w:proofErr w:type="spellEnd"/>
            <w:r w:rsidRPr="003C1A1E">
              <w:rPr>
                <w:rFonts w:ascii="Times New Roman" w:eastAsia="Times New Roman" w:hAnsi="Times New Roman" w:cs="Times New Roman"/>
                <w:color w:val="000000"/>
                <w:sz w:val="27"/>
                <w:szCs w:val="27"/>
              </w:rPr>
              <w:t xml:space="preserve">. Readers are more f </w:t>
            </w:r>
            <w:proofErr w:type="spellStart"/>
            <w:r w:rsidRPr="003C1A1E">
              <w:rPr>
                <w:rFonts w:ascii="Times New Roman" w:eastAsia="Times New Roman" w:hAnsi="Times New Roman" w:cs="Times New Roman"/>
                <w:color w:val="000000"/>
                <w:sz w:val="27"/>
                <w:szCs w:val="27"/>
              </w:rPr>
              <w:t>amiliar</w:t>
            </w:r>
            <w:proofErr w:type="spellEnd"/>
            <w:r w:rsidRPr="003C1A1E">
              <w:rPr>
                <w:rFonts w:ascii="Times New Roman" w:eastAsia="Times New Roman" w:hAnsi="Times New Roman" w:cs="Times New Roman"/>
                <w:color w:val="000000"/>
                <w:sz w:val="27"/>
                <w:szCs w:val="27"/>
              </w:rPr>
              <w:t xml:space="preserve"> with court action in cases involving the government`s financial corruption instead, which inevitably have an air of political motivation about them, or cases where judges take </w:t>
            </w:r>
            <w:proofErr w:type="spellStart"/>
            <w:r w:rsidRPr="003C1A1E">
              <w:rPr>
                <w:rFonts w:ascii="Times New Roman" w:eastAsia="Times New Roman" w:hAnsi="Times New Roman" w:cs="Times New Roman"/>
                <w:color w:val="000000"/>
                <w:sz w:val="27"/>
                <w:szCs w:val="27"/>
              </w:rPr>
              <w:t>suo</w:t>
            </w:r>
            <w:proofErr w:type="spellEnd"/>
            <w:r w:rsidRPr="003C1A1E">
              <w:rPr>
                <w:rFonts w:ascii="Times New Roman" w:eastAsia="Times New Roman" w:hAnsi="Times New Roman" w:cs="Times New Roman"/>
                <w:color w:val="000000"/>
                <w:sz w:val="27"/>
                <w:szCs w:val="27"/>
              </w:rPr>
              <w:t xml:space="preserve"> </w:t>
            </w:r>
            <w:proofErr w:type="spellStart"/>
            <w:r w:rsidRPr="003C1A1E">
              <w:rPr>
                <w:rFonts w:ascii="Times New Roman" w:eastAsia="Times New Roman" w:hAnsi="Times New Roman" w:cs="Times New Roman"/>
                <w:color w:val="000000"/>
                <w:sz w:val="27"/>
                <w:szCs w:val="27"/>
              </w:rPr>
              <w:t>motu</w:t>
            </w:r>
            <w:proofErr w:type="spellEnd"/>
            <w:r w:rsidRPr="003C1A1E">
              <w:rPr>
                <w:rFonts w:ascii="Times New Roman" w:eastAsia="Times New Roman" w:hAnsi="Times New Roman" w:cs="Times New Roman"/>
                <w:color w:val="000000"/>
                <w:sz w:val="27"/>
                <w:szCs w:val="27"/>
              </w:rPr>
              <w:t xml:space="preserve"> notice of public interest matters that attract their attention.</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In this case, however, experts and activists drove the fistula petition to push the </w:t>
            </w:r>
            <w:proofErr w:type="spellStart"/>
            <w:r w:rsidRPr="003C1A1E">
              <w:rPr>
                <w:rFonts w:ascii="Times New Roman" w:eastAsia="Times New Roman" w:hAnsi="Times New Roman" w:cs="Times New Roman"/>
                <w:color w:val="000000"/>
                <w:sz w:val="27"/>
                <w:szCs w:val="27"/>
              </w:rPr>
              <w:t>Sindhgovernment</w:t>
            </w:r>
            <w:proofErr w:type="spellEnd"/>
            <w:r w:rsidRPr="003C1A1E">
              <w:rPr>
                <w:rFonts w:ascii="Times New Roman" w:eastAsia="Times New Roman" w:hAnsi="Times New Roman" w:cs="Times New Roman"/>
                <w:color w:val="000000"/>
                <w:sz w:val="27"/>
                <w:szCs w:val="27"/>
              </w:rPr>
              <w:t xml:space="preserve"> to act positively, </w:t>
            </w:r>
            <w:proofErr w:type="spellStart"/>
            <w:r w:rsidRPr="003C1A1E">
              <w:rPr>
                <w:rFonts w:ascii="Times New Roman" w:eastAsia="Times New Roman" w:hAnsi="Times New Roman" w:cs="Times New Roman"/>
                <w:color w:val="000000"/>
                <w:sz w:val="27"/>
                <w:szCs w:val="27"/>
              </w:rPr>
              <w:t>ie</w:t>
            </w:r>
            <w:proofErr w:type="spellEnd"/>
            <w:r w:rsidRPr="003C1A1E">
              <w:rPr>
                <w:rFonts w:ascii="Times New Roman" w:eastAsia="Times New Roman" w:hAnsi="Times New Roman" w:cs="Times New Roman"/>
                <w:color w:val="000000"/>
                <w:sz w:val="27"/>
                <w:szCs w:val="27"/>
              </w:rPr>
              <w:t xml:space="preserve"> to </w:t>
            </w:r>
            <w:proofErr w:type="spellStart"/>
            <w:r w:rsidRPr="003C1A1E">
              <w:rPr>
                <w:rFonts w:ascii="Times New Roman" w:eastAsia="Times New Roman" w:hAnsi="Times New Roman" w:cs="Times New Roman"/>
                <w:color w:val="000000"/>
                <w:sz w:val="27"/>
                <w:szCs w:val="27"/>
              </w:rPr>
              <w:t>fulfil</w:t>
            </w:r>
            <w:proofErr w:type="spellEnd"/>
            <w:r w:rsidRPr="003C1A1E">
              <w:rPr>
                <w:rFonts w:ascii="Times New Roman" w:eastAsia="Times New Roman" w:hAnsi="Times New Roman" w:cs="Times New Roman"/>
                <w:color w:val="000000"/>
                <w:sz w:val="27"/>
                <w:szCs w:val="27"/>
              </w:rPr>
              <w:t xml:space="preserve"> its own policy commitment and start implementing a </w:t>
            </w:r>
            <w:proofErr w:type="spellStart"/>
            <w:r w:rsidRPr="003C1A1E">
              <w:rPr>
                <w:rFonts w:ascii="Times New Roman" w:eastAsia="Times New Roman" w:hAnsi="Times New Roman" w:cs="Times New Roman"/>
                <w:color w:val="000000"/>
                <w:sz w:val="27"/>
                <w:szCs w:val="27"/>
              </w:rPr>
              <w:t>programme</w:t>
            </w:r>
            <w:proofErr w:type="spellEnd"/>
            <w:r w:rsidRPr="003C1A1E">
              <w:rPr>
                <w:rFonts w:ascii="Times New Roman" w:eastAsia="Times New Roman" w:hAnsi="Times New Roman" w:cs="Times New Roman"/>
                <w:color w:val="000000"/>
                <w:sz w:val="27"/>
                <w:szCs w:val="27"/>
              </w:rPr>
              <w:t xml:space="preserve"> that may have sat on the shelf indefinitely because it lacked political immediacy. This is an example of </w:t>
            </w:r>
            <w:proofErr w:type="spellStart"/>
            <w:r w:rsidRPr="003C1A1E">
              <w:rPr>
                <w:rFonts w:ascii="Times New Roman" w:eastAsia="Times New Roman" w:hAnsi="Times New Roman" w:cs="Times New Roman"/>
                <w:color w:val="000000"/>
                <w:sz w:val="27"/>
                <w:szCs w:val="27"/>
              </w:rPr>
              <w:t>effec-tive</w:t>
            </w:r>
            <w:proofErr w:type="spellEnd"/>
            <w:r w:rsidRPr="003C1A1E">
              <w:rPr>
                <w:rFonts w:ascii="Times New Roman" w:eastAsia="Times New Roman" w:hAnsi="Times New Roman" w:cs="Times New Roman"/>
                <w:color w:val="000000"/>
                <w:sz w:val="27"/>
                <w:szCs w:val="27"/>
              </w:rPr>
              <w:t xml:space="preserve"> use of public interest litigation to enforce the fundamental rights of those who are among the most </w:t>
            </w:r>
            <w:proofErr w:type="spellStart"/>
            <w:r w:rsidRPr="003C1A1E">
              <w:rPr>
                <w:rFonts w:ascii="Times New Roman" w:eastAsia="Times New Roman" w:hAnsi="Times New Roman" w:cs="Times New Roman"/>
                <w:color w:val="000000"/>
                <w:sz w:val="27"/>
                <w:szCs w:val="27"/>
              </w:rPr>
              <w:t>marginalised</w:t>
            </w:r>
            <w:proofErr w:type="spellEnd"/>
            <w:r w:rsidRPr="003C1A1E">
              <w:rPr>
                <w:rFonts w:ascii="Times New Roman" w:eastAsia="Times New Roman" w:hAnsi="Times New Roman" w:cs="Times New Roman"/>
                <w:color w:val="000000"/>
                <w:sz w:val="27"/>
                <w:szCs w:val="27"/>
              </w:rPr>
              <w:t>: low-income women of reproductive age.</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This is what rights-based accountability should look like. The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government should welcome this order because it empowers those public-sector stakeholders who care about women and health to renew their commitment. Reproductive health stakeholders and activists, too, will welcome this opportunity to support the government to do its job better.</w:t>
            </w:r>
            <w:r w:rsidRPr="003C1A1E">
              <w:rPr>
                <w:rFonts w:ascii="Times New Roman" w:eastAsia="Times New Roman" w:hAnsi="Times New Roman" w:cs="Times New Roman"/>
                <w:color w:val="000000"/>
                <w:sz w:val="27"/>
                <w:szCs w:val="27"/>
              </w:rPr>
              <w:br/>
            </w:r>
            <w:r w:rsidRPr="003C1A1E">
              <w:rPr>
                <w:rFonts w:ascii="Times New Roman" w:eastAsia="Times New Roman" w:hAnsi="Times New Roman" w:cs="Times New Roman"/>
                <w:color w:val="000000"/>
                <w:sz w:val="27"/>
                <w:szCs w:val="27"/>
              </w:rPr>
              <w:br/>
              <w:t xml:space="preserve">The ultimate winners are women in </w:t>
            </w:r>
            <w:proofErr w:type="spellStart"/>
            <w:r w:rsidRPr="003C1A1E">
              <w:rPr>
                <w:rFonts w:ascii="Times New Roman" w:eastAsia="Times New Roman" w:hAnsi="Times New Roman" w:cs="Times New Roman"/>
                <w:color w:val="000000"/>
                <w:sz w:val="27"/>
                <w:szCs w:val="27"/>
              </w:rPr>
              <w:t>Sindh</w:t>
            </w:r>
            <w:proofErr w:type="spellEnd"/>
            <w:r w:rsidRPr="003C1A1E">
              <w:rPr>
                <w:rFonts w:ascii="Times New Roman" w:eastAsia="Times New Roman" w:hAnsi="Times New Roman" w:cs="Times New Roman"/>
                <w:color w:val="000000"/>
                <w:sz w:val="27"/>
                <w:szCs w:val="27"/>
              </w:rPr>
              <w:t xml:space="preserve">. Perhaps the time is right to initiate a rights-based accountability process to benefit women across the other provinces of Pakistan, so that all Pakistani women can benefit. The ideal outcome of a case along these lines would be a </w:t>
            </w:r>
            <w:proofErr w:type="spellStart"/>
            <w:r w:rsidRPr="003C1A1E">
              <w:rPr>
                <w:rFonts w:ascii="Times New Roman" w:eastAsia="Times New Roman" w:hAnsi="Times New Roman" w:cs="Times New Roman"/>
                <w:color w:val="000000"/>
                <w:sz w:val="27"/>
                <w:szCs w:val="27"/>
              </w:rPr>
              <w:t>judgement</w:t>
            </w:r>
            <w:proofErr w:type="spellEnd"/>
            <w:r w:rsidRPr="003C1A1E">
              <w:rPr>
                <w:rFonts w:ascii="Times New Roman" w:eastAsia="Times New Roman" w:hAnsi="Times New Roman" w:cs="Times New Roman"/>
                <w:color w:val="000000"/>
                <w:sz w:val="27"/>
                <w:szCs w:val="27"/>
              </w:rPr>
              <w:t xml:space="preserve"> </w:t>
            </w:r>
            <w:proofErr w:type="spellStart"/>
            <w:r w:rsidRPr="003C1A1E">
              <w:rPr>
                <w:rFonts w:ascii="Times New Roman" w:eastAsia="Times New Roman" w:hAnsi="Times New Roman" w:cs="Times New Roman"/>
                <w:color w:val="000000"/>
                <w:sz w:val="27"/>
                <w:szCs w:val="27"/>
              </w:rPr>
              <w:t>recognising</w:t>
            </w:r>
            <w:proofErr w:type="spellEnd"/>
            <w:r w:rsidRPr="003C1A1E">
              <w:rPr>
                <w:rFonts w:ascii="Times New Roman" w:eastAsia="Times New Roman" w:hAnsi="Times New Roman" w:cs="Times New Roman"/>
                <w:color w:val="000000"/>
                <w:sz w:val="27"/>
                <w:szCs w:val="27"/>
              </w:rPr>
              <w:t xml:space="preserve"> that maternal/women`s health is an integral component of women`s human rights, thus enriching the rights discourse and application in the Pakistani context.  The </w:t>
            </w:r>
            <w:proofErr w:type="spellStart"/>
            <w:r w:rsidRPr="003C1A1E">
              <w:rPr>
                <w:rFonts w:ascii="Times New Roman" w:eastAsia="Times New Roman" w:hAnsi="Times New Roman" w:cs="Times New Roman"/>
                <w:color w:val="000000"/>
                <w:sz w:val="27"/>
                <w:szCs w:val="27"/>
              </w:rPr>
              <w:t>writeris</w:t>
            </w:r>
            <w:proofErr w:type="spellEnd"/>
            <w:r w:rsidRPr="003C1A1E">
              <w:rPr>
                <w:rFonts w:ascii="Times New Roman" w:eastAsia="Times New Roman" w:hAnsi="Times New Roman" w:cs="Times New Roman"/>
                <w:color w:val="000000"/>
                <w:sz w:val="27"/>
                <w:szCs w:val="27"/>
              </w:rPr>
              <w:t xml:space="preserve"> author o/The Women`s Movement in Pakistan: Activism, Islam and Democracy.</w:t>
            </w:r>
          </w:p>
        </w:tc>
      </w:tr>
    </w:tbl>
    <w:p w:rsidR="003C7C27" w:rsidRDefault="003C1A1E"/>
    <w:sectPr w:rsidR="003C7C27" w:rsidSect="00AD3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A1E"/>
    <w:rsid w:val="00146FBB"/>
    <w:rsid w:val="003C1A1E"/>
    <w:rsid w:val="00AD37F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364105">
      <w:bodyDiv w:val="1"/>
      <w:marLeft w:val="0"/>
      <w:marRight w:val="0"/>
      <w:marTop w:val="0"/>
      <w:marBottom w:val="0"/>
      <w:divBdr>
        <w:top w:val="none" w:sz="0" w:space="0" w:color="auto"/>
        <w:left w:val="none" w:sz="0" w:space="0" w:color="auto"/>
        <w:bottom w:val="none" w:sz="0" w:space="0" w:color="auto"/>
        <w:right w:val="none" w:sz="0" w:space="0" w:color="auto"/>
      </w:divBdr>
      <w:divsChild>
        <w:div w:id="781806812">
          <w:marLeft w:val="0"/>
          <w:marRight w:val="0"/>
          <w:marTop w:val="0"/>
          <w:marBottom w:val="0"/>
          <w:divBdr>
            <w:top w:val="none" w:sz="0" w:space="0" w:color="auto"/>
            <w:left w:val="none" w:sz="0" w:space="0" w:color="auto"/>
            <w:bottom w:val="single" w:sz="6" w:space="6" w:color="DDDDDD"/>
            <w:right w:val="none" w:sz="0" w:space="0" w:color="auto"/>
          </w:divBdr>
        </w:div>
        <w:div w:id="461076980">
          <w:marLeft w:val="75"/>
          <w:marRight w:val="75"/>
          <w:marTop w:val="150"/>
          <w:marBottom w:val="150"/>
          <w:divBdr>
            <w:top w:val="none" w:sz="0" w:space="0" w:color="auto"/>
            <w:left w:val="none" w:sz="0" w:space="0" w:color="auto"/>
            <w:bottom w:val="single" w:sz="6" w:space="0" w:color="DDDDDD"/>
            <w:right w:val="none" w:sz="0" w:space="0" w:color="auto"/>
          </w:divBdr>
          <w:divsChild>
            <w:div w:id="1826582690">
              <w:marLeft w:val="0"/>
              <w:marRight w:val="0"/>
              <w:marTop w:val="0"/>
              <w:marBottom w:val="0"/>
              <w:divBdr>
                <w:top w:val="none" w:sz="0" w:space="0" w:color="auto"/>
                <w:left w:val="none" w:sz="0" w:space="0" w:color="auto"/>
                <w:bottom w:val="none" w:sz="0" w:space="0" w:color="auto"/>
                <w:right w:val="none" w:sz="0" w:space="0" w:color="auto"/>
              </w:divBdr>
            </w:div>
          </w:divsChild>
        </w:div>
        <w:div w:id="856117767">
          <w:marLeft w:val="0"/>
          <w:marRight w:val="0"/>
          <w:marTop w:val="225"/>
          <w:marBottom w:val="225"/>
          <w:divBdr>
            <w:top w:val="none" w:sz="0" w:space="0" w:color="auto"/>
            <w:left w:val="none" w:sz="0" w:space="0" w:color="auto"/>
            <w:bottom w:val="single" w:sz="6" w:space="0" w:color="DDDDDD"/>
            <w:right w:val="none" w:sz="0" w:space="0" w:color="auto"/>
          </w:divBdr>
        </w:div>
        <w:div w:id="179138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4220</Characters>
  <Application>Microsoft Office Word</Application>
  <DocSecurity>0</DocSecurity>
  <Lines>35</Lines>
  <Paragraphs>9</Paragraphs>
  <ScaleCrop>false</ScaleCrop>
  <Company>Grizli777</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2019-05-24T05:05:00Z</dcterms:created>
  <dcterms:modified xsi:type="dcterms:W3CDTF">2019-05-24T05:09:00Z</dcterms:modified>
</cp:coreProperties>
</file>