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91C" w:rsidRPr="00F9491C" w:rsidRDefault="00F9491C" w:rsidP="00F9491C">
      <w:pPr>
        <w:spacing w:before="100" w:beforeAutospacing="1" w:afterAutospacing="1" w:line="240" w:lineRule="auto"/>
        <w:outlineLvl w:val="1"/>
        <w:rPr>
          <w:rFonts w:ascii="Times New Roman" w:eastAsia="Times New Roman" w:hAnsi="Times New Roman" w:cs="Times New Roman"/>
          <w:b/>
          <w:bCs/>
          <w:sz w:val="36"/>
          <w:szCs w:val="36"/>
        </w:rPr>
      </w:pPr>
      <w:r w:rsidRPr="00F9491C">
        <w:rPr>
          <w:rFonts w:ascii="Times New Roman" w:eastAsia="Times New Roman" w:hAnsi="Times New Roman" w:cs="Times New Roman"/>
          <w:b/>
          <w:bCs/>
          <w:sz w:val="36"/>
          <w:szCs w:val="36"/>
        </w:rPr>
        <w:fldChar w:fldCharType="begin"/>
      </w:r>
      <w:r w:rsidRPr="00F9491C">
        <w:rPr>
          <w:rFonts w:ascii="Times New Roman" w:eastAsia="Times New Roman" w:hAnsi="Times New Roman" w:cs="Times New Roman"/>
          <w:b/>
          <w:bCs/>
          <w:sz w:val="36"/>
          <w:szCs w:val="36"/>
        </w:rPr>
        <w:instrText xml:space="preserve"> HYPERLINK "https://www.dawn.com/news/1921589/the-judgement-and-after" </w:instrText>
      </w:r>
      <w:r w:rsidRPr="00F9491C">
        <w:rPr>
          <w:rFonts w:ascii="Times New Roman" w:eastAsia="Times New Roman" w:hAnsi="Times New Roman" w:cs="Times New Roman"/>
          <w:b/>
          <w:bCs/>
          <w:sz w:val="36"/>
          <w:szCs w:val="36"/>
        </w:rPr>
        <w:fldChar w:fldCharType="separate"/>
      </w:r>
      <w:r w:rsidRPr="00F9491C">
        <w:rPr>
          <w:rFonts w:ascii="Times New Roman" w:eastAsia="Times New Roman" w:hAnsi="Times New Roman" w:cs="Times New Roman"/>
          <w:b/>
          <w:bCs/>
          <w:color w:val="0000FF"/>
          <w:sz w:val="36"/>
          <w:szCs w:val="36"/>
          <w:u w:val="single"/>
        </w:rPr>
        <w:t xml:space="preserve">The </w:t>
      </w:r>
      <w:proofErr w:type="spellStart"/>
      <w:r w:rsidRPr="00F9491C">
        <w:rPr>
          <w:rFonts w:ascii="Times New Roman" w:eastAsia="Times New Roman" w:hAnsi="Times New Roman" w:cs="Times New Roman"/>
          <w:b/>
          <w:bCs/>
          <w:color w:val="0000FF"/>
          <w:sz w:val="36"/>
          <w:szCs w:val="36"/>
          <w:u w:val="single"/>
        </w:rPr>
        <w:t>judgement</w:t>
      </w:r>
      <w:proofErr w:type="spellEnd"/>
      <w:r w:rsidRPr="00F9491C">
        <w:rPr>
          <w:rFonts w:ascii="Times New Roman" w:eastAsia="Times New Roman" w:hAnsi="Times New Roman" w:cs="Times New Roman"/>
          <w:b/>
          <w:bCs/>
          <w:color w:val="0000FF"/>
          <w:sz w:val="36"/>
          <w:szCs w:val="36"/>
          <w:u w:val="single"/>
        </w:rPr>
        <w:t xml:space="preserve"> and after </w:t>
      </w:r>
      <w:r w:rsidRPr="00F9491C">
        <w:rPr>
          <w:rFonts w:ascii="Times New Roman" w:eastAsia="Times New Roman" w:hAnsi="Times New Roman" w:cs="Times New Roman"/>
          <w:b/>
          <w:bCs/>
          <w:sz w:val="36"/>
          <w:szCs w:val="36"/>
        </w:rPr>
        <w:fldChar w:fldCharType="end"/>
      </w:r>
    </w:p>
    <w:p w:rsidR="00F9491C" w:rsidRPr="00F9491C" w:rsidRDefault="00F9491C" w:rsidP="00F9491C">
      <w:pPr>
        <w:spacing w:after="0" w:line="240" w:lineRule="auto"/>
        <w:rPr>
          <w:rFonts w:ascii="Times New Roman" w:eastAsia="Times New Roman" w:hAnsi="Times New Roman" w:cs="Times New Roman"/>
          <w:szCs w:val="24"/>
        </w:rPr>
      </w:pPr>
      <w:hyperlink r:id="rId4" w:history="1">
        <w:proofErr w:type="spellStart"/>
        <w:r w:rsidRPr="00F9491C">
          <w:rPr>
            <w:rFonts w:ascii="Times New Roman" w:eastAsia="Times New Roman" w:hAnsi="Times New Roman" w:cs="Times New Roman"/>
            <w:color w:val="0000FF"/>
            <w:szCs w:val="24"/>
            <w:u w:val="single"/>
          </w:rPr>
          <w:t>Zahid</w:t>
        </w:r>
        <w:proofErr w:type="spellEnd"/>
        <w:r w:rsidRPr="00F9491C">
          <w:rPr>
            <w:rFonts w:ascii="Times New Roman" w:eastAsia="Times New Roman" w:hAnsi="Times New Roman" w:cs="Times New Roman"/>
            <w:color w:val="0000FF"/>
            <w:szCs w:val="24"/>
            <w:u w:val="single"/>
          </w:rPr>
          <w:t xml:space="preserve"> </w:t>
        </w:r>
        <w:proofErr w:type="spellStart"/>
        <w:r w:rsidRPr="00F9491C">
          <w:rPr>
            <w:rFonts w:ascii="Times New Roman" w:eastAsia="Times New Roman" w:hAnsi="Times New Roman" w:cs="Times New Roman"/>
            <w:color w:val="0000FF"/>
            <w:szCs w:val="24"/>
            <w:u w:val="single"/>
          </w:rPr>
          <w:t>Hussain</w:t>
        </w:r>
        <w:proofErr w:type="spellEnd"/>
      </w:hyperlink>
      <w:r w:rsidRPr="00F9491C">
        <w:rPr>
          <w:rFonts w:ascii="Times New Roman" w:eastAsia="Times New Roman" w:hAnsi="Times New Roman" w:cs="Times New Roman"/>
          <w:szCs w:val="24"/>
        </w:rPr>
        <w:t xml:space="preserve"> Published July 2, 2025 </w:t>
      </w:r>
    </w:p>
    <w:p w:rsidR="00F9491C" w:rsidRPr="00F9491C" w:rsidRDefault="00F9491C" w:rsidP="00F9491C">
      <w:pPr>
        <w:spacing w:before="100" w:beforeAutospacing="1" w:afterAutospacing="1" w:line="240" w:lineRule="auto"/>
        <w:rPr>
          <w:rFonts w:ascii="Times New Roman" w:eastAsia="Times New Roman" w:hAnsi="Times New Roman" w:cs="Times New Roman"/>
          <w:szCs w:val="24"/>
        </w:rPr>
      </w:pPr>
      <w:r w:rsidRPr="00F9491C">
        <w:rPr>
          <w:rFonts w:ascii="Times New Roman" w:eastAsia="Times New Roman" w:hAnsi="Times New Roman" w:cs="Times New Roman"/>
          <w:szCs w:val="24"/>
        </w:rPr>
        <w:t xml:space="preserve">THE recent controversial </w:t>
      </w:r>
      <w:hyperlink r:id="rId5" w:history="1">
        <w:r w:rsidRPr="00F9491C">
          <w:rPr>
            <w:rFonts w:ascii="Times New Roman" w:eastAsia="Times New Roman" w:hAnsi="Times New Roman" w:cs="Times New Roman"/>
            <w:color w:val="0000FF"/>
            <w:szCs w:val="24"/>
            <w:u w:val="single"/>
          </w:rPr>
          <w:t>ruling</w:t>
        </w:r>
      </w:hyperlink>
      <w:r w:rsidRPr="00F9491C">
        <w:rPr>
          <w:rFonts w:ascii="Times New Roman" w:eastAsia="Times New Roman" w:hAnsi="Times New Roman" w:cs="Times New Roman"/>
          <w:szCs w:val="24"/>
        </w:rPr>
        <w:t xml:space="preserve"> by the Supreme Court’s Constitutional Bench depriving the PTI of its share of reserved seats has further strengthened the present power structure born of allegedly engineered elections.</w:t>
      </w:r>
    </w:p>
    <w:p w:rsidR="00F9491C" w:rsidRPr="00F9491C" w:rsidRDefault="00F9491C" w:rsidP="00F9491C">
      <w:pPr>
        <w:spacing w:before="100" w:beforeAutospacing="1" w:afterAutospacing="1" w:line="240" w:lineRule="auto"/>
        <w:rPr>
          <w:rFonts w:ascii="Times New Roman" w:eastAsia="Times New Roman" w:hAnsi="Times New Roman" w:cs="Times New Roman"/>
          <w:szCs w:val="24"/>
        </w:rPr>
      </w:pPr>
      <w:r w:rsidRPr="00F9491C">
        <w:rPr>
          <w:rFonts w:ascii="Times New Roman" w:eastAsia="Times New Roman" w:hAnsi="Times New Roman" w:cs="Times New Roman"/>
          <w:szCs w:val="24"/>
        </w:rPr>
        <w:t xml:space="preserve">The verdict, it seems, was foretold given the composition of the bench, which was formed after the passage of the </w:t>
      </w:r>
      <w:hyperlink r:id="rId6" w:history="1">
        <w:r w:rsidRPr="00F9491C">
          <w:rPr>
            <w:rFonts w:ascii="Times New Roman" w:eastAsia="Times New Roman" w:hAnsi="Times New Roman" w:cs="Times New Roman"/>
            <w:color w:val="0000FF"/>
            <w:szCs w:val="24"/>
            <w:u w:val="single"/>
          </w:rPr>
          <w:t>26th Amendment</w:t>
        </w:r>
      </w:hyperlink>
      <w:r w:rsidRPr="00F9491C">
        <w:rPr>
          <w:rFonts w:ascii="Times New Roman" w:eastAsia="Times New Roman" w:hAnsi="Times New Roman" w:cs="Times New Roman"/>
          <w:szCs w:val="24"/>
        </w:rPr>
        <w:t xml:space="preserve"> that has drastically curtailed the judiciary’s independence.</w:t>
      </w:r>
    </w:p>
    <w:p w:rsidR="00F9491C" w:rsidRPr="00F9491C" w:rsidRDefault="00F9491C" w:rsidP="00F9491C">
      <w:pPr>
        <w:spacing w:before="100" w:beforeAutospacing="1" w:afterAutospacing="1" w:line="240" w:lineRule="auto"/>
        <w:rPr>
          <w:rFonts w:ascii="Times New Roman" w:eastAsia="Times New Roman" w:hAnsi="Times New Roman" w:cs="Times New Roman"/>
          <w:szCs w:val="24"/>
        </w:rPr>
      </w:pPr>
      <w:r w:rsidRPr="00F9491C">
        <w:rPr>
          <w:rFonts w:ascii="Times New Roman" w:eastAsia="Times New Roman" w:hAnsi="Times New Roman" w:cs="Times New Roman"/>
          <w:szCs w:val="24"/>
        </w:rPr>
        <w:t xml:space="preserve">In what has been described as a clear deviation from the rules, the Bench reversed the earlier full-court decision. The controversial </w:t>
      </w:r>
      <w:proofErr w:type="spellStart"/>
      <w:r w:rsidRPr="00F9491C">
        <w:rPr>
          <w:rFonts w:ascii="Times New Roman" w:eastAsia="Times New Roman" w:hAnsi="Times New Roman" w:cs="Times New Roman"/>
          <w:szCs w:val="24"/>
        </w:rPr>
        <w:t>judgement</w:t>
      </w:r>
      <w:proofErr w:type="spellEnd"/>
      <w:r w:rsidRPr="00F9491C">
        <w:rPr>
          <w:rFonts w:ascii="Times New Roman" w:eastAsia="Times New Roman" w:hAnsi="Times New Roman" w:cs="Times New Roman"/>
          <w:szCs w:val="24"/>
        </w:rPr>
        <w:t xml:space="preserve"> has awarded the reserved seats to the ruling coalition parties beyond their proportional strength in the assemblies. This makes a mockery of whatever was left of the so-called democratic process. Not only has the court’s decision validated a dispensation with a questionable mandate, it has also empowered the government to amend the Constitution at will, with the additional reserved seats giving the ruling coalition a </w:t>
      </w:r>
      <w:hyperlink r:id="rId7" w:history="1">
        <w:r w:rsidRPr="00F9491C">
          <w:rPr>
            <w:rFonts w:ascii="Times New Roman" w:eastAsia="Times New Roman" w:hAnsi="Times New Roman" w:cs="Times New Roman"/>
            <w:color w:val="0000FF"/>
            <w:szCs w:val="24"/>
            <w:u w:val="single"/>
          </w:rPr>
          <w:t>two-third majority</w:t>
        </w:r>
      </w:hyperlink>
      <w:r w:rsidRPr="00F9491C">
        <w:rPr>
          <w:rFonts w:ascii="Times New Roman" w:eastAsia="Times New Roman" w:hAnsi="Times New Roman" w:cs="Times New Roman"/>
          <w:szCs w:val="24"/>
        </w:rPr>
        <w:t xml:space="preserve"> in parliament.</w:t>
      </w:r>
    </w:p>
    <w:p w:rsidR="00F9491C" w:rsidRPr="00F9491C" w:rsidRDefault="00F9491C" w:rsidP="00F9491C">
      <w:pPr>
        <w:spacing w:before="100" w:beforeAutospacing="1" w:afterAutospacing="1" w:line="240" w:lineRule="auto"/>
        <w:rPr>
          <w:rFonts w:ascii="Times New Roman" w:eastAsia="Times New Roman" w:hAnsi="Times New Roman" w:cs="Times New Roman"/>
          <w:szCs w:val="24"/>
        </w:rPr>
      </w:pPr>
      <w:r w:rsidRPr="00F9491C">
        <w:rPr>
          <w:rFonts w:ascii="Times New Roman" w:eastAsia="Times New Roman" w:hAnsi="Times New Roman" w:cs="Times New Roman"/>
          <w:szCs w:val="24"/>
        </w:rPr>
        <w:t xml:space="preserve">It is not only about the allocation of 77 reserved seats for women and minorities in the National Assembly; it is also about seat distribution in the provinces. The reallocation of these seats will help consolidate the hold of the ruling parties in the provinces. In KP, where the ruling PTI will not receive any reserved seats, it will improve these parties’ position. (On Tuesday, the Peshawar High Court stopped oath-taking in the </w:t>
      </w:r>
      <w:hyperlink r:id="rId8" w:history="1">
        <w:r w:rsidRPr="00F9491C">
          <w:rPr>
            <w:rFonts w:ascii="Times New Roman" w:eastAsia="Times New Roman" w:hAnsi="Times New Roman" w:cs="Times New Roman"/>
            <w:color w:val="0000FF"/>
            <w:szCs w:val="24"/>
            <w:u w:val="single"/>
          </w:rPr>
          <w:t>KP Assembly</w:t>
        </w:r>
      </w:hyperlink>
      <w:r w:rsidRPr="00F9491C">
        <w:rPr>
          <w:rFonts w:ascii="Times New Roman" w:eastAsia="Times New Roman" w:hAnsi="Times New Roman" w:cs="Times New Roman"/>
          <w:szCs w:val="24"/>
        </w:rPr>
        <w:t xml:space="preserve"> over a petition challenging the reserved seats’ allocation.)</w:t>
      </w:r>
    </w:p>
    <w:p w:rsidR="00F9491C" w:rsidRPr="00F9491C" w:rsidRDefault="00F9491C" w:rsidP="00F9491C">
      <w:pPr>
        <w:spacing w:before="100" w:beforeAutospacing="1" w:afterAutospacing="1" w:line="240" w:lineRule="auto"/>
        <w:rPr>
          <w:rFonts w:ascii="Times New Roman" w:eastAsia="Times New Roman" w:hAnsi="Times New Roman" w:cs="Times New Roman"/>
          <w:szCs w:val="24"/>
        </w:rPr>
      </w:pPr>
      <w:r w:rsidRPr="00F9491C">
        <w:rPr>
          <w:rFonts w:ascii="Times New Roman" w:eastAsia="Times New Roman" w:hAnsi="Times New Roman" w:cs="Times New Roman"/>
          <w:szCs w:val="24"/>
        </w:rPr>
        <w:t>In fact, some parties in KP will get more reserved seats than their number of elected members in the assembly. For instance, a party with one directly elected member is set to get two reserved seats. It defies all logic. The Supreme Court ruling has further distorted an already flawed political structure, and is likely to facilitate arbitrary rule and political anarchy in the country.</w:t>
      </w:r>
    </w:p>
    <w:p w:rsidR="00F9491C" w:rsidRPr="00F9491C" w:rsidRDefault="00F9491C" w:rsidP="00F9491C">
      <w:pPr>
        <w:spacing w:before="100" w:beforeAutospacing="1" w:afterAutospacing="1" w:line="240" w:lineRule="auto"/>
        <w:rPr>
          <w:rFonts w:ascii="Times New Roman" w:eastAsia="Times New Roman" w:hAnsi="Times New Roman" w:cs="Times New Roman"/>
          <w:szCs w:val="24"/>
        </w:rPr>
      </w:pPr>
      <w:r w:rsidRPr="00F9491C">
        <w:rPr>
          <w:rFonts w:ascii="Times New Roman" w:eastAsia="Times New Roman" w:hAnsi="Times New Roman" w:cs="Times New Roman"/>
          <w:szCs w:val="24"/>
        </w:rPr>
        <w:t>There are speculations that the government will soon move a ‘27th Amendment’ with its newfound absolute majority in the National Assembly. The contours of the proposed constitutional change are not clear yet but there are strong indications that the country is moving towards authoritarianism. A tamed judiciary makes it much easier for the present dispensation to further curb democratic and fundamental rights.</w:t>
      </w:r>
    </w:p>
    <w:p w:rsidR="00F9491C" w:rsidRPr="00F9491C" w:rsidRDefault="00F9491C" w:rsidP="00F9491C">
      <w:pPr>
        <w:spacing w:beforeAutospacing="1" w:afterAutospacing="1" w:line="240" w:lineRule="auto"/>
        <w:rPr>
          <w:rFonts w:ascii="Times New Roman" w:eastAsia="Times New Roman" w:hAnsi="Times New Roman" w:cs="Times New Roman"/>
          <w:szCs w:val="24"/>
        </w:rPr>
      </w:pPr>
      <w:r w:rsidRPr="00F9491C">
        <w:rPr>
          <w:rFonts w:ascii="Times New Roman" w:eastAsia="Times New Roman" w:hAnsi="Times New Roman" w:cs="Times New Roman"/>
          <w:szCs w:val="24"/>
        </w:rPr>
        <w:t>A tamed judiciary makes it easier to further curb democratic and fundamental rights.</w:t>
      </w:r>
    </w:p>
    <w:p w:rsidR="00F9491C" w:rsidRPr="00F9491C" w:rsidRDefault="00F9491C" w:rsidP="00F9491C">
      <w:pPr>
        <w:spacing w:before="100" w:beforeAutospacing="1" w:afterAutospacing="1" w:line="240" w:lineRule="auto"/>
        <w:rPr>
          <w:rFonts w:ascii="Times New Roman" w:eastAsia="Times New Roman" w:hAnsi="Times New Roman" w:cs="Times New Roman"/>
          <w:szCs w:val="24"/>
        </w:rPr>
      </w:pPr>
      <w:r w:rsidRPr="00F9491C">
        <w:rPr>
          <w:rFonts w:ascii="Times New Roman" w:eastAsia="Times New Roman" w:hAnsi="Times New Roman" w:cs="Times New Roman"/>
          <w:szCs w:val="24"/>
        </w:rPr>
        <w:lastRenderedPageBreak/>
        <w:t xml:space="preserve">We already have </w:t>
      </w:r>
      <w:hyperlink r:id="rId9" w:history="1">
        <w:r w:rsidRPr="00F9491C">
          <w:rPr>
            <w:rFonts w:ascii="Times New Roman" w:eastAsia="Times New Roman" w:hAnsi="Times New Roman" w:cs="Times New Roman"/>
            <w:color w:val="0000FF"/>
            <w:szCs w:val="24"/>
            <w:u w:val="single"/>
          </w:rPr>
          <w:t>hybrid rule</w:t>
        </w:r>
      </w:hyperlink>
      <w:r w:rsidRPr="00F9491C">
        <w:rPr>
          <w:rFonts w:ascii="Times New Roman" w:eastAsia="Times New Roman" w:hAnsi="Times New Roman" w:cs="Times New Roman"/>
          <w:szCs w:val="24"/>
        </w:rPr>
        <w:t xml:space="preserve"> in the country, with the establishment dominating the power structure. Now, there is reportedly a move to </w:t>
      </w:r>
      <w:proofErr w:type="spellStart"/>
      <w:r w:rsidRPr="00F9491C">
        <w:rPr>
          <w:rFonts w:ascii="Times New Roman" w:eastAsia="Times New Roman" w:hAnsi="Times New Roman" w:cs="Times New Roman"/>
          <w:szCs w:val="24"/>
        </w:rPr>
        <w:t>formalise</w:t>
      </w:r>
      <w:proofErr w:type="spellEnd"/>
      <w:r w:rsidRPr="00F9491C">
        <w:rPr>
          <w:rFonts w:ascii="Times New Roman" w:eastAsia="Times New Roman" w:hAnsi="Times New Roman" w:cs="Times New Roman"/>
          <w:szCs w:val="24"/>
        </w:rPr>
        <w:t xml:space="preserve"> the current power arrangement, giving the military leadership a constitutional political role. There had been such suggestion in the past as well, but it never </w:t>
      </w:r>
      <w:proofErr w:type="spellStart"/>
      <w:r w:rsidRPr="00F9491C">
        <w:rPr>
          <w:rFonts w:ascii="Times New Roman" w:eastAsia="Times New Roman" w:hAnsi="Times New Roman" w:cs="Times New Roman"/>
          <w:szCs w:val="24"/>
        </w:rPr>
        <w:t>materialised</w:t>
      </w:r>
      <w:proofErr w:type="spellEnd"/>
      <w:r w:rsidRPr="00F9491C">
        <w:rPr>
          <w:rFonts w:ascii="Times New Roman" w:eastAsia="Times New Roman" w:hAnsi="Times New Roman" w:cs="Times New Roman"/>
          <w:szCs w:val="24"/>
        </w:rPr>
        <w:t xml:space="preserve"> because of strong political resistance.</w:t>
      </w:r>
    </w:p>
    <w:p w:rsidR="00F9491C" w:rsidRPr="00F9491C" w:rsidRDefault="00F9491C" w:rsidP="00F9491C">
      <w:pPr>
        <w:spacing w:before="100" w:beforeAutospacing="1" w:afterAutospacing="1" w:line="240" w:lineRule="auto"/>
        <w:rPr>
          <w:rFonts w:ascii="Times New Roman" w:eastAsia="Times New Roman" w:hAnsi="Times New Roman" w:cs="Times New Roman"/>
          <w:szCs w:val="24"/>
        </w:rPr>
      </w:pPr>
      <w:r w:rsidRPr="00F9491C">
        <w:rPr>
          <w:rFonts w:ascii="Times New Roman" w:eastAsia="Times New Roman" w:hAnsi="Times New Roman" w:cs="Times New Roman"/>
          <w:szCs w:val="24"/>
        </w:rPr>
        <w:t>However, with the overarching power of the establishment and a civilian political set-up with questionable legitimacy, there seems to be no effective challenge to any move to establish quasi-military rule under constitutional cover. There are also suggestions to strike down parts of the 18th Amendment and make changes to the NFC award.</w:t>
      </w:r>
    </w:p>
    <w:p w:rsidR="00F9491C" w:rsidRPr="00F9491C" w:rsidRDefault="00F9491C" w:rsidP="00F9491C">
      <w:pPr>
        <w:spacing w:before="100" w:beforeAutospacing="1" w:afterAutospacing="1" w:line="240" w:lineRule="auto"/>
        <w:rPr>
          <w:rFonts w:ascii="Times New Roman" w:eastAsia="Times New Roman" w:hAnsi="Times New Roman" w:cs="Times New Roman"/>
          <w:szCs w:val="24"/>
        </w:rPr>
      </w:pPr>
      <w:r w:rsidRPr="00F9491C">
        <w:rPr>
          <w:rFonts w:ascii="Times New Roman" w:eastAsia="Times New Roman" w:hAnsi="Times New Roman" w:cs="Times New Roman"/>
          <w:szCs w:val="24"/>
        </w:rPr>
        <w:t xml:space="preserve">It is certainly a sensitive political issue that may spark strong opposition especially in the smaller provinces. A </w:t>
      </w:r>
      <w:proofErr w:type="spellStart"/>
      <w:r w:rsidRPr="00F9491C">
        <w:rPr>
          <w:rFonts w:ascii="Times New Roman" w:eastAsia="Times New Roman" w:hAnsi="Times New Roman" w:cs="Times New Roman"/>
          <w:szCs w:val="24"/>
        </w:rPr>
        <w:t>centralised</w:t>
      </w:r>
      <w:proofErr w:type="spellEnd"/>
      <w:r w:rsidRPr="00F9491C">
        <w:rPr>
          <w:rFonts w:ascii="Times New Roman" w:eastAsia="Times New Roman" w:hAnsi="Times New Roman" w:cs="Times New Roman"/>
          <w:szCs w:val="24"/>
        </w:rPr>
        <w:t xml:space="preserve"> set-up dominated by the security establishment will be disastrous for the unity and stability of the federation. Political stability depends on a strong federation and a truly elected government and not on the coercive powers of the state. We have seen direct military rule in this country several times but they only weakened the state and widened the gap between the provinces and the federating units. A constitutional role for the security establishment in the power structure will increase public alienation from the state.</w:t>
      </w:r>
    </w:p>
    <w:p w:rsidR="00F9491C" w:rsidRPr="00F9491C" w:rsidRDefault="00F9491C" w:rsidP="00F9491C">
      <w:pPr>
        <w:spacing w:before="100" w:beforeAutospacing="1" w:afterAutospacing="1" w:line="240" w:lineRule="auto"/>
        <w:rPr>
          <w:rFonts w:ascii="Times New Roman" w:eastAsia="Times New Roman" w:hAnsi="Times New Roman" w:cs="Times New Roman"/>
          <w:szCs w:val="24"/>
        </w:rPr>
      </w:pPr>
      <w:r w:rsidRPr="00F9491C">
        <w:rPr>
          <w:rFonts w:ascii="Times New Roman" w:eastAsia="Times New Roman" w:hAnsi="Times New Roman" w:cs="Times New Roman"/>
          <w:szCs w:val="24"/>
        </w:rPr>
        <w:t xml:space="preserve">The roots of the current political instability lie in last year’s rigged elections that brought to power a government with a questionable mandate. Despite the ban </w:t>
      </w:r>
      <w:hyperlink r:id="rId10" w:history="1">
        <w:r w:rsidRPr="00F9491C">
          <w:rPr>
            <w:rFonts w:ascii="Times New Roman" w:eastAsia="Times New Roman" w:hAnsi="Times New Roman" w:cs="Times New Roman"/>
            <w:color w:val="0000FF"/>
            <w:szCs w:val="24"/>
            <w:u w:val="single"/>
          </w:rPr>
          <w:t>denying the PTI</w:t>
        </w:r>
      </w:hyperlink>
      <w:r w:rsidRPr="00F9491C">
        <w:rPr>
          <w:rFonts w:ascii="Times New Roman" w:eastAsia="Times New Roman" w:hAnsi="Times New Roman" w:cs="Times New Roman"/>
          <w:szCs w:val="24"/>
        </w:rPr>
        <w:t xml:space="preserve"> its electoral symbol, people came out to vote for it. But the people’s mandate was stolen. The full bench of the Supreme Court that </w:t>
      </w:r>
      <w:hyperlink r:id="rId11" w:history="1">
        <w:r w:rsidRPr="00F9491C">
          <w:rPr>
            <w:rFonts w:ascii="Times New Roman" w:eastAsia="Times New Roman" w:hAnsi="Times New Roman" w:cs="Times New Roman"/>
            <w:color w:val="0000FF"/>
            <w:szCs w:val="24"/>
            <w:u w:val="single"/>
          </w:rPr>
          <w:t>awarded the PTI</w:t>
        </w:r>
      </w:hyperlink>
      <w:r w:rsidRPr="00F9491C">
        <w:rPr>
          <w:rFonts w:ascii="Times New Roman" w:eastAsia="Times New Roman" w:hAnsi="Times New Roman" w:cs="Times New Roman"/>
          <w:szCs w:val="24"/>
        </w:rPr>
        <w:t xml:space="preserve"> its share in the reserved seats by a majority vote in July 2024 had also acknowledged its status as a parliamentary party and said that being denied of its electoral symbol had no bearing on its right to participate in elections. The allocation of reserved seats would have made the PTI the largest party in the National Assembly.</w:t>
      </w:r>
    </w:p>
    <w:p w:rsidR="00F9491C" w:rsidRPr="00F9491C" w:rsidRDefault="00F9491C" w:rsidP="00F9491C">
      <w:pPr>
        <w:spacing w:before="100" w:beforeAutospacing="1" w:afterAutospacing="1" w:line="240" w:lineRule="auto"/>
        <w:rPr>
          <w:rFonts w:ascii="Times New Roman" w:eastAsia="Times New Roman" w:hAnsi="Times New Roman" w:cs="Times New Roman"/>
          <w:szCs w:val="24"/>
        </w:rPr>
      </w:pPr>
      <w:r w:rsidRPr="00F9491C">
        <w:rPr>
          <w:rFonts w:ascii="Times New Roman" w:eastAsia="Times New Roman" w:hAnsi="Times New Roman" w:cs="Times New Roman"/>
          <w:szCs w:val="24"/>
        </w:rPr>
        <w:t>But the ruling of the country’s highest court was never implemented by the Election Commis</w:t>
      </w:r>
      <w:r w:rsidRPr="00F9491C">
        <w:rPr>
          <w:rFonts w:ascii="Times New Roman" w:eastAsia="Times New Roman" w:hAnsi="Times New Roman" w:cs="Times New Roman"/>
          <w:szCs w:val="24"/>
        </w:rPr>
        <w:softHyphen/>
        <w:t>sion. The government also rejected the ruling. There is little precedent for state institutions and the executive in Pakistan defying the apex cou</w:t>
      </w:r>
      <w:r w:rsidRPr="00F9491C">
        <w:rPr>
          <w:rFonts w:ascii="Times New Roman" w:eastAsia="Times New Roman" w:hAnsi="Times New Roman" w:cs="Times New Roman"/>
          <w:szCs w:val="24"/>
        </w:rPr>
        <w:softHyphen/>
        <w:t>rt’s orders.</w:t>
      </w:r>
    </w:p>
    <w:p w:rsidR="00F9491C" w:rsidRPr="00F9491C" w:rsidRDefault="00F9491C" w:rsidP="00F9491C">
      <w:pPr>
        <w:spacing w:before="100" w:beforeAutospacing="1" w:afterAutospacing="1" w:line="240" w:lineRule="auto"/>
        <w:rPr>
          <w:rFonts w:ascii="Times New Roman" w:eastAsia="Times New Roman" w:hAnsi="Times New Roman" w:cs="Times New Roman"/>
          <w:szCs w:val="24"/>
        </w:rPr>
      </w:pPr>
      <w:r w:rsidRPr="00F9491C">
        <w:rPr>
          <w:rFonts w:ascii="Times New Roman" w:eastAsia="Times New Roman" w:hAnsi="Times New Roman" w:cs="Times New Roman"/>
          <w:szCs w:val="24"/>
        </w:rPr>
        <w:t xml:space="preserve">Dissenting judges, including the then chief justice </w:t>
      </w:r>
      <w:proofErr w:type="spellStart"/>
      <w:r w:rsidRPr="00F9491C">
        <w:rPr>
          <w:rFonts w:ascii="Times New Roman" w:eastAsia="Times New Roman" w:hAnsi="Times New Roman" w:cs="Times New Roman"/>
          <w:szCs w:val="24"/>
        </w:rPr>
        <w:t>Qazi</w:t>
      </w:r>
      <w:proofErr w:type="spellEnd"/>
      <w:r w:rsidRPr="00F9491C">
        <w:rPr>
          <w:rFonts w:ascii="Times New Roman" w:eastAsia="Times New Roman" w:hAnsi="Times New Roman" w:cs="Times New Roman"/>
          <w:szCs w:val="24"/>
        </w:rPr>
        <w:t xml:space="preserve"> </w:t>
      </w:r>
      <w:proofErr w:type="spellStart"/>
      <w:r w:rsidRPr="00F9491C">
        <w:rPr>
          <w:rFonts w:ascii="Times New Roman" w:eastAsia="Times New Roman" w:hAnsi="Times New Roman" w:cs="Times New Roman"/>
          <w:szCs w:val="24"/>
        </w:rPr>
        <w:t>Faez</w:t>
      </w:r>
      <w:proofErr w:type="spellEnd"/>
      <w:r w:rsidRPr="00F9491C">
        <w:rPr>
          <w:rFonts w:ascii="Times New Roman" w:eastAsia="Times New Roman" w:hAnsi="Times New Roman" w:cs="Times New Roman"/>
          <w:szCs w:val="24"/>
        </w:rPr>
        <w:t xml:space="preserve"> Isa, also </w:t>
      </w:r>
      <w:hyperlink r:id="rId12" w:history="1">
        <w:r w:rsidRPr="00F9491C">
          <w:rPr>
            <w:rFonts w:ascii="Times New Roman" w:eastAsia="Times New Roman" w:hAnsi="Times New Roman" w:cs="Times New Roman"/>
            <w:color w:val="0000FF"/>
            <w:szCs w:val="24"/>
            <w:u w:val="single"/>
          </w:rPr>
          <w:t>indicated</w:t>
        </w:r>
      </w:hyperlink>
      <w:r w:rsidRPr="00F9491C">
        <w:rPr>
          <w:rFonts w:ascii="Times New Roman" w:eastAsia="Times New Roman" w:hAnsi="Times New Roman" w:cs="Times New Roman"/>
          <w:szCs w:val="24"/>
        </w:rPr>
        <w:t xml:space="preserve"> it was not binding on institutions to implement the ruling. This can be seen as a breach of the rules and violation of judicial ethics. There is hardly any precedent in the country of judges being seen as condoning non-implementation of a court order. Ironically, two of the judges were part of the 10-member constitutional bench that last week reversed the previous full court </w:t>
      </w:r>
      <w:proofErr w:type="spellStart"/>
      <w:r w:rsidRPr="00F9491C">
        <w:rPr>
          <w:rFonts w:ascii="Times New Roman" w:eastAsia="Times New Roman" w:hAnsi="Times New Roman" w:cs="Times New Roman"/>
          <w:szCs w:val="24"/>
        </w:rPr>
        <w:t>judgement</w:t>
      </w:r>
      <w:proofErr w:type="spellEnd"/>
      <w:r w:rsidRPr="00F9491C">
        <w:rPr>
          <w:rFonts w:ascii="Times New Roman" w:eastAsia="Times New Roman" w:hAnsi="Times New Roman" w:cs="Times New Roman"/>
          <w:szCs w:val="24"/>
        </w:rPr>
        <w:t>.</w:t>
      </w:r>
    </w:p>
    <w:p w:rsidR="00F9491C" w:rsidRPr="00F9491C" w:rsidRDefault="00F9491C" w:rsidP="00F9491C">
      <w:pPr>
        <w:spacing w:before="100" w:beforeAutospacing="1" w:afterAutospacing="1" w:line="240" w:lineRule="auto"/>
        <w:rPr>
          <w:rFonts w:ascii="Times New Roman" w:eastAsia="Times New Roman" w:hAnsi="Times New Roman" w:cs="Times New Roman"/>
          <w:szCs w:val="24"/>
        </w:rPr>
      </w:pPr>
      <w:r w:rsidRPr="00F9491C">
        <w:rPr>
          <w:rFonts w:ascii="Times New Roman" w:eastAsia="Times New Roman" w:hAnsi="Times New Roman" w:cs="Times New Roman"/>
          <w:szCs w:val="24"/>
        </w:rPr>
        <w:t xml:space="preserve">It was apparent that the establishment and the ruling coalition would have never allowed the PTI to emerge as the single largest party in the House to threaten the dispensation. It was then the government decided to clip the powers of the apex court through the 26th Amendment. It also established a separate Constitutional Bench that would hear the review petition on the reserved </w:t>
      </w:r>
      <w:r w:rsidRPr="00F9491C">
        <w:rPr>
          <w:rFonts w:ascii="Times New Roman" w:eastAsia="Times New Roman" w:hAnsi="Times New Roman" w:cs="Times New Roman"/>
          <w:szCs w:val="24"/>
        </w:rPr>
        <w:lastRenderedPageBreak/>
        <w:t xml:space="preserve">seats. The government made sure that the bench was packed with pliant judges. So, that’s how a </w:t>
      </w:r>
      <w:proofErr w:type="spellStart"/>
      <w:r w:rsidRPr="00F9491C">
        <w:rPr>
          <w:rFonts w:ascii="Times New Roman" w:eastAsia="Times New Roman" w:hAnsi="Times New Roman" w:cs="Times New Roman"/>
          <w:szCs w:val="24"/>
        </w:rPr>
        <w:t>favourable</w:t>
      </w:r>
      <w:proofErr w:type="spellEnd"/>
      <w:r w:rsidRPr="00F9491C">
        <w:rPr>
          <w:rFonts w:ascii="Times New Roman" w:eastAsia="Times New Roman" w:hAnsi="Times New Roman" w:cs="Times New Roman"/>
          <w:szCs w:val="24"/>
        </w:rPr>
        <w:t xml:space="preserve"> ruling was managed.</w:t>
      </w:r>
    </w:p>
    <w:p w:rsidR="00F9491C" w:rsidRPr="00F9491C" w:rsidRDefault="00F9491C" w:rsidP="00F9491C">
      <w:pPr>
        <w:spacing w:before="100" w:beforeAutospacing="1" w:afterAutospacing="1" w:line="240" w:lineRule="auto"/>
        <w:rPr>
          <w:rFonts w:ascii="Times New Roman" w:eastAsia="Times New Roman" w:hAnsi="Times New Roman" w:cs="Times New Roman"/>
          <w:szCs w:val="24"/>
        </w:rPr>
      </w:pPr>
      <w:r w:rsidRPr="00F9491C">
        <w:rPr>
          <w:rFonts w:ascii="Times New Roman" w:eastAsia="Times New Roman" w:hAnsi="Times New Roman" w:cs="Times New Roman"/>
          <w:szCs w:val="24"/>
        </w:rPr>
        <w:t xml:space="preserve">Seemingly the establishment-backed coalition government is now in a comfortable position. The two-third majority it will enjoy has given the government greater room for </w:t>
      </w:r>
      <w:proofErr w:type="spellStart"/>
      <w:r w:rsidRPr="00F9491C">
        <w:rPr>
          <w:rFonts w:ascii="Times New Roman" w:eastAsia="Times New Roman" w:hAnsi="Times New Roman" w:cs="Times New Roman"/>
          <w:szCs w:val="24"/>
        </w:rPr>
        <w:t>manoeuvre</w:t>
      </w:r>
      <w:proofErr w:type="spellEnd"/>
      <w:r w:rsidRPr="00F9491C">
        <w:rPr>
          <w:rFonts w:ascii="Times New Roman" w:eastAsia="Times New Roman" w:hAnsi="Times New Roman" w:cs="Times New Roman"/>
          <w:szCs w:val="24"/>
        </w:rPr>
        <w:t>. The ruling has also come as a huge setback to the PTI, which appears to be in a state of complete disarray, with its main leaders behind bars for the past two years. Yet there is no sign that it is losing its mass support base across the country.</w:t>
      </w:r>
    </w:p>
    <w:p w:rsidR="00F9491C" w:rsidRPr="00F9491C" w:rsidRDefault="00F9491C" w:rsidP="00F9491C">
      <w:pPr>
        <w:spacing w:before="100" w:beforeAutospacing="1" w:afterAutospacing="1" w:line="240" w:lineRule="auto"/>
        <w:rPr>
          <w:rFonts w:ascii="Times New Roman" w:eastAsia="Times New Roman" w:hAnsi="Times New Roman" w:cs="Times New Roman"/>
          <w:szCs w:val="24"/>
        </w:rPr>
      </w:pPr>
      <w:r w:rsidRPr="00F9491C">
        <w:rPr>
          <w:rFonts w:ascii="Times New Roman" w:eastAsia="Times New Roman" w:hAnsi="Times New Roman" w:cs="Times New Roman"/>
          <w:szCs w:val="24"/>
        </w:rPr>
        <w:t>The coercive use of state power cannot silence the voices of resistance. The country is now witnessing creeping authoritarianism facilitated by a pliant judiciary.</w:t>
      </w:r>
    </w:p>
    <w:p w:rsidR="00F9491C" w:rsidRPr="00F9491C" w:rsidRDefault="00F9491C" w:rsidP="00F9491C">
      <w:pPr>
        <w:spacing w:before="100" w:beforeAutospacing="1" w:afterAutospacing="1" w:line="240" w:lineRule="auto"/>
        <w:rPr>
          <w:rFonts w:ascii="Times New Roman" w:eastAsia="Times New Roman" w:hAnsi="Times New Roman" w:cs="Times New Roman"/>
          <w:szCs w:val="24"/>
        </w:rPr>
      </w:pPr>
      <w:r w:rsidRPr="00F9491C">
        <w:rPr>
          <w:rFonts w:ascii="Times New Roman" w:eastAsia="Times New Roman" w:hAnsi="Times New Roman" w:cs="Times New Roman"/>
          <w:i/>
          <w:iCs/>
          <w:szCs w:val="24"/>
        </w:rPr>
        <w:t>The writer is an author and journalist.</w:t>
      </w:r>
      <w:r w:rsidRPr="00F9491C">
        <w:rPr>
          <w:rFonts w:ascii="Times New Roman" w:eastAsia="Times New Roman" w:hAnsi="Times New Roman" w:cs="Times New Roman"/>
          <w:szCs w:val="24"/>
        </w:rPr>
        <w:br/>
      </w:r>
      <w:hyperlink r:id="rId13" w:tgtFrame="_blank" w:history="1">
        <w:r w:rsidRPr="00F9491C">
          <w:rPr>
            <w:rFonts w:ascii="Times New Roman" w:eastAsia="Times New Roman" w:hAnsi="Times New Roman" w:cs="Times New Roman"/>
            <w:color w:val="0000FF"/>
            <w:szCs w:val="24"/>
            <w:u w:val="single"/>
          </w:rPr>
          <w:t>zhussain100@yahoo.com</w:t>
        </w:r>
      </w:hyperlink>
      <w:r w:rsidRPr="00F9491C">
        <w:rPr>
          <w:rFonts w:ascii="Times New Roman" w:eastAsia="Times New Roman" w:hAnsi="Times New Roman" w:cs="Times New Roman"/>
          <w:szCs w:val="24"/>
        </w:rPr>
        <w:br/>
        <w:t xml:space="preserve">X: </w:t>
      </w:r>
      <w:hyperlink r:id="rId14" w:tgtFrame="_blank" w:history="1">
        <w:r w:rsidRPr="00F9491C">
          <w:rPr>
            <w:rFonts w:ascii="Times New Roman" w:eastAsia="Times New Roman" w:hAnsi="Times New Roman" w:cs="Times New Roman"/>
            <w:color w:val="0000FF"/>
            <w:szCs w:val="24"/>
            <w:u w:val="single"/>
          </w:rPr>
          <w:t>@</w:t>
        </w:r>
        <w:proofErr w:type="spellStart"/>
        <w:r w:rsidRPr="00F9491C">
          <w:rPr>
            <w:rFonts w:ascii="Times New Roman" w:eastAsia="Times New Roman" w:hAnsi="Times New Roman" w:cs="Times New Roman"/>
            <w:color w:val="0000FF"/>
            <w:szCs w:val="24"/>
            <w:u w:val="single"/>
          </w:rPr>
          <w:t>hidhussain</w:t>
        </w:r>
        <w:proofErr w:type="spellEnd"/>
      </w:hyperlink>
    </w:p>
    <w:p w:rsidR="00F9491C" w:rsidRPr="00F9491C" w:rsidRDefault="00F9491C" w:rsidP="00F9491C">
      <w:pPr>
        <w:spacing w:before="100" w:beforeAutospacing="1" w:afterAutospacing="1" w:line="240" w:lineRule="auto"/>
        <w:rPr>
          <w:rFonts w:ascii="Times New Roman" w:eastAsia="Times New Roman" w:hAnsi="Times New Roman" w:cs="Times New Roman"/>
          <w:szCs w:val="24"/>
        </w:rPr>
      </w:pPr>
      <w:r w:rsidRPr="00F9491C">
        <w:rPr>
          <w:rFonts w:ascii="Times New Roman" w:eastAsia="Times New Roman" w:hAnsi="Times New Roman" w:cs="Times New Roman"/>
          <w:i/>
          <w:iCs/>
          <w:szCs w:val="24"/>
        </w:rPr>
        <w:t>Published in Dawn, July 2nd,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9491C"/>
    <w:rsid w:val="00075954"/>
    <w:rsid w:val="000F3610"/>
    <w:rsid w:val="0018508C"/>
    <w:rsid w:val="001D21CD"/>
    <w:rsid w:val="00240259"/>
    <w:rsid w:val="002F5C52"/>
    <w:rsid w:val="0031501C"/>
    <w:rsid w:val="003256B7"/>
    <w:rsid w:val="0036064A"/>
    <w:rsid w:val="003763D0"/>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9491C"/>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9491C"/>
    <w:rPr>
      <w:color w:val="0000FF"/>
      <w:u w:val="single"/>
    </w:rPr>
  </w:style>
  <w:style w:type="character" w:customStyle="1" w:styleId="storybyline">
    <w:name w:val="story__byline"/>
    <w:basedOn w:val="DefaultParagraphFont"/>
    <w:rsid w:val="00F9491C"/>
  </w:style>
  <w:style w:type="character" w:customStyle="1" w:styleId="storytime">
    <w:name w:val="story__time"/>
    <w:basedOn w:val="DefaultParagraphFont"/>
    <w:rsid w:val="00F9491C"/>
  </w:style>
  <w:style w:type="character" w:customStyle="1" w:styleId="timestamp--published">
    <w:name w:val="timestamp--published"/>
    <w:basedOn w:val="DefaultParagraphFont"/>
    <w:rsid w:val="00F9491C"/>
  </w:style>
  <w:style w:type="character" w:customStyle="1" w:styleId="timestamp--label">
    <w:name w:val="timestamp--label"/>
    <w:basedOn w:val="DefaultParagraphFont"/>
    <w:rsid w:val="00F9491C"/>
  </w:style>
  <w:style w:type="character" w:customStyle="1" w:styleId="timestamp--date">
    <w:name w:val="timestamp--date"/>
    <w:basedOn w:val="DefaultParagraphFont"/>
    <w:rsid w:val="00F9491C"/>
  </w:style>
  <w:style w:type="character" w:customStyle="1" w:styleId="mt-05">
    <w:name w:val="mt-0.5"/>
    <w:basedOn w:val="DefaultParagraphFont"/>
    <w:rsid w:val="00F9491C"/>
  </w:style>
  <w:style w:type="paragraph" w:styleId="NormalWeb">
    <w:name w:val="Normal (Web)"/>
    <w:basedOn w:val="Normal"/>
    <w:uiPriority w:val="99"/>
    <w:semiHidden/>
    <w:unhideWhenUsed/>
    <w:rsid w:val="00F9491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94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9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6646742">
      <w:bodyDiv w:val="1"/>
      <w:marLeft w:val="0"/>
      <w:marRight w:val="0"/>
      <w:marTop w:val="0"/>
      <w:marBottom w:val="0"/>
      <w:divBdr>
        <w:top w:val="none" w:sz="0" w:space="0" w:color="auto"/>
        <w:left w:val="none" w:sz="0" w:space="0" w:color="auto"/>
        <w:bottom w:val="none" w:sz="0" w:space="0" w:color="auto"/>
        <w:right w:val="none" w:sz="0" w:space="0" w:color="auto"/>
      </w:divBdr>
      <w:divsChild>
        <w:div w:id="1205754370">
          <w:marLeft w:val="0"/>
          <w:marRight w:val="0"/>
          <w:marTop w:val="0"/>
          <w:marBottom w:val="0"/>
          <w:divBdr>
            <w:top w:val="none" w:sz="0" w:space="0" w:color="auto"/>
            <w:left w:val="none" w:sz="0" w:space="0" w:color="auto"/>
            <w:bottom w:val="none" w:sz="0" w:space="0" w:color="auto"/>
            <w:right w:val="none" w:sz="0" w:space="0" w:color="auto"/>
          </w:divBdr>
        </w:div>
        <w:div w:id="1632007004">
          <w:marLeft w:val="0"/>
          <w:marRight w:val="0"/>
          <w:marTop w:val="0"/>
          <w:marBottom w:val="0"/>
          <w:divBdr>
            <w:top w:val="none" w:sz="0" w:space="0" w:color="auto"/>
            <w:left w:val="none" w:sz="0" w:space="0" w:color="auto"/>
            <w:bottom w:val="none" w:sz="0" w:space="0" w:color="auto"/>
            <w:right w:val="none" w:sz="0" w:space="0" w:color="auto"/>
          </w:divBdr>
          <w:divsChild>
            <w:div w:id="410005412">
              <w:marLeft w:val="0"/>
              <w:marRight w:val="0"/>
              <w:marTop w:val="0"/>
              <w:marBottom w:val="0"/>
              <w:divBdr>
                <w:top w:val="none" w:sz="0" w:space="0" w:color="auto"/>
                <w:left w:val="none" w:sz="0" w:space="0" w:color="auto"/>
                <w:bottom w:val="none" w:sz="0" w:space="0" w:color="auto"/>
                <w:right w:val="none" w:sz="0" w:space="0" w:color="auto"/>
              </w:divBdr>
            </w:div>
            <w:div w:id="1251506566">
              <w:marLeft w:val="0"/>
              <w:marRight w:val="0"/>
              <w:marTop w:val="0"/>
              <w:marBottom w:val="0"/>
              <w:divBdr>
                <w:top w:val="none" w:sz="0" w:space="0" w:color="auto"/>
                <w:left w:val="none" w:sz="0" w:space="0" w:color="auto"/>
                <w:bottom w:val="none" w:sz="0" w:space="0" w:color="auto"/>
                <w:right w:val="none" w:sz="0" w:space="0" w:color="auto"/>
              </w:divBdr>
            </w:div>
            <w:div w:id="814251573">
              <w:marLeft w:val="0"/>
              <w:marRight w:val="0"/>
              <w:marTop w:val="0"/>
              <w:marBottom w:val="0"/>
              <w:divBdr>
                <w:top w:val="none" w:sz="0" w:space="0" w:color="auto"/>
                <w:left w:val="none" w:sz="0" w:space="0" w:color="auto"/>
                <w:bottom w:val="none" w:sz="0" w:space="0" w:color="auto"/>
                <w:right w:val="none" w:sz="0" w:space="0" w:color="auto"/>
              </w:divBdr>
            </w:div>
            <w:div w:id="1755780906">
              <w:marLeft w:val="0"/>
              <w:marRight w:val="0"/>
              <w:marTop w:val="0"/>
              <w:marBottom w:val="0"/>
              <w:divBdr>
                <w:top w:val="none" w:sz="0" w:space="0" w:color="auto"/>
                <w:left w:val="none" w:sz="0" w:space="0" w:color="auto"/>
                <w:bottom w:val="none" w:sz="0" w:space="0" w:color="auto"/>
                <w:right w:val="none" w:sz="0" w:space="0" w:color="auto"/>
              </w:divBdr>
            </w:div>
            <w:div w:id="628898166">
              <w:marLeft w:val="0"/>
              <w:marRight w:val="0"/>
              <w:marTop w:val="0"/>
              <w:marBottom w:val="0"/>
              <w:divBdr>
                <w:top w:val="none" w:sz="0" w:space="0" w:color="auto"/>
                <w:left w:val="none" w:sz="0" w:space="0" w:color="auto"/>
                <w:bottom w:val="none" w:sz="0" w:space="0" w:color="auto"/>
                <w:right w:val="none" w:sz="0" w:space="0" w:color="auto"/>
              </w:divBdr>
            </w:div>
            <w:div w:id="243342857">
              <w:marLeft w:val="0"/>
              <w:marRight w:val="0"/>
              <w:marTop w:val="0"/>
              <w:marBottom w:val="0"/>
              <w:divBdr>
                <w:top w:val="none" w:sz="0" w:space="0" w:color="auto"/>
                <w:left w:val="none" w:sz="0" w:space="0" w:color="auto"/>
                <w:bottom w:val="none" w:sz="0" w:space="0" w:color="auto"/>
                <w:right w:val="none" w:sz="0" w:space="0" w:color="auto"/>
              </w:divBdr>
            </w:div>
          </w:divsChild>
        </w:div>
        <w:div w:id="1607931782">
          <w:marLeft w:val="0"/>
          <w:marRight w:val="0"/>
          <w:marTop w:val="0"/>
          <w:marBottom w:val="0"/>
          <w:divBdr>
            <w:top w:val="none" w:sz="0" w:space="0" w:color="auto"/>
            <w:left w:val="none" w:sz="0" w:space="0" w:color="auto"/>
            <w:bottom w:val="none" w:sz="0" w:space="0" w:color="auto"/>
            <w:right w:val="none" w:sz="0" w:space="0" w:color="auto"/>
          </w:divBdr>
          <w:divsChild>
            <w:div w:id="396589694">
              <w:marLeft w:val="0"/>
              <w:marRight w:val="0"/>
              <w:marTop w:val="0"/>
              <w:marBottom w:val="0"/>
              <w:divBdr>
                <w:top w:val="none" w:sz="0" w:space="0" w:color="auto"/>
                <w:left w:val="none" w:sz="0" w:space="0" w:color="auto"/>
                <w:bottom w:val="none" w:sz="0" w:space="0" w:color="auto"/>
                <w:right w:val="none" w:sz="0" w:space="0" w:color="auto"/>
              </w:divBdr>
              <w:divsChild>
                <w:div w:id="1842891265">
                  <w:marLeft w:val="0"/>
                  <w:marRight w:val="0"/>
                  <w:marTop w:val="0"/>
                  <w:marBottom w:val="0"/>
                  <w:divBdr>
                    <w:top w:val="none" w:sz="0" w:space="0" w:color="auto"/>
                    <w:left w:val="none" w:sz="0" w:space="0" w:color="auto"/>
                    <w:bottom w:val="none" w:sz="0" w:space="0" w:color="auto"/>
                    <w:right w:val="none" w:sz="0" w:space="0" w:color="auto"/>
                  </w:divBdr>
                  <w:divsChild>
                    <w:div w:id="362051181">
                      <w:marLeft w:val="0"/>
                      <w:marRight w:val="0"/>
                      <w:marTop w:val="0"/>
                      <w:marBottom w:val="0"/>
                      <w:divBdr>
                        <w:top w:val="none" w:sz="0" w:space="0" w:color="auto"/>
                        <w:left w:val="none" w:sz="0" w:space="0" w:color="auto"/>
                        <w:bottom w:val="none" w:sz="0" w:space="0" w:color="auto"/>
                        <w:right w:val="none" w:sz="0" w:space="0" w:color="auto"/>
                      </w:divBdr>
                      <w:divsChild>
                        <w:div w:id="8078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347246">
          <w:marLeft w:val="0"/>
          <w:marRight w:val="0"/>
          <w:marTop w:val="0"/>
          <w:marBottom w:val="0"/>
          <w:divBdr>
            <w:top w:val="none" w:sz="0" w:space="0" w:color="auto"/>
            <w:left w:val="none" w:sz="0" w:space="0" w:color="auto"/>
            <w:bottom w:val="none" w:sz="0" w:space="0" w:color="auto"/>
            <w:right w:val="none" w:sz="0" w:space="0" w:color="auto"/>
          </w:divBdr>
          <w:divsChild>
            <w:div w:id="1651641693">
              <w:marLeft w:val="0"/>
              <w:marRight w:val="0"/>
              <w:marTop w:val="0"/>
              <w:marBottom w:val="0"/>
              <w:divBdr>
                <w:top w:val="none" w:sz="0" w:space="0" w:color="auto"/>
                <w:left w:val="none" w:sz="0" w:space="0" w:color="auto"/>
                <w:bottom w:val="none" w:sz="0" w:space="0" w:color="auto"/>
                <w:right w:val="none" w:sz="0" w:space="0" w:color="auto"/>
              </w:divBdr>
              <w:divsChild>
                <w:div w:id="171451514">
                  <w:marLeft w:val="0"/>
                  <w:marRight w:val="0"/>
                  <w:marTop w:val="0"/>
                  <w:marBottom w:val="0"/>
                  <w:divBdr>
                    <w:top w:val="none" w:sz="0" w:space="0" w:color="auto"/>
                    <w:left w:val="none" w:sz="0" w:space="0" w:color="auto"/>
                    <w:bottom w:val="none" w:sz="0" w:space="0" w:color="auto"/>
                    <w:right w:val="none" w:sz="0" w:space="0" w:color="auto"/>
                  </w:divBdr>
                </w:div>
              </w:divsChild>
            </w:div>
            <w:div w:id="742263048">
              <w:marLeft w:val="0"/>
              <w:marRight w:val="0"/>
              <w:marTop w:val="0"/>
              <w:marBottom w:val="0"/>
              <w:divBdr>
                <w:top w:val="none" w:sz="0" w:space="0" w:color="auto"/>
                <w:left w:val="none" w:sz="0" w:space="0" w:color="auto"/>
                <w:bottom w:val="none" w:sz="0" w:space="0" w:color="auto"/>
                <w:right w:val="none" w:sz="0" w:space="0" w:color="auto"/>
              </w:divBdr>
            </w:div>
          </w:divsChild>
        </w:div>
        <w:div w:id="502286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20722/opposition-will-swell-to-52-in-kp-assembly" TargetMode="External"/><Relationship Id="rId13" Type="http://schemas.openxmlformats.org/officeDocument/2006/relationships/hyperlink" Target="http://mailto:zhussain100@yahoo.com" TargetMode="External"/><Relationship Id="rId3" Type="http://schemas.openxmlformats.org/officeDocument/2006/relationships/webSettings" Target="webSettings.xml"/><Relationship Id="rId7" Type="http://schemas.openxmlformats.org/officeDocument/2006/relationships/hyperlink" Target="https://www.dawn.com/news/1845532/pti-to-emerge-as-largest-party-rulers-lose-two-thirds-majority" TargetMode="External"/><Relationship Id="rId12" Type="http://schemas.openxmlformats.org/officeDocument/2006/relationships/hyperlink" Target="https://www.dawn.com/news/186698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866652/icj-derides-blow-to-judicial-independence-as-26th-constitutional-amendment-becomes-law" TargetMode="External"/><Relationship Id="rId11" Type="http://schemas.openxmlformats.org/officeDocument/2006/relationships/hyperlink" Target="https://www.dawn.com/news/1845531/sc-gives-pti-its-groove-back" TargetMode="External"/><Relationship Id="rId5" Type="http://schemas.openxmlformats.org/officeDocument/2006/relationships/hyperlink" Target="https://www.dawn.com/news/1920721/ptis-hopes-dashed-as-rivals-set-to-receive-reserved-seats?_gl=1*13smjwd*_ga*VmV1bDBVTV9OSk9OOHBoQXFpckVHSHNDdFJCTloyTGJOQWI4dWFIN0lXU2Z1dmhqa2xNUmhHSDVmVGJVZmtTYQ..*_ga_C521GRS8DF*MTc1MTQzNTczNy45Ni4wLjE3NTE0MzYzMzEuMC4wLjA." TargetMode="External"/><Relationship Id="rId15" Type="http://schemas.openxmlformats.org/officeDocument/2006/relationships/fontTable" Target="fontTable.xml"/><Relationship Id="rId10" Type="http://schemas.openxmlformats.org/officeDocument/2006/relationships/hyperlink" Target="https://www.dawn.com/news/1805488" TargetMode="External"/><Relationship Id="rId4" Type="http://schemas.openxmlformats.org/officeDocument/2006/relationships/hyperlink" Target="https://www.dawn.com/authors/10698/zahid-hussain" TargetMode="External"/><Relationship Id="rId9" Type="http://schemas.openxmlformats.org/officeDocument/2006/relationships/hyperlink" Target="https://www.dawn.com/news/1860787" TargetMode="External"/><Relationship Id="rId14" Type="http://schemas.openxmlformats.org/officeDocument/2006/relationships/hyperlink" Target="http://@hid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1119</Words>
  <Characters>6384</Characters>
  <Application>Microsoft Office Word</Application>
  <DocSecurity>0</DocSecurity>
  <Lines>53</Lines>
  <Paragraphs>14</Paragraphs>
  <ScaleCrop>false</ScaleCrop>
  <Company>Grizli777</Company>
  <LinksUpToDate>false</LinksUpToDate>
  <CharactersWithSpaces>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2025-07-07T04:35:00Z</dcterms:created>
  <dcterms:modified xsi:type="dcterms:W3CDTF">2025-07-07T04:36:00Z</dcterms:modified>
</cp:coreProperties>
</file>