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E84" w:rsidRPr="004B4E84" w:rsidRDefault="004B4E84" w:rsidP="004B4E84">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4B4E84">
        <w:rPr>
          <w:rFonts w:ascii="Times New Roman" w:eastAsia="Times New Roman" w:hAnsi="Times New Roman" w:cs="Times New Roman"/>
          <w:b/>
          <w:bCs/>
          <w:kern w:val="36"/>
          <w:sz w:val="48"/>
          <w:szCs w:val="48"/>
        </w:rPr>
        <w:t>A win for free speech</w:t>
      </w:r>
    </w:p>
    <w:p w:rsidR="004B4E84" w:rsidRPr="004B4E84" w:rsidRDefault="004B4E84" w:rsidP="004B4E84">
      <w:pPr>
        <w:spacing w:before="100" w:beforeAutospacing="1" w:after="100" w:afterAutospacing="1" w:line="240" w:lineRule="auto"/>
        <w:jc w:val="both"/>
        <w:outlineLvl w:val="2"/>
        <w:rPr>
          <w:rFonts w:ascii="Times New Roman" w:eastAsia="Times New Roman" w:hAnsi="Times New Roman" w:cs="Times New Roman"/>
          <w:b/>
          <w:bCs/>
          <w:sz w:val="27"/>
          <w:szCs w:val="27"/>
        </w:rPr>
      </w:pPr>
      <w:hyperlink r:id="rId4" w:history="1">
        <w:r w:rsidRPr="004B4E84">
          <w:rPr>
            <w:rFonts w:ascii="Times New Roman" w:eastAsia="Times New Roman" w:hAnsi="Times New Roman" w:cs="Times New Roman"/>
            <w:b/>
            <w:bCs/>
            <w:color w:val="0000FF"/>
            <w:sz w:val="27"/>
            <w:szCs w:val="27"/>
            <w:u w:val="single"/>
          </w:rPr>
          <w:t xml:space="preserve">Muhammad </w:t>
        </w:r>
        <w:proofErr w:type="spellStart"/>
        <w:r w:rsidRPr="004B4E84">
          <w:rPr>
            <w:rFonts w:ascii="Times New Roman" w:eastAsia="Times New Roman" w:hAnsi="Times New Roman" w:cs="Times New Roman"/>
            <w:b/>
            <w:bCs/>
            <w:color w:val="0000FF"/>
            <w:sz w:val="27"/>
            <w:szCs w:val="27"/>
            <w:u w:val="single"/>
          </w:rPr>
          <w:t>Azhar</w:t>
        </w:r>
        <w:proofErr w:type="spellEnd"/>
        <w:r w:rsidRPr="004B4E84">
          <w:rPr>
            <w:rFonts w:ascii="Times New Roman" w:eastAsia="Times New Roman" w:hAnsi="Times New Roman" w:cs="Times New Roman"/>
            <w:b/>
            <w:bCs/>
            <w:color w:val="0000FF"/>
            <w:sz w:val="27"/>
            <w:szCs w:val="27"/>
            <w:u w:val="single"/>
          </w:rPr>
          <w:t xml:space="preserve"> </w:t>
        </w:r>
        <w:proofErr w:type="spellStart"/>
        <w:r w:rsidRPr="004B4E84">
          <w:rPr>
            <w:rFonts w:ascii="Times New Roman" w:eastAsia="Times New Roman" w:hAnsi="Times New Roman" w:cs="Times New Roman"/>
            <w:b/>
            <w:bCs/>
            <w:color w:val="0000FF"/>
            <w:sz w:val="27"/>
            <w:szCs w:val="27"/>
            <w:u w:val="single"/>
          </w:rPr>
          <w:t>Siddique</w:t>
        </w:r>
        <w:proofErr w:type="spellEnd"/>
      </w:hyperlink>
      <w:r w:rsidRPr="004B4E84">
        <w:rPr>
          <w:rFonts w:ascii="Times New Roman" w:eastAsia="Times New Roman" w:hAnsi="Times New Roman" w:cs="Times New Roman"/>
          <w:b/>
          <w:bCs/>
          <w:sz w:val="27"/>
          <w:szCs w:val="27"/>
        </w:rPr>
        <w:t xml:space="preserve"> </w:t>
      </w:r>
    </w:p>
    <w:p w:rsidR="004B4E84" w:rsidRPr="004B4E84" w:rsidRDefault="004B4E84" w:rsidP="004B4E84">
      <w:pPr>
        <w:spacing w:before="100" w:beforeAutospacing="1" w:after="100" w:afterAutospacing="1" w:line="240" w:lineRule="auto"/>
        <w:jc w:val="both"/>
        <w:rPr>
          <w:rFonts w:ascii="Times New Roman" w:eastAsia="Times New Roman" w:hAnsi="Times New Roman" w:cs="Times New Roman"/>
          <w:sz w:val="24"/>
          <w:szCs w:val="24"/>
        </w:rPr>
      </w:pPr>
      <w:r w:rsidRPr="004B4E84">
        <w:rPr>
          <w:rFonts w:ascii="Times New Roman" w:eastAsia="Times New Roman" w:hAnsi="Times New Roman" w:cs="Times New Roman"/>
          <w:sz w:val="24"/>
          <w:szCs w:val="24"/>
        </w:rPr>
        <w:t>April 13, 2023</w:t>
      </w:r>
    </w:p>
    <w:p w:rsidR="004B4E84" w:rsidRPr="004B4E84" w:rsidRDefault="004B4E84" w:rsidP="004B4E84">
      <w:pPr>
        <w:spacing w:before="100" w:beforeAutospacing="1" w:after="100" w:afterAutospacing="1" w:line="240" w:lineRule="auto"/>
        <w:jc w:val="both"/>
        <w:rPr>
          <w:rFonts w:ascii="Times New Roman" w:eastAsia="Times New Roman" w:hAnsi="Times New Roman" w:cs="Times New Roman"/>
          <w:sz w:val="24"/>
          <w:szCs w:val="24"/>
        </w:rPr>
      </w:pPr>
      <w:r w:rsidRPr="004B4E84">
        <w:rPr>
          <w:rFonts w:ascii="Times New Roman" w:eastAsia="Times New Roman" w:hAnsi="Times New Roman" w:cs="Times New Roman"/>
          <w:sz w:val="24"/>
          <w:szCs w:val="24"/>
        </w:rPr>
        <w:t xml:space="preserve">Thanks to judicial activism, freedom of speech and press have been declared the core values in our free constitutional democracy where political speech now can neither be abridged nor be limited. In a landmark </w:t>
      </w:r>
      <w:proofErr w:type="spellStart"/>
      <w:r w:rsidRPr="004B4E84">
        <w:rPr>
          <w:rFonts w:ascii="Times New Roman" w:eastAsia="Times New Roman" w:hAnsi="Times New Roman" w:cs="Times New Roman"/>
          <w:sz w:val="24"/>
          <w:szCs w:val="24"/>
        </w:rPr>
        <w:t>judgement</w:t>
      </w:r>
      <w:proofErr w:type="spellEnd"/>
      <w:r w:rsidRPr="004B4E84">
        <w:rPr>
          <w:rFonts w:ascii="Times New Roman" w:eastAsia="Times New Roman" w:hAnsi="Times New Roman" w:cs="Times New Roman"/>
          <w:sz w:val="24"/>
          <w:szCs w:val="24"/>
        </w:rPr>
        <w:t xml:space="preserve"> announced on WP No. 59599 of 2022 16, Justice </w:t>
      </w:r>
      <w:proofErr w:type="spellStart"/>
      <w:r w:rsidRPr="004B4E84">
        <w:rPr>
          <w:rFonts w:ascii="Times New Roman" w:eastAsia="Times New Roman" w:hAnsi="Times New Roman" w:cs="Times New Roman"/>
          <w:sz w:val="24"/>
          <w:szCs w:val="24"/>
        </w:rPr>
        <w:t>Shahid</w:t>
      </w:r>
      <w:proofErr w:type="spellEnd"/>
      <w:r w:rsidRPr="004B4E84">
        <w:rPr>
          <w:rFonts w:ascii="Times New Roman" w:eastAsia="Times New Roman" w:hAnsi="Times New Roman" w:cs="Times New Roman"/>
          <w:sz w:val="24"/>
          <w:szCs w:val="24"/>
        </w:rPr>
        <w:t xml:space="preserve"> </w:t>
      </w:r>
      <w:proofErr w:type="spellStart"/>
      <w:r w:rsidRPr="004B4E84">
        <w:rPr>
          <w:rFonts w:ascii="Times New Roman" w:eastAsia="Times New Roman" w:hAnsi="Times New Roman" w:cs="Times New Roman"/>
          <w:sz w:val="24"/>
          <w:szCs w:val="24"/>
        </w:rPr>
        <w:t>Karim</w:t>
      </w:r>
      <w:proofErr w:type="spellEnd"/>
      <w:r w:rsidRPr="004B4E84">
        <w:rPr>
          <w:rFonts w:ascii="Times New Roman" w:eastAsia="Times New Roman" w:hAnsi="Times New Roman" w:cs="Times New Roman"/>
          <w:sz w:val="24"/>
          <w:szCs w:val="24"/>
        </w:rPr>
        <w:t xml:space="preserve"> of the Lahore High Court struck down the Section 124-A of the Pakistan Penal Code (PPC) as being “void as a whole” and also being inconsistent with and in derogation of fundamental rights enshrined in the Constitution of the Islamic Republic of Pakistan, 1973 (Constitution). </w:t>
      </w:r>
      <w:proofErr w:type="gramStart"/>
      <w:r w:rsidRPr="004B4E84">
        <w:rPr>
          <w:rFonts w:ascii="Times New Roman" w:eastAsia="Times New Roman" w:hAnsi="Times New Roman" w:cs="Times New Roman"/>
          <w:sz w:val="24"/>
          <w:szCs w:val="24"/>
        </w:rPr>
        <w:t>Titled “Sedition‟, the provision constitutes the offence of seditious writings and seditious libel.</w:t>
      </w:r>
      <w:proofErr w:type="gramEnd"/>
      <w:r w:rsidRPr="004B4E84">
        <w:rPr>
          <w:rFonts w:ascii="Times New Roman" w:eastAsia="Times New Roman" w:hAnsi="Times New Roman" w:cs="Times New Roman"/>
          <w:sz w:val="24"/>
          <w:szCs w:val="24"/>
        </w:rPr>
        <w:t xml:space="preserve"> This offence has historical origins and was always an offence at common law punishable with imprisonment or a fine on the direction of the court. As defined in Section 124-A of PPC, sedition is an agreement, communication, or other preliminary activity aimed at inciting treason or some lesser commotion against public authority. It is advocacy aimed at inciting or producing and likely to incite or produce imminent lawless action. This definition is a traditional view of what constitutes the crime of sedition. It is diametrically opposed in breadth to the criminal offence of sedition. Section 124-A of PPC was quintessentially a colonial law and had its genesis in colonial rule. It was enacted to perpetrate and entrench ‘British Rule’ in the sub-continent. It has to be distinguished from other crimes which are commonly found to afflict a human society. Sedition belongs to the species of offences which had no other purpose but suppression of people’s voices by the rulers’ masters.</w:t>
      </w:r>
    </w:p>
    <w:p w:rsidR="004B4E84" w:rsidRPr="004B4E84" w:rsidRDefault="004B4E84" w:rsidP="004B4E84">
      <w:pPr>
        <w:spacing w:after="100" w:line="240" w:lineRule="auto"/>
        <w:jc w:val="both"/>
        <w:rPr>
          <w:rFonts w:ascii="Times New Roman" w:eastAsia="Times New Roman" w:hAnsi="Times New Roman" w:cs="Times New Roman"/>
          <w:sz w:val="24"/>
          <w:szCs w:val="24"/>
        </w:rPr>
      </w:pPr>
      <w:hyperlink r:id="rId5" w:history="1">
        <w:r w:rsidRPr="004B4E84">
          <w:rPr>
            <w:rFonts w:ascii="Times New Roman" w:eastAsia="Times New Roman" w:hAnsi="Times New Roman" w:cs="Times New Roman"/>
            <w:color w:val="0000FF"/>
            <w:sz w:val="24"/>
            <w:szCs w:val="24"/>
            <w:u w:val="single"/>
          </w:rPr>
          <w:t>PDM united over holding simultaneous elections after term completion</w:t>
        </w:r>
      </w:hyperlink>
      <w:r w:rsidRPr="004B4E84">
        <w:rPr>
          <w:rFonts w:ascii="Times New Roman" w:eastAsia="Times New Roman" w:hAnsi="Times New Roman" w:cs="Times New Roman"/>
          <w:sz w:val="24"/>
          <w:szCs w:val="24"/>
        </w:rPr>
        <w:t xml:space="preserve"> </w:t>
      </w:r>
    </w:p>
    <w:p w:rsidR="004B4E84" w:rsidRPr="004B4E84" w:rsidRDefault="004B4E84" w:rsidP="004B4E84">
      <w:pPr>
        <w:spacing w:before="100" w:beforeAutospacing="1" w:after="100" w:afterAutospacing="1" w:line="240" w:lineRule="auto"/>
        <w:jc w:val="both"/>
        <w:rPr>
          <w:rFonts w:ascii="Times New Roman" w:eastAsia="Times New Roman" w:hAnsi="Times New Roman" w:cs="Times New Roman"/>
          <w:sz w:val="24"/>
          <w:szCs w:val="24"/>
        </w:rPr>
      </w:pPr>
      <w:r w:rsidRPr="004B4E84">
        <w:rPr>
          <w:rFonts w:ascii="Times New Roman" w:eastAsia="Times New Roman" w:hAnsi="Times New Roman" w:cs="Times New Roman"/>
          <w:sz w:val="24"/>
          <w:szCs w:val="24"/>
        </w:rPr>
        <w:t xml:space="preserve">On the other side, Article 19 of the Constitution provides: “Every citizen shall have the right to freedom of speech and expression, and there shall be freedom of the press, subject to any reasonable restrictions imposed by law in the interest of the glory of Islam or the integrity, security or </w:t>
      </w:r>
      <w:proofErr w:type="spellStart"/>
      <w:r w:rsidRPr="004B4E84">
        <w:rPr>
          <w:rFonts w:ascii="Times New Roman" w:eastAsia="Times New Roman" w:hAnsi="Times New Roman" w:cs="Times New Roman"/>
          <w:sz w:val="24"/>
          <w:szCs w:val="24"/>
        </w:rPr>
        <w:t>defence</w:t>
      </w:r>
      <w:proofErr w:type="spellEnd"/>
      <w:r w:rsidRPr="004B4E84">
        <w:rPr>
          <w:rFonts w:ascii="Times New Roman" w:eastAsia="Times New Roman" w:hAnsi="Times New Roman" w:cs="Times New Roman"/>
          <w:sz w:val="24"/>
          <w:szCs w:val="24"/>
        </w:rPr>
        <w:t xml:space="preserve"> of Pakistan or any part thereof, friendly relations with foreign States, public order, decency or morality, or in relation to contempt of court, commission of] or incitement to an offence.” In an earlier article, titled as, “Against the sedition law” dated 31-01-2023, this writer highlighted that Section 124-A of PPC is unacceptable in the modern era as it is a constraint against the legitimate exercise of constitutionally guaranteed freedom of expression and speech. Guaranteed by the Constitution, the judicially enforceable rights are among the necessary auxiliary precautions against tyranny. The predominant view of the courts in the United States of America is that absolute privilege attaches to criticism of government and governmental system. This has been entrenched by US Supreme Court and established as a sense of free expression in New York Times Co. v. Sullivan 376 U.S. 254.</w:t>
      </w:r>
    </w:p>
    <w:p w:rsidR="004B4E84" w:rsidRPr="004B4E84" w:rsidRDefault="004B4E84" w:rsidP="004B4E84">
      <w:pPr>
        <w:spacing w:after="100" w:line="240" w:lineRule="auto"/>
        <w:jc w:val="both"/>
        <w:rPr>
          <w:rFonts w:ascii="Times New Roman" w:eastAsia="Times New Roman" w:hAnsi="Times New Roman" w:cs="Times New Roman"/>
          <w:sz w:val="24"/>
          <w:szCs w:val="24"/>
        </w:rPr>
      </w:pPr>
      <w:hyperlink r:id="rId6" w:history="1">
        <w:r w:rsidRPr="004B4E84">
          <w:rPr>
            <w:rFonts w:ascii="Times New Roman" w:eastAsia="Times New Roman" w:hAnsi="Times New Roman" w:cs="Times New Roman"/>
            <w:color w:val="0000FF"/>
            <w:sz w:val="24"/>
            <w:szCs w:val="24"/>
            <w:u w:val="single"/>
          </w:rPr>
          <w:t xml:space="preserve">MQM-P delegation meets </w:t>
        </w:r>
        <w:proofErr w:type="spellStart"/>
        <w:r w:rsidRPr="004B4E84">
          <w:rPr>
            <w:rFonts w:ascii="Times New Roman" w:eastAsia="Times New Roman" w:hAnsi="Times New Roman" w:cs="Times New Roman"/>
            <w:color w:val="0000FF"/>
            <w:sz w:val="24"/>
            <w:szCs w:val="24"/>
            <w:u w:val="single"/>
          </w:rPr>
          <w:t>govt</w:t>
        </w:r>
        <w:proofErr w:type="spellEnd"/>
        <w:r w:rsidRPr="004B4E84">
          <w:rPr>
            <w:rFonts w:ascii="Times New Roman" w:eastAsia="Times New Roman" w:hAnsi="Times New Roman" w:cs="Times New Roman"/>
            <w:color w:val="0000FF"/>
            <w:sz w:val="24"/>
            <w:szCs w:val="24"/>
            <w:u w:val="single"/>
          </w:rPr>
          <w:t xml:space="preserve"> ministers, join hands to resolve census issues</w:t>
        </w:r>
      </w:hyperlink>
      <w:r w:rsidRPr="004B4E84">
        <w:rPr>
          <w:rFonts w:ascii="Times New Roman" w:eastAsia="Times New Roman" w:hAnsi="Times New Roman" w:cs="Times New Roman"/>
          <w:sz w:val="24"/>
          <w:szCs w:val="24"/>
        </w:rPr>
        <w:t xml:space="preserve"> </w:t>
      </w:r>
    </w:p>
    <w:p w:rsidR="004B4E84" w:rsidRPr="004B4E84" w:rsidRDefault="004B4E84" w:rsidP="004B4E84">
      <w:pPr>
        <w:spacing w:before="100" w:beforeAutospacing="1" w:after="100" w:afterAutospacing="1" w:line="240" w:lineRule="auto"/>
        <w:jc w:val="both"/>
        <w:rPr>
          <w:rFonts w:ascii="Times New Roman" w:eastAsia="Times New Roman" w:hAnsi="Times New Roman" w:cs="Times New Roman"/>
          <w:sz w:val="24"/>
          <w:szCs w:val="24"/>
        </w:rPr>
      </w:pPr>
      <w:r w:rsidRPr="004B4E84">
        <w:rPr>
          <w:rFonts w:ascii="Times New Roman" w:eastAsia="Times New Roman" w:hAnsi="Times New Roman" w:cs="Times New Roman"/>
          <w:sz w:val="24"/>
          <w:szCs w:val="24"/>
        </w:rPr>
        <w:t xml:space="preserve">Freedom of expression constitutes one of the essential foundations of a democratic society and one of the basic conditions for its progress. Also, Article 10 of the European Convention for the </w:t>
      </w:r>
      <w:r w:rsidRPr="004B4E84">
        <w:rPr>
          <w:rFonts w:ascii="Times New Roman" w:eastAsia="Times New Roman" w:hAnsi="Times New Roman" w:cs="Times New Roman"/>
          <w:sz w:val="24"/>
          <w:szCs w:val="24"/>
        </w:rPr>
        <w:lastRenderedPageBreak/>
        <w:t>Protection of Human Rights and Fundamental Freedoms, 1958 provides: “Everyone has the right to freedom of expression. This right shall include the freedom to hold opinions and to receive and impart information and ideas without interference by public authority and regardless of frontiers.” However, Section 124-A of PPC, a relic of autocracies and colonial subjugation, was the abridgement of political speech which is discountenanced by all liberal democracies based on constitutionalism and which makes such freedom the very basis of rule of law and one of the core values of any legal system.</w:t>
      </w:r>
    </w:p>
    <w:p w:rsidR="004B4E84" w:rsidRPr="004B4E84" w:rsidRDefault="004B4E84" w:rsidP="004B4E84">
      <w:pPr>
        <w:spacing w:before="100" w:beforeAutospacing="1" w:after="100" w:afterAutospacing="1" w:line="240" w:lineRule="auto"/>
        <w:jc w:val="both"/>
        <w:rPr>
          <w:rFonts w:ascii="Times New Roman" w:eastAsia="Times New Roman" w:hAnsi="Times New Roman" w:cs="Times New Roman"/>
          <w:sz w:val="24"/>
          <w:szCs w:val="24"/>
        </w:rPr>
      </w:pPr>
      <w:r w:rsidRPr="004B4E84">
        <w:rPr>
          <w:rFonts w:ascii="Times New Roman" w:eastAsia="Times New Roman" w:hAnsi="Times New Roman" w:cs="Times New Roman"/>
          <w:sz w:val="24"/>
          <w:szCs w:val="24"/>
        </w:rPr>
        <w:t>Now declared void as a whole, Section 124-A of PPC would seriously dent the right to publish freely by the press and to impart information through different platforms used by media. Any writings on political issues or discourse on matters of public importance might be caught by the mischief of Section 124-</w:t>
      </w:r>
      <w:proofErr w:type="gramStart"/>
      <w:r w:rsidRPr="004B4E84">
        <w:rPr>
          <w:rFonts w:ascii="Times New Roman" w:eastAsia="Times New Roman" w:hAnsi="Times New Roman" w:cs="Times New Roman"/>
          <w:sz w:val="24"/>
          <w:szCs w:val="24"/>
        </w:rPr>
        <w:t>A and</w:t>
      </w:r>
      <w:proofErr w:type="gramEnd"/>
      <w:r w:rsidRPr="004B4E84">
        <w:rPr>
          <w:rFonts w:ascii="Times New Roman" w:eastAsia="Times New Roman" w:hAnsi="Times New Roman" w:cs="Times New Roman"/>
          <w:sz w:val="24"/>
          <w:szCs w:val="24"/>
        </w:rPr>
        <w:t xml:space="preserve"> would have the unpalatable effect of inhibiting the free press. Striking down this colonial provision, the </w:t>
      </w:r>
      <w:proofErr w:type="spellStart"/>
      <w:r w:rsidRPr="004B4E84">
        <w:rPr>
          <w:rFonts w:ascii="Times New Roman" w:eastAsia="Times New Roman" w:hAnsi="Times New Roman" w:cs="Times New Roman"/>
          <w:sz w:val="24"/>
          <w:szCs w:val="24"/>
        </w:rPr>
        <w:t>judgement</w:t>
      </w:r>
      <w:proofErr w:type="spellEnd"/>
      <w:r w:rsidRPr="004B4E84">
        <w:rPr>
          <w:rFonts w:ascii="Times New Roman" w:eastAsia="Times New Roman" w:hAnsi="Times New Roman" w:cs="Times New Roman"/>
          <w:sz w:val="24"/>
          <w:szCs w:val="24"/>
        </w:rPr>
        <w:t xml:space="preserve"> reads “Freedom from colonial rule was meant to usher in freedom of thought and it is impermissible for the citizens of Pakistan to be vilified and persecuted by allowing Section 124-A to remain part of our legal system.”</w:t>
      </w:r>
    </w:p>
    <w:p w:rsidR="004B4E84" w:rsidRPr="004B4E84" w:rsidRDefault="004B4E84" w:rsidP="004B4E84">
      <w:pPr>
        <w:spacing w:after="100" w:line="240" w:lineRule="auto"/>
        <w:jc w:val="both"/>
        <w:rPr>
          <w:rFonts w:ascii="Times New Roman" w:eastAsia="Times New Roman" w:hAnsi="Times New Roman" w:cs="Times New Roman"/>
          <w:sz w:val="24"/>
          <w:szCs w:val="24"/>
        </w:rPr>
      </w:pPr>
      <w:hyperlink r:id="rId7" w:history="1">
        <w:r w:rsidRPr="004B4E84">
          <w:rPr>
            <w:rFonts w:ascii="Times New Roman" w:eastAsia="Times New Roman" w:hAnsi="Times New Roman" w:cs="Times New Roman"/>
            <w:color w:val="0000FF"/>
            <w:sz w:val="24"/>
            <w:szCs w:val="24"/>
            <w:u w:val="single"/>
          </w:rPr>
          <w:t xml:space="preserve">‘Pakistan's sports need </w:t>
        </w:r>
        <w:proofErr w:type="spellStart"/>
        <w:r w:rsidRPr="004B4E84">
          <w:rPr>
            <w:rFonts w:ascii="Times New Roman" w:eastAsia="Times New Roman" w:hAnsi="Times New Roman" w:cs="Times New Roman"/>
            <w:color w:val="0000FF"/>
            <w:sz w:val="24"/>
            <w:szCs w:val="24"/>
            <w:u w:val="single"/>
          </w:rPr>
          <w:t>govt</w:t>
        </w:r>
        <w:proofErr w:type="spellEnd"/>
        <w:r w:rsidRPr="004B4E84">
          <w:rPr>
            <w:rFonts w:ascii="Times New Roman" w:eastAsia="Times New Roman" w:hAnsi="Times New Roman" w:cs="Times New Roman"/>
            <w:color w:val="0000FF"/>
            <w:sz w:val="24"/>
            <w:szCs w:val="24"/>
            <w:u w:val="single"/>
          </w:rPr>
          <w:t>, corporate sector support to grow’</w:t>
        </w:r>
      </w:hyperlink>
      <w:r w:rsidRPr="004B4E84">
        <w:rPr>
          <w:rFonts w:ascii="Times New Roman" w:eastAsia="Times New Roman" w:hAnsi="Times New Roman" w:cs="Times New Roman"/>
          <w:sz w:val="24"/>
          <w:szCs w:val="24"/>
        </w:rPr>
        <w:t xml:space="preserve"> </w:t>
      </w:r>
    </w:p>
    <w:p w:rsidR="004B4E84" w:rsidRPr="004B4E84" w:rsidRDefault="004B4E84" w:rsidP="004B4E84">
      <w:pPr>
        <w:spacing w:before="100" w:beforeAutospacing="1" w:after="100" w:afterAutospacing="1" w:line="240" w:lineRule="auto"/>
        <w:jc w:val="both"/>
        <w:rPr>
          <w:rFonts w:ascii="Times New Roman" w:eastAsia="Times New Roman" w:hAnsi="Times New Roman" w:cs="Times New Roman"/>
          <w:sz w:val="24"/>
          <w:szCs w:val="24"/>
        </w:rPr>
      </w:pPr>
      <w:r w:rsidRPr="004B4E84">
        <w:rPr>
          <w:rFonts w:ascii="Times New Roman" w:eastAsia="Times New Roman" w:hAnsi="Times New Roman" w:cs="Times New Roman"/>
          <w:sz w:val="24"/>
          <w:szCs w:val="24"/>
        </w:rPr>
        <w:t xml:space="preserve">The law was meant to place limits so that the primary purposes of servility and subjugation were achieved. The purpose of the law, then, was an affront to constitutional rights now conferred. Right to freedom of speech is incomplete without the freedom of the press and which in turn, secures the right to have access to information in all matters of public importance.” The Constitution enshrines fundamental rights which are conferred upon people and the most cherished of those rights is the right to freedom of speech and expression. Nevertheless, section 124-A of PPC was in significant tension with constitutionalism and constitutional democracy. The </w:t>
      </w:r>
      <w:proofErr w:type="spellStart"/>
      <w:r w:rsidRPr="004B4E84">
        <w:rPr>
          <w:rFonts w:ascii="Times New Roman" w:eastAsia="Times New Roman" w:hAnsi="Times New Roman" w:cs="Times New Roman"/>
          <w:sz w:val="24"/>
          <w:szCs w:val="24"/>
        </w:rPr>
        <w:t>judgement</w:t>
      </w:r>
      <w:proofErr w:type="spellEnd"/>
      <w:r w:rsidRPr="004B4E84">
        <w:rPr>
          <w:rFonts w:ascii="Times New Roman" w:eastAsia="Times New Roman" w:hAnsi="Times New Roman" w:cs="Times New Roman"/>
          <w:sz w:val="24"/>
          <w:szCs w:val="24"/>
        </w:rPr>
        <w:t xml:space="preserve"> also finds expression in the preamble of our Constitution where it is stated: “Now, therefore, we, the people of Pakistan, are dedicated to the preservation of democracy achieved by the unremitting struggle of the people against oppression and tyranny.” This statement is a clarion call by the people of Pakistan regarding their dedication to the preservation of democracy which can only be achieved by raising voices against oppression and tyranny. Now, these voices cannot be suppressed or stifled by the provisions of Section 124-A of PPC.</w:t>
      </w:r>
    </w:p>
    <w:p w:rsidR="004B4E84" w:rsidRPr="004B4E84" w:rsidRDefault="004B4E84" w:rsidP="004B4E84">
      <w:pPr>
        <w:spacing w:after="100" w:line="240" w:lineRule="auto"/>
        <w:jc w:val="both"/>
        <w:rPr>
          <w:rFonts w:ascii="Times New Roman" w:eastAsia="Times New Roman" w:hAnsi="Times New Roman" w:cs="Times New Roman"/>
          <w:sz w:val="24"/>
          <w:szCs w:val="24"/>
        </w:rPr>
      </w:pPr>
      <w:hyperlink r:id="rId8" w:history="1">
        <w:proofErr w:type="spellStart"/>
        <w:r w:rsidRPr="004B4E84">
          <w:rPr>
            <w:rFonts w:ascii="Times New Roman" w:eastAsia="Times New Roman" w:hAnsi="Times New Roman" w:cs="Times New Roman"/>
            <w:color w:val="0000FF"/>
            <w:sz w:val="24"/>
            <w:szCs w:val="24"/>
            <w:u w:val="single"/>
          </w:rPr>
          <w:t>Shoaib</w:t>
        </w:r>
        <w:proofErr w:type="spellEnd"/>
        <w:r w:rsidRPr="004B4E84">
          <w:rPr>
            <w:rFonts w:ascii="Times New Roman" w:eastAsia="Times New Roman" w:hAnsi="Times New Roman" w:cs="Times New Roman"/>
            <w:color w:val="0000FF"/>
            <w:sz w:val="24"/>
            <w:szCs w:val="24"/>
            <w:u w:val="single"/>
          </w:rPr>
          <w:t xml:space="preserve">, </w:t>
        </w:r>
        <w:proofErr w:type="spellStart"/>
        <w:r w:rsidRPr="004B4E84">
          <w:rPr>
            <w:rFonts w:ascii="Times New Roman" w:eastAsia="Times New Roman" w:hAnsi="Times New Roman" w:cs="Times New Roman"/>
            <w:color w:val="0000FF"/>
            <w:sz w:val="24"/>
            <w:szCs w:val="24"/>
            <w:u w:val="single"/>
          </w:rPr>
          <w:t>Nouman</w:t>
        </w:r>
        <w:proofErr w:type="spellEnd"/>
        <w:r w:rsidRPr="004B4E84">
          <w:rPr>
            <w:rFonts w:ascii="Times New Roman" w:eastAsia="Times New Roman" w:hAnsi="Times New Roman" w:cs="Times New Roman"/>
            <w:color w:val="0000FF"/>
            <w:sz w:val="24"/>
            <w:szCs w:val="24"/>
            <w:u w:val="single"/>
          </w:rPr>
          <w:t xml:space="preserve"> dominate Smart City 62nd National Amateur Golf</w:t>
        </w:r>
      </w:hyperlink>
      <w:r w:rsidRPr="004B4E84">
        <w:rPr>
          <w:rFonts w:ascii="Times New Roman" w:eastAsia="Times New Roman" w:hAnsi="Times New Roman" w:cs="Times New Roman"/>
          <w:sz w:val="24"/>
          <w:szCs w:val="24"/>
        </w:rPr>
        <w:t xml:space="preserve"> </w:t>
      </w:r>
    </w:p>
    <w:p w:rsidR="004B4E84" w:rsidRPr="004B4E84" w:rsidRDefault="004B4E84" w:rsidP="004B4E84">
      <w:pPr>
        <w:spacing w:before="100" w:beforeAutospacing="1" w:after="100" w:afterAutospacing="1" w:line="240" w:lineRule="auto"/>
        <w:jc w:val="both"/>
        <w:rPr>
          <w:rFonts w:ascii="Times New Roman" w:eastAsia="Times New Roman" w:hAnsi="Times New Roman" w:cs="Times New Roman"/>
          <w:sz w:val="24"/>
          <w:szCs w:val="24"/>
        </w:rPr>
      </w:pPr>
      <w:r w:rsidRPr="004B4E84">
        <w:rPr>
          <w:rFonts w:ascii="Times New Roman" w:eastAsia="Times New Roman" w:hAnsi="Times New Roman" w:cs="Times New Roman"/>
          <w:sz w:val="24"/>
          <w:szCs w:val="24"/>
        </w:rPr>
        <w:t xml:space="preserve">One of the founding fathers of present India, Jawaharlal Nehru said in Parliament, on May 29, 1951: “Take again Section 124-A of the Indian Penal Code. Now so far as I am concerned that particular section is highly objectionable and obnoxious and it should have no place both for practical and historical reasons… The sooner we get rid of it the better.” In England, the repression of ideas antithetical to the government dates back to the 13th century. In 1275 and again in 1379, Parliament made it criminal to speak against the state. Later known as seditious libel, the </w:t>
      </w:r>
      <w:proofErr w:type="gramStart"/>
      <w:r w:rsidRPr="004B4E84">
        <w:rPr>
          <w:rFonts w:ascii="Times New Roman" w:eastAsia="Times New Roman" w:hAnsi="Times New Roman" w:cs="Times New Roman"/>
          <w:sz w:val="24"/>
          <w:szCs w:val="24"/>
        </w:rPr>
        <w:t>words, that</w:t>
      </w:r>
      <w:proofErr w:type="gramEnd"/>
      <w:r w:rsidRPr="004B4E84">
        <w:rPr>
          <w:rFonts w:ascii="Times New Roman" w:eastAsia="Times New Roman" w:hAnsi="Times New Roman" w:cs="Times New Roman"/>
          <w:sz w:val="24"/>
          <w:szCs w:val="24"/>
        </w:rPr>
        <w:t xml:space="preserve"> questioned the rulers in any way were punished by the King’s Council. The statement of </w:t>
      </w:r>
      <w:proofErr w:type="spellStart"/>
      <w:r w:rsidRPr="004B4E84">
        <w:rPr>
          <w:rFonts w:ascii="Times New Roman" w:eastAsia="Times New Roman" w:hAnsi="Times New Roman" w:cs="Times New Roman"/>
          <w:sz w:val="24"/>
          <w:szCs w:val="24"/>
        </w:rPr>
        <w:t>Halsbury’s</w:t>
      </w:r>
      <w:proofErr w:type="spellEnd"/>
      <w:r w:rsidRPr="004B4E84">
        <w:rPr>
          <w:rFonts w:ascii="Times New Roman" w:eastAsia="Times New Roman" w:hAnsi="Times New Roman" w:cs="Times New Roman"/>
          <w:sz w:val="24"/>
          <w:szCs w:val="24"/>
        </w:rPr>
        <w:t xml:space="preserve"> Laws of England captures the law relating to sedition in the United Kingdom. It says the government could not prescribe opinions or determine what doctrines or what arguments people should hear. The power itself is illegitimate. The best government has no more title to it than the worst. It is as noxious, </w:t>
      </w:r>
      <w:proofErr w:type="gramStart"/>
      <w:r w:rsidRPr="004B4E84">
        <w:rPr>
          <w:rFonts w:ascii="Times New Roman" w:eastAsia="Times New Roman" w:hAnsi="Times New Roman" w:cs="Times New Roman"/>
          <w:sz w:val="24"/>
          <w:szCs w:val="24"/>
        </w:rPr>
        <w:t>or</w:t>
      </w:r>
      <w:proofErr w:type="gramEnd"/>
      <w:r w:rsidRPr="004B4E84">
        <w:rPr>
          <w:rFonts w:ascii="Times New Roman" w:eastAsia="Times New Roman" w:hAnsi="Times New Roman" w:cs="Times New Roman"/>
          <w:sz w:val="24"/>
          <w:szCs w:val="24"/>
        </w:rPr>
        <w:t xml:space="preserve"> more noxious, when exerted in accordance with public opinion than when in opposition to it.</w:t>
      </w:r>
    </w:p>
    <w:p w:rsidR="004B4E84" w:rsidRPr="004B4E84" w:rsidRDefault="004B4E84" w:rsidP="004B4E84">
      <w:pPr>
        <w:spacing w:after="100" w:line="240" w:lineRule="auto"/>
        <w:jc w:val="both"/>
        <w:rPr>
          <w:rFonts w:ascii="Times New Roman" w:eastAsia="Times New Roman" w:hAnsi="Times New Roman" w:cs="Times New Roman"/>
          <w:sz w:val="24"/>
          <w:szCs w:val="24"/>
        </w:rPr>
      </w:pPr>
      <w:hyperlink r:id="rId9" w:history="1">
        <w:r w:rsidRPr="004B4E84">
          <w:rPr>
            <w:rFonts w:ascii="Times New Roman" w:eastAsia="Times New Roman" w:hAnsi="Times New Roman" w:cs="Times New Roman"/>
            <w:color w:val="0000FF"/>
            <w:sz w:val="24"/>
            <w:szCs w:val="24"/>
            <w:u w:val="single"/>
          </w:rPr>
          <w:t xml:space="preserve">Police set fire to gangster's hideout in </w:t>
        </w:r>
        <w:proofErr w:type="spellStart"/>
        <w:r w:rsidRPr="004B4E84">
          <w:rPr>
            <w:rFonts w:ascii="Times New Roman" w:eastAsia="Times New Roman" w:hAnsi="Times New Roman" w:cs="Times New Roman"/>
            <w:color w:val="0000FF"/>
            <w:sz w:val="24"/>
            <w:szCs w:val="24"/>
            <w:u w:val="single"/>
          </w:rPr>
          <w:t>katcha</w:t>
        </w:r>
        <w:proofErr w:type="spellEnd"/>
        <w:r w:rsidRPr="004B4E84">
          <w:rPr>
            <w:rFonts w:ascii="Times New Roman" w:eastAsia="Times New Roman" w:hAnsi="Times New Roman" w:cs="Times New Roman"/>
            <w:color w:val="0000FF"/>
            <w:sz w:val="24"/>
            <w:szCs w:val="24"/>
            <w:u w:val="single"/>
          </w:rPr>
          <w:t xml:space="preserve"> operation</w:t>
        </w:r>
      </w:hyperlink>
      <w:r w:rsidRPr="004B4E84">
        <w:rPr>
          <w:rFonts w:ascii="Times New Roman" w:eastAsia="Times New Roman" w:hAnsi="Times New Roman" w:cs="Times New Roman"/>
          <w:sz w:val="24"/>
          <w:szCs w:val="24"/>
        </w:rPr>
        <w:t xml:space="preserve"> </w:t>
      </w:r>
    </w:p>
    <w:p w:rsidR="004B4E84" w:rsidRPr="004B4E84" w:rsidRDefault="004B4E84" w:rsidP="004B4E84">
      <w:pPr>
        <w:spacing w:before="100" w:beforeAutospacing="1" w:after="100" w:afterAutospacing="1" w:line="240" w:lineRule="auto"/>
        <w:jc w:val="both"/>
        <w:rPr>
          <w:rFonts w:ascii="Times New Roman" w:eastAsia="Times New Roman" w:hAnsi="Times New Roman" w:cs="Times New Roman"/>
          <w:sz w:val="24"/>
          <w:szCs w:val="24"/>
        </w:rPr>
      </w:pPr>
      <w:r w:rsidRPr="004B4E84">
        <w:rPr>
          <w:rFonts w:ascii="Times New Roman" w:eastAsia="Times New Roman" w:hAnsi="Times New Roman" w:cs="Times New Roman"/>
          <w:sz w:val="24"/>
          <w:szCs w:val="24"/>
        </w:rPr>
        <w:t xml:space="preserve">Various expressions and bases for freedom of expression have been used to a greater or lesser extent by the courts around the civilized world to justify the high value placed on freedom of speech in the constitutional scheme of government. In this way, the freedom to think as you will and speak as you think is indispensable to the discovery and spread of political truth. But without free speech, a discussion would be futile. The functionaries of the state are fiduciaries of the people and ultimately responsible to the people who are also their paymasters, it was stated in </w:t>
      </w:r>
      <w:proofErr w:type="spellStart"/>
      <w:r w:rsidRPr="004B4E84">
        <w:rPr>
          <w:rFonts w:ascii="Times New Roman" w:eastAsia="Times New Roman" w:hAnsi="Times New Roman" w:cs="Times New Roman"/>
          <w:sz w:val="24"/>
          <w:szCs w:val="24"/>
        </w:rPr>
        <w:t>Syed</w:t>
      </w:r>
      <w:proofErr w:type="spellEnd"/>
      <w:r w:rsidRPr="004B4E84">
        <w:rPr>
          <w:rFonts w:ascii="Times New Roman" w:eastAsia="Times New Roman" w:hAnsi="Times New Roman" w:cs="Times New Roman"/>
          <w:sz w:val="24"/>
          <w:szCs w:val="24"/>
        </w:rPr>
        <w:t xml:space="preserve"> </w:t>
      </w:r>
      <w:proofErr w:type="spellStart"/>
      <w:r w:rsidRPr="004B4E84">
        <w:rPr>
          <w:rFonts w:ascii="Times New Roman" w:eastAsia="Times New Roman" w:hAnsi="Times New Roman" w:cs="Times New Roman"/>
          <w:sz w:val="24"/>
          <w:szCs w:val="24"/>
        </w:rPr>
        <w:t>Yousaf</w:t>
      </w:r>
      <w:proofErr w:type="spellEnd"/>
      <w:r w:rsidRPr="004B4E84">
        <w:rPr>
          <w:rFonts w:ascii="Times New Roman" w:eastAsia="Times New Roman" w:hAnsi="Times New Roman" w:cs="Times New Roman"/>
          <w:sz w:val="24"/>
          <w:szCs w:val="24"/>
        </w:rPr>
        <w:t xml:space="preserve"> </w:t>
      </w:r>
      <w:proofErr w:type="spellStart"/>
      <w:r w:rsidRPr="004B4E84">
        <w:rPr>
          <w:rFonts w:ascii="Times New Roman" w:eastAsia="Times New Roman" w:hAnsi="Times New Roman" w:cs="Times New Roman"/>
          <w:sz w:val="24"/>
          <w:szCs w:val="24"/>
        </w:rPr>
        <w:t>Raza</w:t>
      </w:r>
      <w:proofErr w:type="spellEnd"/>
      <w:r w:rsidRPr="004B4E84">
        <w:rPr>
          <w:rFonts w:ascii="Times New Roman" w:eastAsia="Times New Roman" w:hAnsi="Times New Roman" w:cs="Times New Roman"/>
          <w:sz w:val="24"/>
          <w:szCs w:val="24"/>
        </w:rPr>
        <w:t xml:space="preserve"> </w:t>
      </w:r>
      <w:proofErr w:type="spellStart"/>
      <w:r w:rsidRPr="004B4E84">
        <w:rPr>
          <w:rFonts w:ascii="Times New Roman" w:eastAsia="Times New Roman" w:hAnsi="Times New Roman" w:cs="Times New Roman"/>
          <w:sz w:val="24"/>
          <w:szCs w:val="24"/>
        </w:rPr>
        <w:t>Gillani</w:t>
      </w:r>
      <w:proofErr w:type="spellEnd"/>
      <w:r w:rsidRPr="004B4E84">
        <w:rPr>
          <w:rFonts w:ascii="Times New Roman" w:eastAsia="Times New Roman" w:hAnsi="Times New Roman" w:cs="Times New Roman"/>
          <w:sz w:val="24"/>
          <w:szCs w:val="24"/>
        </w:rPr>
        <w:t xml:space="preserve"> v. Assistant Registrar Supreme Court (PLD 2012 SC 466). The Constitution guarantees freedom of speech by Articles 19 and 19A to confer a right to have access to information in all matters of public importance. It is incredulous to conceive that the constitutional mandate of free speech and freedom of the press would still remain subservient to a colonial law enacted for a specific purpose to stifle speech.</w:t>
      </w:r>
    </w:p>
    <w:p w:rsidR="004B4E84" w:rsidRPr="004B4E84" w:rsidRDefault="004B4E84" w:rsidP="004B4E84">
      <w:pPr>
        <w:spacing w:before="100" w:beforeAutospacing="1" w:after="100" w:afterAutospacing="1" w:line="240" w:lineRule="auto"/>
        <w:jc w:val="both"/>
        <w:rPr>
          <w:rFonts w:ascii="Times New Roman" w:eastAsia="Times New Roman" w:hAnsi="Times New Roman" w:cs="Times New Roman"/>
          <w:sz w:val="24"/>
          <w:szCs w:val="24"/>
        </w:rPr>
      </w:pPr>
      <w:r w:rsidRPr="004B4E84">
        <w:rPr>
          <w:rFonts w:ascii="Times New Roman" w:eastAsia="Times New Roman" w:hAnsi="Times New Roman" w:cs="Times New Roman"/>
          <w:sz w:val="24"/>
          <w:szCs w:val="24"/>
        </w:rPr>
        <w:t xml:space="preserve">Against this tyrannical approach, Justice </w:t>
      </w:r>
      <w:proofErr w:type="spellStart"/>
      <w:r w:rsidRPr="004B4E84">
        <w:rPr>
          <w:rFonts w:ascii="Times New Roman" w:eastAsia="Times New Roman" w:hAnsi="Times New Roman" w:cs="Times New Roman"/>
          <w:sz w:val="24"/>
          <w:szCs w:val="24"/>
        </w:rPr>
        <w:t>Shahid</w:t>
      </w:r>
      <w:proofErr w:type="spellEnd"/>
      <w:r w:rsidRPr="004B4E84">
        <w:rPr>
          <w:rFonts w:ascii="Times New Roman" w:eastAsia="Times New Roman" w:hAnsi="Times New Roman" w:cs="Times New Roman"/>
          <w:sz w:val="24"/>
          <w:szCs w:val="24"/>
        </w:rPr>
        <w:t xml:space="preserve"> rules that “Section 124-A of the Pakistan Penal Code (PPC) is unconstitutional and offends the fundamental rights enshrined in Articles 19 and 19A of the Constitution.” The </w:t>
      </w:r>
      <w:proofErr w:type="spellStart"/>
      <w:r w:rsidRPr="004B4E84">
        <w:rPr>
          <w:rFonts w:ascii="Times New Roman" w:eastAsia="Times New Roman" w:hAnsi="Times New Roman" w:cs="Times New Roman"/>
          <w:sz w:val="24"/>
          <w:szCs w:val="24"/>
        </w:rPr>
        <w:t>judgement</w:t>
      </w:r>
      <w:proofErr w:type="spellEnd"/>
      <w:r w:rsidRPr="004B4E84">
        <w:rPr>
          <w:rFonts w:ascii="Times New Roman" w:eastAsia="Times New Roman" w:hAnsi="Times New Roman" w:cs="Times New Roman"/>
          <w:sz w:val="24"/>
          <w:szCs w:val="24"/>
        </w:rPr>
        <w:t xml:space="preserve"> also maintains that the holders of public office have to remain conscious that in terms of the Constitution, it is the will of the people of Pakistan which has established the constitutional order. Under this will, they hold office. As such, they are first and foremost fiduciaries and trustees of the people of Pakistan. And, when performing the functions of their office, they can have no interest other than the interests of the </w:t>
      </w:r>
      <w:proofErr w:type="spellStart"/>
      <w:r w:rsidRPr="004B4E84">
        <w:rPr>
          <w:rFonts w:ascii="Times New Roman" w:eastAsia="Times New Roman" w:hAnsi="Times New Roman" w:cs="Times New Roman"/>
          <w:sz w:val="24"/>
          <w:szCs w:val="24"/>
        </w:rPr>
        <w:t>honourable</w:t>
      </w:r>
      <w:proofErr w:type="spellEnd"/>
      <w:r w:rsidRPr="004B4E84">
        <w:rPr>
          <w:rFonts w:ascii="Times New Roman" w:eastAsia="Times New Roman" w:hAnsi="Times New Roman" w:cs="Times New Roman"/>
          <w:sz w:val="24"/>
          <w:szCs w:val="24"/>
        </w:rPr>
        <w:t xml:space="preserve"> people of Pakistan in whose name they hold office and from whose pockets they draw their salaries and perquisites. Such provision has no place in a society which relishes new ideas and critical analysis to advance itself. But speech is powerful. It is the lifeblood of democracy, a precondition for the discovery of truth and vital to our self-development. The </w:t>
      </w:r>
      <w:proofErr w:type="spellStart"/>
      <w:r w:rsidRPr="004B4E84">
        <w:rPr>
          <w:rFonts w:ascii="Times New Roman" w:eastAsia="Times New Roman" w:hAnsi="Times New Roman" w:cs="Times New Roman"/>
          <w:sz w:val="24"/>
          <w:szCs w:val="24"/>
        </w:rPr>
        <w:t>judgement</w:t>
      </w:r>
      <w:proofErr w:type="spellEnd"/>
      <w:r w:rsidRPr="004B4E84">
        <w:rPr>
          <w:rFonts w:ascii="Times New Roman" w:eastAsia="Times New Roman" w:hAnsi="Times New Roman" w:cs="Times New Roman"/>
          <w:sz w:val="24"/>
          <w:szCs w:val="24"/>
        </w:rPr>
        <w:t xml:space="preserve"> also says, “The offence of sedition in section 124-A travels beyond the limitation placed by Article 19 regarding the role of the press and its freedoms which must not be abridged on the misplaced notion that the government of the day can suppress political speech at will.”</w:t>
      </w:r>
    </w:p>
    <w:p w:rsidR="004B4E84" w:rsidRPr="004B4E84" w:rsidRDefault="004B4E84" w:rsidP="004B4E84">
      <w:pPr>
        <w:spacing w:before="100" w:beforeAutospacing="1" w:after="100" w:afterAutospacing="1" w:line="240" w:lineRule="auto"/>
        <w:jc w:val="both"/>
        <w:rPr>
          <w:rFonts w:ascii="Times New Roman" w:eastAsia="Times New Roman" w:hAnsi="Times New Roman" w:cs="Times New Roman"/>
          <w:sz w:val="24"/>
          <w:szCs w:val="24"/>
        </w:rPr>
      </w:pPr>
      <w:r w:rsidRPr="004B4E84">
        <w:rPr>
          <w:rFonts w:ascii="Times New Roman" w:eastAsia="Times New Roman" w:hAnsi="Times New Roman" w:cs="Times New Roman"/>
          <w:sz w:val="24"/>
          <w:szCs w:val="24"/>
        </w:rPr>
        <w:t xml:space="preserve">The Constitution guarantees freedom of speech by Articles 19 and 19A to confer a right to have access to information in all matters of public importance. It is incredulous to conceive that the constitutional mandate of free speech and freedom of the press would still remain subservient to a colonial law enacted for a specific purpose to stifle speech. Against this tyrannical approach, Justice </w:t>
      </w:r>
      <w:proofErr w:type="spellStart"/>
      <w:r w:rsidRPr="004B4E84">
        <w:rPr>
          <w:rFonts w:ascii="Times New Roman" w:eastAsia="Times New Roman" w:hAnsi="Times New Roman" w:cs="Times New Roman"/>
          <w:sz w:val="24"/>
          <w:szCs w:val="24"/>
        </w:rPr>
        <w:t>Shahid</w:t>
      </w:r>
      <w:proofErr w:type="spellEnd"/>
      <w:r w:rsidRPr="004B4E84">
        <w:rPr>
          <w:rFonts w:ascii="Times New Roman" w:eastAsia="Times New Roman" w:hAnsi="Times New Roman" w:cs="Times New Roman"/>
          <w:sz w:val="24"/>
          <w:szCs w:val="24"/>
        </w:rPr>
        <w:t xml:space="preserve"> rules that “Section 124-A of the Pakistan Penal Code (PPC) is unconstitutional and offends the fundamental rights enshrined in Articles 19 and 19A of the Constitution.” In a nutshell, the people of this country are the masters and the holders of offices of the government are the public servants. This situation cannot be rendered topsy-turvy by arming the public servants with the power to stifle the masters. So, it has rightly been declared that Section 124-A of PPC is incompatible with the foundational principles of constitutional democracy and as a relic of the past, it has been consigned to oblivion.</w:t>
      </w:r>
    </w:p>
    <w:p w:rsidR="00AE13D0" w:rsidRDefault="00AE13D0" w:rsidP="004B4E84">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4E84"/>
    <w:rsid w:val="00414CE2"/>
    <w:rsid w:val="004B4E84"/>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B4E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B4E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E8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B4E8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B4E84"/>
    <w:rPr>
      <w:color w:val="0000FF"/>
      <w:u w:val="single"/>
    </w:rPr>
  </w:style>
  <w:style w:type="paragraph" w:customStyle="1" w:styleId="meta-date">
    <w:name w:val="meta-date"/>
    <w:basedOn w:val="Normal"/>
    <w:rsid w:val="004B4E8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B4E8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B4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E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6893910">
      <w:bodyDiv w:val="1"/>
      <w:marLeft w:val="0"/>
      <w:marRight w:val="0"/>
      <w:marTop w:val="0"/>
      <w:marBottom w:val="0"/>
      <w:divBdr>
        <w:top w:val="none" w:sz="0" w:space="0" w:color="auto"/>
        <w:left w:val="none" w:sz="0" w:space="0" w:color="auto"/>
        <w:bottom w:val="none" w:sz="0" w:space="0" w:color="auto"/>
        <w:right w:val="none" w:sz="0" w:space="0" w:color="auto"/>
      </w:divBdr>
      <w:divsChild>
        <w:div w:id="513612732">
          <w:marLeft w:val="0"/>
          <w:marRight w:val="0"/>
          <w:marTop w:val="0"/>
          <w:marBottom w:val="0"/>
          <w:divBdr>
            <w:top w:val="none" w:sz="0" w:space="0" w:color="auto"/>
            <w:left w:val="none" w:sz="0" w:space="0" w:color="auto"/>
            <w:bottom w:val="none" w:sz="0" w:space="0" w:color="auto"/>
            <w:right w:val="none" w:sz="0" w:space="0" w:color="auto"/>
          </w:divBdr>
        </w:div>
        <w:div w:id="246422911">
          <w:marLeft w:val="0"/>
          <w:marRight w:val="0"/>
          <w:marTop w:val="0"/>
          <w:marBottom w:val="0"/>
          <w:divBdr>
            <w:top w:val="none" w:sz="0" w:space="0" w:color="auto"/>
            <w:left w:val="none" w:sz="0" w:space="0" w:color="auto"/>
            <w:bottom w:val="none" w:sz="0" w:space="0" w:color="auto"/>
            <w:right w:val="none" w:sz="0" w:space="0" w:color="auto"/>
          </w:divBdr>
        </w:div>
        <w:div w:id="2082286711">
          <w:marLeft w:val="0"/>
          <w:marRight w:val="0"/>
          <w:marTop w:val="0"/>
          <w:marBottom w:val="0"/>
          <w:divBdr>
            <w:top w:val="none" w:sz="0" w:space="0" w:color="auto"/>
            <w:left w:val="none" w:sz="0" w:space="0" w:color="auto"/>
            <w:bottom w:val="none" w:sz="0" w:space="0" w:color="auto"/>
            <w:right w:val="none" w:sz="0" w:space="0" w:color="auto"/>
          </w:divBdr>
          <w:divsChild>
            <w:div w:id="726492721">
              <w:marLeft w:val="0"/>
              <w:marRight w:val="0"/>
              <w:marTop w:val="0"/>
              <w:marBottom w:val="0"/>
              <w:divBdr>
                <w:top w:val="none" w:sz="0" w:space="0" w:color="auto"/>
                <w:left w:val="none" w:sz="0" w:space="0" w:color="auto"/>
                <w:bottom w:val="none" w:sz="0" w:space="0" w:color="auto"/>
                <w:right w:val="none" w:sz="0" w:space="0" w:color="auto"/>
              </w:divBdr>
            </w:div>
          </w:divsChild>
        </w:div>
        <w:div w:id="1660383205">
          <w:marLeft w:val="0"/>
          <w:marRight w:val="0"/>
          <w:marTop w:val="0"/>
          <w:marBottom w:val="0"/>
          <w:divBdr>
            <w:top w:val="none" w:sz="0" w:space="0" w:color="auto"/>
            <w:left w:val="none" w:sz="0" w:space="0" w:color="auto"/>
            <w:bottom w:val="none" w:sz="0" w:space="0" w:color="auto"/>
            <w:right w:val="none" w:sz="0" w:space="0" w:color="auto"/>
          </w:divBdr>
          <w:divsChild>
            <w:div w:id="1801219195">
              <w:marLeft w:val="0"/>
              <w:marRight w:val="0"/>
              <w:marTop w:val="0"/>
              <w:marBottom w:val="0"/>
              <w:divBdr>
                <w:top w:val="none" w:sz="0" w:space="0" w:color="auto"/>
                <w:left w:val="none" w:sz="0" w:space="0" w:color="auto"/>
                <w:bottom w:val="none" w:sz="0" w:space="0" w:color="auto"/>
                <w:right w:val="none" w:sz="0" w:space="0" w:color="auto"/>
              </w:divBdr>
            </w:div>
            <w:div w:id="1557815362">
              <w:marLeft w:val="0"/>
              <w:marRight w:val="0"/>
              <w:marTop w:val="0"/>
              <w:marBottom w:val="0"/>
              <w:divBdr>
                <w:top w:val="none" w:sz="0" w:space="0" w:color="auto"/>
                <w:left w:val="none" w:sz="0" w:space="0" w:color="auto"/>
                <w:bottom w:val="none" w:sz="0" w:space="0" w:color="auto"/>
                <w:right w:val="none" w:sz="0" w:space="0" w:color="auto"/>
              </w:divBdr>
            </w:div>
          </w:divsChild>
        </w:div>
        <w:div w:id="1584994215">
          <w:marLeft w:val="0"/>
          <w:marRight w:val="0"/>
          <w:marTop w:val="0"/>
          <w:marBottom w:val="0"/>
          <w:divBdr>
            <w:top w:val="none" w:sz="0" w:space="0" w:color="auto"/>
            <w:left w:val="none" w:sz="0" w:space="0" w:color="auto"/>
            <w:bottom w:val="none" w:sz="0" w:space="0" w:color="auto"/>
            <w:right w:val="none" w:sz="0" w:space="0" w:color="auto"/>
          </w:divBdr>
          <w:divsChild>
            <w:div w:id="2060471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799703">
                  <w:marLeft w:val="0"/>
                  <w:marRight w:val="0"/>
                  <w:marTop w:val="0"/>
                  <w:marBottom w:val="0"/>
                  <w:divBdr>
                    <w:top w:val="none" w:sz="0" w:space="0" w:color="auto"/>
                    <w:left w:val="none" w:sz="0" w:space="0" w:color="auto"/>
                    <w:bottom w:val="none" w:sz="0" w:space="0" w:color="auto"/>
                    <w:right w:val="none" w:sz="0" w:space="0" w:color="auto"/>
                  </w:divBdr>
                </w:div>
              </w:divsChild>
            </w:div>
            <w:div w:id="1302225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62968">
                  <w:marLeft w:val="0"/>
                  <w:marRight w:val="0"/>
                  <w:marTop w:val="0"/>
                  <w:marBottom w:val="0"/>
                  <w:divBdr>
                    <w:top w:val="none" w:sz="0" w:space="0" w:color="auto"/>
                    <w:left w:val="none" w:sz="0" w:space="0" w:color="auto"/>
                    <w:bottom w:val="none" w:sz="0" w:space="0" w:color="auto"/>
                    <w:right w:val="none" w:sz="0" w:space="0" w:color="auto"/>
                  </w:divBdr>
                </w:div>
              </w:divsChild>
            </w:div>
            <w:div w:id="1520965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87853">
                  <w:marLeft w:val="0"/>
                  <w:marRight w:val="0"/>
                  <w:marTop w:val="0"/>
                  <w:marBottom w:val="0"/>
                  <w:divBdr>
                    <w:top w:val="none" w:sz="0" w:space="0" w:color="auto"/>
                    <w:left w:val="none" w:sz="0" w:space="0" w:color="auto"/>
                    <w:bottom w:val="none" w:sz="0" w:space="0" w:color="auto"/>
                    <w:right w:val="none" w:sz="0" w:space="0" w:color="auto"/>
                  </w:divBdr>
                </w:div>
              </w:divsChild>
            </w:div>
            <w:div w:id="208911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757972">
                  <w:marLeft w:val="0"/>
                  <w:marRight w:val="0"/>
                  <w:marTop w:val="0"/>
                  <w:marBottom w:val="0"/>
                  <w:divBdr>
                    <w:top w:val="none" w:sz="0" w:space="0" w:color="auto"/>
                    <w:left w:val="none" w:sz="0" w:space="0" w:color="auto"/>
                    <w:bottom w:val="none" w:sz="0" w:space="0" w:color="auto"/>
                    <w:right w:val="none" w:sz="0" w:space="0" w:color="auto"/>
                  </w:divBdr>
                </w:div>
              </w:divsChild>
            </w:div>
            <w:div w:id="426850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83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6-Apr-2023/shoaib-nouman-dominate-smart-city-62nd-national-amateur-golf" TargetMode="External"/><Relationship Id="rId3" Type="http://schemas.openxmlformats.org/officeDocument/2006/relationships/webSettings" Target="webSettings.xml"/><Relationship Id="rId7" Type="http://schemas.openxmlformats.org/officeDocument/2006/relationships/hyperlink" Target="https://www.nation.com.pk/27-Apr-2023/pakistan-s-sports-need-govt-corporate-sector-support-to-gro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7-Apr-2023/mqm-p-delegation-meets-govt-ministers-join-hands-to-resolve-census-issues" TargetMode="External"/><Relationship Id="rId11" Type="http://schemas.openxmlformats.org/officeDocument/2006/relationships/theme" Target="theme/theme1.xml"/><Relationship Id="rId5" Type="http://schemas.openxmlformats.org/officeDocument/2006/relationships/hyperlink" Target="https://www.nation.com.pk/27-Apr-2023/pdm-united-over-holding-simultaneous-elections-after-term-completion" TargetMode="External"/><Relationship Id="rId10" Type="http://schemas.openxmlformats.org/officeDocument/2006/relationships/fontTable" Target="fontTable.xml"/><Relationship Id="rId4" Type="http://schemas.openxmlformats.org/officeDocument/2006/relationships/hyperlink" Target="https://www.nation.com.pk/columnist/muhammad-azhar-siddique" TargetMode="External"/><Relationship Id="rId9" Type="http://schemas.openxmlformats.org/officeDocument/2006/relationships/hyperlink" Target="https://www.nation.com.pk/26-Apr-2023/police-set-fire-to-gangster-s-hideout-in-katcha-ope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1641</Words>
  <Characters>9354</Characters>
  <Application>Microsoft Office Word</Application>
  <DocSecurity>0</DocSecurity>
  <Lines>77</Lines>
  <Paragraphs>21</Paragraphs>
  <ScaleCrop>false</ScaleCrop>
  <Company>Grizli777</Company>
  <LinksUpToDate>false</LinksUpToDate>
  <CharactersWithSpaces>10974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2023-04-27T05:40:00Z</dcterms:created>
  <dcterms:modified xsi:type="dcterms:W3CDTF">2023-04-27T05:43:00Z</dcterms:modified>
</cp:coreProperties>
</file>