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C2" w:rsidRPr="00A302C2" w:rsidRDefault="00A302C2" w:rsidP="00A302C2">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A302C2">
        <w:rPr>
          <w:rFonts w:ascii="Times New Roman" w:eastAsia="Times New Roman" w:hAnsi="Times New Roman" w:cs="Times New Roman"/>
          <w:b/>
          <w:bCs/>
          <w:kern w:val="36"/>
          <w:sz w:val="48"/>
          <w:szCs w:val="48"/>
        </w:rPr>
        <w:t>Treacherous calculations</w:t>
      </w:r>
    </w:p>
    <w:p w:rsidR="00A302C2" w:rsidRPr="00A302C2" w:rsidRDefault="00A302C2" w:rsidP="00A302C2">
      <w:pPr>
        <w:spacing w:after="0" w:line="240" w:lineRule="auto"/>
        <w:jc w:val="both"/>
        <w:rPr>
          <w:rFonts w:ascii="Times New Roman" w:eastAsia="Times New Roman" w:hAnsi="Times New Roman" w:cs="Times New Roman"/>
          <w:szCs w:val="24"/>
        </w:rPr>
      </w:pPr>
      <w:proofErr w:type="spellStart"/>
      <w:r w:rsidRPr="00A302C2">
        <w:rPr>
          <w:rFonts w:ascii="Times New Roman" w:eastAsia="Times New Roman" w:hAnsi="Times New Roman" w:cs="Times New Roman"/>
          <w:szCs w:val="24"/>
        </w:rPr>
        <w:t>Ramzy</w:t>
      </w:r>
      <w:proofErr w:type="spellEnd"/>
      <w:r w:rsidRPr="00A302C2">
        <w:rPr>
          <w:rFonts w:ascii="Times New Roman" w:eastAsia="Times New Roman" w:hAnsi="Times New Roman" w:cs="Times New Roman"/>
          <w:szCs w:val="24"/>
        </w:rPr>
        <w:t xml:space="preserve"> </w:t>
      </w:r>
      <w:proofErr w:type="spellStart"/>
      <w:r w:rsidRPr="00A302C2">
        <w:rPr>
          <w:rFonts w:ascii="Times New Roman" w:eastAsia="Times New Roman" w:hAnsi="Times New Roman" w:cs="Times New Roman"/>
          <w:szCs w:val="24"/>
        </w:rPr>
        <w:t>Baroud</w:t>
      </w:r>
      <w:proofErr w:type="spellEnd"/>
      <w:r w:rsidRPr="00A302C2">
        <w:rPr>
          <w:rFonts w:ascii="Times New Roman" w:eastAsia="Times New Roman" w:hAnsi="Times New Roman" w:cs="Times New Roman"/>
          <w:szCs w:val="24"/>
        </w:rPr>
        <w:t xml:space="preserve"> </w:t>
      </w:r>
    </w:p>
    <w:p w:rsidR="00A302C2" w:rsidRPr="00A302C2" w:rsidRDefault="00A302C2" w:rsidP="00A302C2">
      <w:pPr>
        <w:spacing w:after="0"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Saturday, Aug 09, 2025</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 xml:space="preserve">The Israeli human rights organization </w:t>
      </w:r>
      <w:proofErr w:type="spellStart"/>
      <w:r w:rsidRPr="00A302C2">
        <w:rPr>
          <w:rFonts w:ascii="Times New Roman" w:eastAsia="Times New Roman" w:hAnsi="Times New Roman" w:cs="Times New Roman"/>
          <w:szCs w:val="24"/>
        </w:rPr>
        <w:t>B’Tselem</w:t>
      </w:r>
      <w:proofErr w:type="spellEnd"/>
      <w:r w:rsidRPr="00A302C2">
        <w:rPr>
          <w:rFonts w:ascii="Times New Roman" w:eastAsia="Times New Roman" w:hAnsi="Times New Roman" w:cs="Times New Roman"/>
          <w:szCs w:val="24"/>
        </w:rPr>
        <w:t xml:space="preserve"> released a comprehensive report on July 27 describing the Israeli war on Gaza as genocide. However, the delay in publishing such an indictment is troubling and adds to an existing problem of politically motivated decision-making processes that have, in their own right, prolonged the ongoing Israeli war crimes.</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 xml:space="preserve">The report accused Israel of committing genocide, a conclusion reached after a detailed analysis of the military campaign’s intent, the systematic destruction of civilian life, and the government-engineered famine. This finding is significant because it adds to the massive body of legal and testimonial evidence affirming the Palestinian position that Israel’s actions in Gaza constitute </w:t>
      </w:r>
      <w:proofErr w:type="gramStart"/>
      <w:r w:rsidRPr="00A302C2">
        <w:rPr>
          <w:rFonts w:ascii="Times New Roman" w:eastAsia="Times New Roman" w:hAnsi="Times New Roman" w:cs="Times New Roman"/>
          <w:szCs w:val="24"/>
        </w:rPr>
        <w:t>a genocide</w:t>
      </w:r>
      <w:proofErr w:type="gramEnd"/>
      <w:r w:rsidRPr="00A302C2">
        <w:rPr>
          <w:rFonts w:ascii="Times New Roman" w:eastAsia="Times New Roman" w:hAnsi="Times New Roman" w:cs="Times New Roman"/>
          <w:szCs w:val="24"/>
        </w:rPr>
        <w:t>.</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 xml:space="preserve">Moreover, the fact that </w:t>
      </w:r>
      <w:proofErr w:type="spellStart"/>
      <w:r w:rsidRPr="00A302C2">
        <w:rPr>
          <w:rFonts w:ascii="Times New Roman" w:eastAsia="Times New Roman" w:hAnsi="Times New Roman" w:cs="Times New Roman"/>
          <w:szCs w:val="24"/>
        </w:rPr>
        <w:t>B’Tselem</w:t>
      </w:r>
      <w:proofErr w:type="spellEnd"/>
      <w:r w:rsidRPr="00A302C2">
        <w:rPr>
          <w:rFonts w:ascii="Times New Roman" w:eastAsia="Times New Roman" w:hAnsi="Times New Roman" w:cs="Times New Roman"/>
          <w:szCs w:val="24"/>
        </w:rPr>
        <w:t xml:space="preserve"> is an Israeli organization is doubly important. It represents an insider’s indictment of the horrific massacres and the government-engineered famine in the Strip, directly challenging the baseless argument that accusing Israel of genocide is an act of </w:t>
      </w:r>
      <w:proofErr w:type="spellStart"/>
      <w:r w:rsidRPr="00A302C2">
        <w:rPr>
          <w:rFonts w:ascii="Times New Roman" w:eastAsia="Times New Roman" w:hAnsi="Times New Roman" w:cs="Times New Roman"/>
          <w:szCs w:val="24"/>
        </w:rPr>
        <w:t>antisemitism</w:t>
      </w:r>
      <w:proofErr w:type="spellEnd"/>
      <w:r w:rsidRPr="00A302C2">
        <w:rPr>
          <w:rFonts w:ascii="Times New Roman" w:eastAsia="Times New Roman" w:hAnsi="Times New Roman" w:cs="Times New Roman"/>
          <w:szCs w:val="24"/>
        </w:rPr>
        <w:t>.</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Western media were particularly interested in this report, despite the fact that numerous first-hand Palestinian reports and investigations are often ignored or downplayed. This double standard continues to feed into a chronic media problem in its perception of Palestine and Israel.</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 xml:space="preserve">Claims by Palestinians of Israeli war crimes have historically been ignored by mainstream media or academia. Whether the Zionist militia’s massacre of </w:t>
      </w:r>
      <w:proofErr w:type="spellStart"/>
      <w:r w:rsidRPr="00A302C2">
        <w:rPr>
          <w:rFonts w:ascii="Times New Roman" w:eastAsia="Times New Roman" w:hAnsi="Times New Roman" w:cs="Times New Roman"/>
          <w:szCs w:val="24"/>
        </w:rPr>
        <w:t>Tantura</w:t>
      </w:r>
      <w:proofErr w:type="spellEnd"/>
      <w:r w:rsidRPr="00A302C2">
        <w:rPr>
          <w:rFonts w:ascii="Times New Roman" w:eastAsia="Times New Roman" w:hAnsi="Times New Roman" w:cs="Times New Roman"/>
          <w:szCs w:val="24"/>
        </w:rPr>
        <w:t xml:space="preserve"> in 1948, the actual number of Palestinians and Lebanese killed in the massacres of </w:t>
      </w:r>
      <w:proofErr w:type="spellStart"/>
      <w:r w:rsidRPr="00A302C2">
        <w:rPr>
          <w:rFonts w:ascii="Times New Roman" w:eastAsia="Times New Roman" w:hAnsi="Times New Roman" w:cs="Times New Roman"/>
          <w:szCs w:val="24"/>
        </w:rPr>
        <w:t>Sabra</w:t>
      </w:r>
      <w:proofErr w:type="spellEnd"/>
      <w:r w:rsidRPr="00A302C2">
        <w:rPr>
          <w:rFonts w:ascii="Times New Roman" w:eastAsia="Times New Roman" w:hAnsi="Times New Roman" w:cs="Times New Roman"/>
          <w:szCs w:val="24"/>
        </w:rPr>
        <w:t xml:space="preserve"> and </w:t>
      </w:r>
      <w:proofErr w:type="spellStart"/>
      <w:r w:rsidRPr="00A302C2">
        <w:rPr>
          <w:rFonts w:ascii="Times New Roman" w:eastAsia="Times New Roman" w:hAnsi="Times New Roman" w:cs="Times New Roman"/>
          <w:szCs w:val="24"/>
        </w:rPr>
        <w:t>Shatila</w:t>
      </w:r>
      <w:proofErr w:type="spellEnd"/>
      <w:r w:rsidRPr="00A302C2">
        <w:rPr>
          <w:rFonts w:ascii="Times New Roman" w:eastAsia="Times New Roman" w:hAnsi="Times New Roman" w:cs="Times New Roman"/>
          <w:szCs w:val="24"/>
        </w:rPr>
        <w:t xml:space="preserve"> in Lebanon in 1982, or the events resulting in the </w:t>
      </w:r>
      <w:proofErr w:type="spellStart"/>
      <w:r w:rsidRPr="00A302C2">
        <w:rPr>
          <w:rFonts w:ascii="Times New Roman" w:eastAsia="Times New Roman" w:hAnsi="Times New Roman" w:cs="Times New Roman"/>
          <w:szCs w:val="24"/>
        </w:rPr>
        <w:t>Jenin</w:t>
      </w:r>
      <w:proofErr w:type="spellEnd"/>
      <w:r w:rsidRPr="00A302C2">
        <w:rPr>
          <w:rFonts w:ascii="Times New Roman" w:eastAsia="Times New Roman" w:hAnsi="Times New Roman" w:cs="Times New Roman"/>
          <w:szCs w:val="24"/>
        </w:rPr>
        <w:t xml:space="preserve"> massacre in the West Bank in 2002, the media has frequently ignored the Palestinian account. It often gains a degree of validation only if it is backed by Israeli or Western voices.</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 xml:space="preserve">The latest </w:t>
      </w:r>
      <w:proofErr w:type="spellStart"/>
      <w:r w:rsidRPr="00A302C2">
        <w:rPr>
          <w:rFonts w:ascii="Times New Roman" w:eastAsia="Times New Roman" w:hAnsi="Times New Roman" w:cs="Times New Roman"/>
          <w:szCs w:val="24"/>
        </w:rPr>
        <w:t>B’Tselem</w:t>
      </w:r>
      <w:proofErr w:type="spellEnd"/>
      <w:r w:rsidRPr="00A302C2">
        <w:rPr>
          <w:rFonts w:ascii="Times New Roman" w:eastAsia="Times New Roman" w:hAnsi="Times New Roman" w:cs="Times New Roman"/>
          <w:szCs w:val="24"/>
        </w:rPr>
        <w:t xml:space="preserve"> report is no exception. But another question must be asked: why did it take nearly two years for </w:t>
      </w:r>
      <w:proofErr w:type="spellStart"/>
      <w:r w:rsidRPr="00A302C2">
        <w:rPr>
          <w:rFonts w:ascii="Times New Roman" w:eastAsia="Times New Roman" w:hAnsi="Times New Roman" w:cs="Times New Roman"/>
          <w:szCs w:val="24"/>
        </w:rPr>
        <w:t>B’Tselem</w:t>
      </w:r>
      <w:proofErr w:type="spellEnd"/>
      <w:r w:rsidRPr="00A302C2">
        <w:rPr>
          <w:rFonts w:ascii="Times New Roman" w:eastAsia="Times New Roman" w:hAnsi="Times New Roman" w:cs="Times New Roman"/>
          <w:szCs w:val="24"/>
        </w:rPr>
        <w:t xml:space="preserve"> to reach such an obvious conclusion? Israeli rights groups, in particular, have far greater access to the conduct of the Israeli army, the statements of politicians, and Hebrew media coverage than any other entity. Such a conclusion, therefore, should have been reached in a matter of two months, not two years.</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 xml:space="preserve">This kind of intentional delay has so far defined the position of many international institutions, organizations, and individuals whose moral authority would have helped Palestinians establish </w:t>
      </w:r>
      <w:r w:rsidRPr="00A302C2">
        <w:rPr>
          <w:rFonts w:ascii="Times New Roman" w:eastAsia="Times New Roman" w:hAnsi="Times New Roman" w:cs="Times New Roman"/>
          <w:szCs w:val="24"/>
        </w:rPr>
        <w:lastRenderedPageBreak/>
        <w:t>the facts of the genocide globally much earlier. For example, despite the ICJ’s historic ruling on January 26, 2024, that determined that there are plausible grounds for South Africa’s accusation of Israel of committing genocide, the court is still unable, or unwilling, to produce a conclusive ruling. A definitive ruling would have been a significant pressure card on Israel to end its mass killing in Gaza.</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Instead, for now, the ICJ expects Israel to investigate itself, a most unrealistic expectation at a time when Israeli Prime Minister Benjamin Netanyahu promises his extremist ministers that Israel will encourage the ethnic cleansing of Gaza.</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 xml:space="preserve">The same indictment of intentional and politicized delays can be attributed to the International Criminal Court. While it issued arrest warrants for Netanyahu and his former defense minister on November 21, 2024, no concrete action has been taken. Instead, it is the Chief Prosecutor of the court, </w:t>
      </w:r>
      <w:proofErr w:type="spellStart"/>
      <w:r w:rsidRPr="00A302C2">
        <w:rPr>
          <w:rFonts w:ascii="Times New Roman" w:eastAsia="Times New Roman" w:hAnsi="Times New Roman" w:cs="Times New Roman"/>
          <w:szCs w:val="24"/>
        </w:rPr>
        <w:t>Karim</w:t>
      </w:r>
      <w:proofErr w:type="spellEnd"/>
      <w:r w:rsidRPr="00A302C2">
        <w:rPr>
          <w:rFonts w:ascii="Times New Roman" w:eastAsia="Times New Roman" w:hAnsi="Times New Roman" w:cs="Times New Roman"/>
          <w:szCs w:val="24"/>
        </w:rPr>
        <w:t xml:space="preserve"> Khan, who finds himself attacked by the US government and media for having the courage to follow through on the investigation.</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t xml:space="preserve">Individuals, too, especially those who have been associated with ‘revolutionary’ politics, the likes of Congresswoman Alexandria </w:t>
      </w:r>
      <w:proofErr w:type="spellStart"/>
      <w:r w:rsidRPr="00A302C2">
        <w:rPr>
          <w:rFonts w:ascii="Times New Roman" w:eastAsia="Times New Roman" w:hAnsi="Times New Roman" w:cs="Times New Roman"/>
          <w:szCs w:val="24"/>
        </w:rPr>
        <w:t>Ocasio</w:t>
      </w:r>
      <w:proofErr w:type="spellEnd"/>
      <w:r w:rsidRPr="00A302C2">
        <w:rPr>
          <w:rFonts w:ascii="Times New Roman" w:eastAsia="Times New Roman" w:hAnsi="Times New Roman" w:cs="Times New Roman"/>
          <w:szCs w:val="24"/>
        </w:rPr>
        <w:t xml:space="preserve">-Cortez and Senator Bernie Sanders, among others, have been reluctant to act. On March 22, 2024, </w:t>
      </w:r>
      <w:proofErr w:type="spellStart"/>
      <w:r w:rsidRPr="00A302C2">
        <w:rPr>
          <w:rFonts w:ascii="Times New Roman" w:eastAsia="Times New Roman" w:hAnsi="Times New Roman" w:cs="Times New Roman"/>
          <w:szCs w:val="24"/>
        </w:rPr>
        <w:t>Ocasio</w:t>
      </w:r>
      <w:proofErr w:type="spellEnd"/>
      <w:r w:rsidRPr="00A302C2">
        <w:rPr>
          <w:rFonts w:ascii="Times New Roman" w:eastAsia="Times New Roman" w:hAnsi="Times New Roman" w:cs="Times New Roman"/>
          <w:szCs w:val="24"/>
        </w:rPr>
        <w:t>-Cortez refused to use the term genocide in Gaza, going as far as claiming that, while she saw an “unfolding genocide,” she was not yet ready to use the term herself.</w: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proofErr w:type="gramStart"/>
      <w:r w:rsidRPr="00A302C2">
        <w:rPr>
          <w:rFonts w:ascii="Times New Roman" w:eastAsia="Times New Roman" w:hAnsi="Times New Roman" w:cs="Times New Roman"/>
          <w:szCs w:val="24"/>
        </w:rPr>
        <w:t>Sanders, on the other hand, who has spoken out repeatedly and strongly against Netanyahu, describing him in an interview with CNN on July 31 as a “disgusting liar,” has had repeated moral lapses since the start of the war.</w:t>
      </w:r>
      <w:proofErr w:type="gramEnd"/>
      <w:r w:rsidRPr="00A302C2">
        <w:rPr>
          <w:rFonts w:ascii="Times New Roman" w:eastAsia="Times New Roman" w:hAnsi="Times New Roman" w:cs="Times New Roman"/>
          <w:szCs w:val="24"/>
        </w:rPr>
        <w:t xml:space="preserve"> When the term genocide was used by many, far less ‘radical’ politicians, Sanders doubled down during a lecture at a university in Ireland. He said that the word genocide “makes him queasy,” and he urged people to be “careful about it”.</w:t>
      </w:r>
    </w:p>
    <w:p w:rsidR="00A302C2" w:rsidRPr="00A302C2" w:rsidRDefault="00A302C2" w:rsidP="00A302C2">
      <w:pPr>
        <w:spacing w:after="0"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szCs w:val="24"/>
        </w:rPr>
        <w:pict>
          <v:rect id="_x0000_i1025" style="width:0;height:1.5pt" o:hralign="center" o:hrstd="t" o:hr="t" fillcolor="#a0a0a0" stroked="f"/>
        </w:pict>
      </w:r>
    </w:p>
    <w:p w:rsidR="00A302C2" w:rsidRPr="00A302C2" w:rsidRDefault="00A302C2" w:rsidP="00A302C2">
      <w:pPr>
        <w:spacing w:before="100" w:beforeAutospacing="1" w:afterAutospacing="1" w:line="240" w:lineRule="auto"/>
        <w:jc w:val="both"/>
        <w:rPr>
          <w:rFonts w:ascii="Times New Roman" w:eastAsia="Times New Roman" w:hAnsi="Times New Roman" w:cs="Times New Roman"/>
          <w:szCs w:val="24"/>
        </w:rPr>
      </w:pPr>
      <w:r w:rsidRPr="00A302C2">
        <w:rPr>
          <w:rFonts w:ascii="Times New Roman" w:eastAsia="Times New Roman" w:hAnsi="Times New Roman" w:cs="Times New Roman"/>
          <w:i/>
          <w:iCs/>
          <w:szCs w:val="24"/>
        </w:rPr>
        <w:t>Excerpted: ‘The Verdict of History: How Political Calculations Betrayed Gaza’.</w:t>
      </w:r>
    </w:p>
    <w:p w:rsidR="007C1BCF" w:rsidRDefault="007C1BCF" w:rsidP="00A302C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A4398"/>
    <w:multiLevelType w:val="multilevel"/>
    <w:tmpl w:val="D3F8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302C2"/>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302C2"/>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302C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30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2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5422607">
      <w:bodyDiv w:val="1"/>
      <w:marLeft w:val="0"/>
      <w:marRight w:val="0"/>
      <w:marTop w:val="0"/>
      <w:marBottom w:val="0"/>
      <w:divBdr>
        <w:top w:val="none" w:sz="0" w:space="0" w:color="auto"/>
        <w:left w:val="none" w:sz="0" w:space="0" w:color="auto"/>
        <w:bottom w:val="none" w:sz="0" w:space="0" w:color="auto"/>
        <w:right w:val="none" w:sz="0" w:space="0" w:color="auto"/>
      </w:divBdr>
      <w:divsChild>
        <w:div w:id="217667293">
          <w:marLeft w:val="0"/>
          <w:marRight w:val="0"/>
          <w:marTop w:val="0"/>
          <w:marBottom w:val="0"/>
          <w:divBdr>
            <w:top w:val="none" w:sz="0" w:space="0" w:color="auto"/>
            <w:left w:val="none" w:sz="0" w:space="0" w:color="auto"/>
            <w:bottom w:val="none" w:sz="0" w:space="0" w:color="auto"/>
            <w:right w:val="none" w:sz="0" w:space="0" w:color="auto"/>
          </w:divBdr>
        </w:div>
        <w:div w:id="1344211073">
          <w:marLeft w:val="0"/>
          <w:marRight w:val="0"/>
          <w:marTop w:val="0"/>
          <w:marBottom w:val="0"/>
          <w:divBdr>
            <w:top w:val="none" w:sz="0" w:space="0" w:color="auto"/>
            <w:left w:val="none" w:sz="0" w:space="0" w:color="auto"/>
            <w:bottom w:val="none" w:sz="0" w:space="0" w:color="auto"/>
            <w:right w:val="none" w:sz="0" w:space="0" w:color="auto"/>
          </w:divBdr>
          <w:divsChild>
            <w:div w:id="1024135197">
              <w:marLeft w:val="0"/>
              <w:marRight w:val="0"/>
              <w:marTop w:val="0"/>
              <w:marBottom w:val="0"/>
              <w:divBdr>
                <w:top w:val="none" w:sz="0" w:space="0" w:color="auto"/>
                <w:left w:val="none" w:sz="0" w:space="0" w:color="auto"/>
                <w:bottom w:val="none" w:sz="0" w:space="0" w:color="auto"/>
                <w:right w:val="none" w:sz="0" w:space="0" w:color="auto"/>
              </w:divBdr>
              <w:divsChild>
                <w:div w:id="19478680">
                  <w:marLeft w:val="0"/>
                  <w:marRight w:val="0"/>
                  <w:marTop w:val="0"/>
                  <w:marBottom w:val="0"/>
                  <w:divBdr>
                    <w:top w:val="none" w:sz="0" w:space="0" w:color="auto"/>
                    <w:left w:val="none" w:sz="0" w:space="0" w:color="auto"/>
                    <w:bottom w:val="none" w:sz="0" w:space="0" w:color="auto"/>
                    <w:right w:val="none" w:sz="0" w:space="0" w:color="auto"/>
                  </w:divBdr>
                </w:div>
                <w:div w:id="851064608">
                  <w:marLeft w:val="0"/>
                  <w:marRight w:val="0"/>
                  <w:marTop w:val="0"/>
                  <w:marBottom w:val="0"/>
                  <w:divBdr>
                    <w:top w:val="none" w:sz="0" w:space="0" w:color="auto"/>
                    <w:left w:val="none" w:sz="0" w:space="0" w:color="auto"/>
                    <w:bottom w:val="none" w:sz="0" w:space="0" w:color="auto"/>
                    <w:right w:val="none" w:sz="0" w:space="0" w:color="auto"/>
                  </w:divBdr>
                </w:div>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 w:id="1572812979">
              <w:marLeft w:val="0"/>
              <w:marRight w:val="0"/>
              <w:marTop w:val="0"/>
              <w:marBottom w:val="0"/>
              <w:divBdr>
                <w:top w:val="none" w:sz="0" w:space="0" w:color="auto"/>
                <w:left w:val="none" w:sz="0" w:space="0" w:color="auto"/>
                <w:bottom w:val="none" w:sz="0" w:space="0" w:color="auto"/>
                <w:right w:val="none" w:sz="0" w:space="0" w:color="auto"/>
              </w:divBdr>
              <w:divsChild>
                <w:div w:id="9127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3883</Characters>
  <Application>Microsoft Office Word</Application>
  <DocSecurity>0</DocSecurity>
  <Lines>32</Lines>
  <Paragraphs>9</Paragraphs>
  <ScaleCrop>false</ScaleCrop>
  <Company>Grizli777</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2025-08-15T06:56:00Z</dcterms:created>
  <dcterms:modified xsi:type="dcterms:W3CDTF">2025-08-15T07:03:00Z</dcterms:modified>
</cp:coreProperties>
</file>