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5C" w:rsidRPr="00F3575C" w:rsidRDefault="00F3575C" w:rsidP="00F3575C">
      <w:pPr>
        <w:spacing w:before="100" w:beforeAutospacing="1" w:afterAutospacing="1" w:line="240" w:lineRule="auto"/>
        <w:outlineLvl w:val="0"/>
        <w:rPr>
          <w:rFonts w:ascii="Times New Roman" w:eastAsia="Times New Roman" w:hAnsi="Times New Roman" w:cs="Times New Roman"/>
          <w:b/>
          <w:bCs/>
          <w:kern w:val="36"/>
          <w:sz w:val="48"/>
          <w:szCs w:val="48"/>
        </w:rPr>
      </w:pPr>
      <w:r w:rsidRPr="00F3575C">
        <w:rPr>
          <w:rFonts w:ascii="Times New Roman" w:eastAsia="Times New Roman" w:hAnsi="Times New Roman" w:cs="Times New Roman"/>
          <w:b/>
          <w:bCs/>
          <w:kern w:val="36"/>
          <w:sz w:val="48"/>
          <w:szCs w:val="48"/>
        </w:rPr>
        <w:t>Power of innovation</w:t>
      </w:r>
    </w:p>
    <w:p w:rsidR="00F3575C" w:rsidRPr="00F3575C" w:rsidRDefault="00F3575C" w:rsidP="00F3575C">
      <w:pPr>
        <w:spacing w:after="0"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Atta-</w:t>
      </w:r>
      <w:proofErr w:type="spellStart"/>
      <w:r w:rsidRPr="00F3575C">
        <w:rPr>
          <w:rFonts w:ascii="Times New Roman" w:eastAsia="Times New Roman" w:hAnsi="Times New Roman" w:cs="Times New Roman"/>
          <w:szCs w:val="24"/>
        </w:rPr>
        <w:t>ur</w:t>
      </w:r>
      <w:proofErr w:type="spellEnd"/>
      <w:r w:rsidRPr="00F3575C">
        <w:rPr>
          <w:rFonts w:ascii="Times New Roman" w:eastAsia="Times New Roman" w:hAnsi="Times New Roman" w:cs="Times New Roman"/>
          <w:szCs w:val="24"/>
        </w:rPr>
        <w:t>-</w:t>
      </w:r>
      <w:proofErr w:type="spellStart"/>
      <w:r w:rsidRPr="00F3575C">
        <w:rPr>
          <w:rFonts w:ascii="Times New Roman" w:eastAsia="Times New Roman" w:hAnsi="Times New Roman" w:cs="Times New Roman"/>
          <w:szCs w:val="24"/>
        </w:rPr>
        <w:t>Rahman</w:t>
      </w:r>
      <w:proofErr w:type="spellEnd"/>
      <w:r w:rsidRPr="00F3575C">
        <w:rPr>
          <w:rFonts w:ascii="Times New Roman" w:eastAsia="Times New Roman" w:hAnsi="Times New Roman" w:cs="Times New Roman"/>
          <w:szCs w:val="24"/>
        </w:rPr>
        <w:t xml:space="preserve"> </w:t>
      </w:r>
    </w:p>
    <w:p w:rsidR="00F3575C" w:rsidRPr="00F3575C" w:rsidRDefault="00F3575C" w:rsidP="00F3575C">
      <w:pPr>
        <w:spacing w:after="0"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Wednesday, Jun 18, 2025</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 xml:space="preserve">We are witnessing an extraordinary transformation in human </w:t>
      </w:r>
      <w:proofErr w:type="spellStart"/>
      <w:r w:rsidRPr="00F3575C">
        <w:rPr>
          <w:rFonts w:ascii="Times New Roman" w:eastAsia="Times New Roman" w:hAnsi="Times New Roman" w:cs="Times New Roman"/>
          <w:szCs w:val="24"/>
        </w:rPr>
        <w:t>civilisation</w:t>
      </w:r>
      <w:proofErr w:type="spellEnd"/>
      <w:r w:rsidRPr="00F3575C">
        <w:rPr>
          <w:rFonts w:ascii="Times New Roman" w:eastAsia="Times New Roman" w:hAnsi="Times New Roman" w:cs="Times New Roman"/>
          <w:szCs w:val="24"/>
        </w:rPr>
        <w:t xml:space="preserve">, one being driven by an unprecedented surge in scientific discovery and technological advancement. </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From the depths of space to the intricacies of the human genome, our understanding of the world is expanding at a pace that previous generations could scarcely have imagined. Today, truth often surpasses fiction and what once seemed like the stuff of fantasy is now a part of daily life.</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 xml:space="preserve">The key to harnessing this global shift lies in building ecosystems where creativity, knowledge, and enterprise can flourish. Countries that </w:t>
      </w:r>
      <w:proofErr w:type="spellStart"/>
      <w:r w:rsidRPr="00F3575C">
        <w:rPr>
          <w:rFonts w:ascii="Times New Roman" w:eastAsia="Times New Roman" w:hAnsi="Times New Roman" w:cs="Times New Roman"/>
          <w:szCs w:val="24"/>
        </w:rPr>
        <w:t>recognise</w:t>
      </w:r>
      <w:proofErr w:type="spellEnd"/>
      <w:r w:rsidRPr="00F3575C">
        <w:rPr>
          <w:rFonts w:ascii="Times New Roman" w:eastAsia="Times New Roman" w:hAnsi="Times New Roman" w:cs="Times New Roman"/>
          <w:szCs w:val="24"/>
        </w:rPr>
        <w:t xml:space="preserve"> their greatest asset – the potential of their youth – and invest in high-quality education and research institutions are leading the way into a future defined by knowledge economies. The dynamic interplay between academia, industry, and the government – often referred to as the ‘triple helix’ – forms the backbone of this transformation. When these three forces work in unison, innovation can thrive and elevate societies to new heights of prosperity and self-reliance.</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 xml:space="preserve">Let us first explore an innovation that sounds like pure science fiction: restoring sight to the blind using the sense of touch. A remarkable invention now enables blind individuals to ‘see’ through their tongue. This is made possible by a compact system where a tiny camera is mounted on a pair of glasses worn by the user. The visual data is converted into electrical signals by a small device that fits in the pocket. These signals are then sent to a tongue-mounted interface that resembles a lollipop and contains sensitive electrodes. The brain quickly learns to interpret these impulses as visual information. Users are able to </w:t>
      </w:r>
      <w:proofErr w:type="spellStart"/>
      <w:r w:rsidRPr="00F3575C">
        <w:rPr>
          <w:rFonts w:ascii="Times New Roman" w:eastAsia="Times New Roman" w:hAnsi="Times New Roman" w:cs="Times New Roman"/>
          <w:szCs w:val="24"/>
        </w:rPr>
        <w:t>recognise</w:t>
      </w:r>
      <w:proofErr w:type="spellEnd"/>
      <w:r w:rsidRPr="00F3575C">
        <w:rPr>
          <w:rFonts w:ascii="Times New Roman" w:eastAsia="Times New Roman" w:hAnsi="Times New Roman" w:cs="Times New Roman"/>
          <w:szCs w:val="24"/>
        </w:rPr>
        <w:t xml:space="preserve"> objects, locate elevator buttons, and even identify people in a room. This technology, </w:t>
      </w:r>
      <w:proofErr w:type="spellStart"/>
      <w:r w:rsidRPr="00F3575C">
        <w:rPr>
          <w:rFonts w:ascii="Times New Roman" w:eastAsia="Times New Roman" w:hAnsi="Times New Roman" w:cs="Times New Roman"/>
          <w:szCs w:val="24"/>
        </w:rPr>
        <w:t>commercialised</w:t>
      </w:r>
      <w:proofErr w:type="spellEnd"/>
      <w:r w:rsidRPr="00F3575C">
        <w:rPr>
          <w:rFonts w:ascii="Times New Roman" w:eastAsia="Times New Roman" w:hAnsi="Times New Roman" w:cs="Times New Roman"/>
          <w:szCs w:val="24"/>
        </w:rPr>
        <w:t xml:space="preserve"> by US-based </w:t>
      </w:r>
      <w:proofErr w:type="gramStart"/>
      <w:r w:rsidRPr="00F3575C">
        <w:rPr>
          <w:rFonts w:ascii="Times New Roman" w:eastAsia="Times New Roman" w:hAnsi="Times New Roman" w:cs="Times New Roman"/>
          <w:szCs w:val="24"/>
        </w:rPr>
        <w:t>company</w:t>
      </w:r>
      <w:proofErr w:type="gramEnd"/>
      <w:r w:rsidRPr="00F3575C">
        <w:rPr>
          <w:rFonts w:ascii="Times New Roman" w:eastAsia="Times New Roman" w:hAnsi="Times New Roman" w:cs="Times New Roman"/>
          <w:szCs w:val="24"/>
        </w:rPr>
        <w:t xml:space="preserve"> </w:t>
      </w:r>
      <w:proofErr w:type="spellStart"/>
      <w:r w:rsidRPr="00F3575C">
        <w:rPr>
          <w:rFonts w:ascii="Times New Roman" w:eastAsia="Times New Roman" w:hAnsi="Times New Roman" w:cs="Times New Roman"/>
          <w:szCs w:val="24"/>
        </w:rPr>
        <w:t>Wicab</w:t>
      </w:r>
      <w:proofErr w:type="spellEnd"/>
      <w:r w:rsidRPr="00F3575C">
        <w:rPr>
          <w:rFonts w:ascii="Times New Roman" w:eastAsia="Times New Roman" w:hAnsi="Times New Roman" w:cs="Times New Roman"/>
          <w:szCs w:val="24"/>
        </w:rPr>
        <w:t xml:space="preserve"> Inc, has already helped several blind soldiers regain some visual function after suffering injuries. Similarly, </w:t>
      </w:r>
      <w:proofErr w:type="spellStart"/>
      <w:r w:rsidRPr="00F3575C">
        <w:rPr>
          <w:rFonts w:ascii="Times New Roman" w:eastAsia="Times New Roman" w:hAnsi="Times New Roman" w:cs="Times New Roman"/>
          <w:szCs w:val="24"/>
        </w:rPr>
        <w:t>Neuralink</w:t>
      </w:r>
      <w:proofErr w:type="spellEnd"/>
      <w:r w:rsidRPr="00F3575C">
        <w:rPr>
          <w:rFonts w:ascii="Times New Roman" w:eastAsia="Times New Roman" w:hAnsi="Times New Roman" w:cs="Times New Roman"/>
          <w:szCs w:val="24"/>
        </w:rPr>
        <w:t xml:space="preserve">, a company established by </w:t>
      </w:r>
      <w:proofErr w:type="spellStart"/>
      <w:r w:rsidRPr="00F3575C">
        <w:rPr>
          <w:rFonts w:ascii="Times New Roman" w:eastAsia="Times New Roman" w:hAnsi="Times New Roman" w:cs="Times New Roman"/>
          <w:szCs w:val="24"/>
        </w:rPr>
        <w:t>Elon</w:t>
      </w:r>
      <w:proofErr w:type="spellEnd"/>
      <w:r w:rsidRPr="00F3575C">
        <w:rPr>
          <w:rFonts w:ascii="Times New Roman" w:eastAsia="Times New Roman" w:hAnsi="Times New Roman" w:cs="Times New Roman"/>
          <w:szCs w:val="24"/>
        </w:rPr>
        <w:t xml:space="preserve"> Musk, has developed brain chips for restoring eyesight to the blind, even if optical nerves of both eyes are damaged.</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 xml:space="preserve">Invisibility, long a staple of fantasy literature, is also moving from the realm of imagination into practical science. </w:t>
      </w:r>
      <w:proofErr w:type="spellStart"/>
      <w:r w:rsidRPr="00F3575C">
        <w:rPr>
          <w:rFonts w:ascii="Times New Roman" w:eastAsia="Times New Roman" w:hAnsi="Times New Roman" w:cs="Times New Roman"/>
          <w:szCs w:val="24"/>
        </w:rPr>
        <w:t>Metamaterials</w:t>
      </w:r>
      <w:proofErr w:type="spellEnd"/>
      <w:r w:rsidRPr="00F3575C">
        <w:rPr>
          <w:rFonts w:ascii="Times New Roman" w:eastAsia="Times New Roman" w:hAnsi="Times New Roman" w:cs="Times New Roman"/>
          <w:szCs w:val="24"/>
        </w:rPr>
        <w:t xml:space="preserve"> – synthetic materials engineered at the microscopic level – can manipulate the </w:t>
      </w:r>
      <w:proofErr w:type="spellStart"/>
      <w:r w:rsidRPr="00F3575C">
        <w:rPr>
          <w:rFonts w:ascii="Times New Roman" w:eastAsia="Times New Roman" w:hAnsi="Times New Roman" w:cs="Times New Roman"/>
          <w:szCs w:val="24"/>
        </w:rPr>
        <w:t>behaviour</w:t>
      </w:r>
      <w:proofErr w:type="spellEnd"/>
      <w:r w:rsidRPr="00F3575C">
        <w:rPr>
          <w:rFonts w:ascii="Times New Roman" w:eastAsia="Times New Roman" w:hAnsi="Times New Roman" w:cs="Times New Roman"/>
          <w:szCs w:val="24"/>
        </w:rPr>
        <w:t xml:space="preserve"> of light in ways that natural substances cannot. These materials can bend light around objects, much like water flowing around a stone, thereby rendering the object invisible to the human eye. The potential applications are vast, particularly in </w:t>
      </w:r>
      <w:proofErr w:type="spellStart"/>
      <w:r w:rsidRPr="00F3575C">
        <w:rPr>
          <w:rFonts w:ascii="Times New Roman" w:eastAsia="Times New Roman" w:hAnsi="Times New Roman" w:cs="Times New Roman"/>
          <w:szCs w:val="24"/>
        </w:rPr>
        <w:t>defence</w:t>
      </w:r>
      <w:proofErr w:type="spellEnd"/>
      <w:r w:rsidRPr="00F3575C">
        <w:rPr>
          <w:rFonts w:ascii="Times New Roman" w:eastAsia="Times New Roman" w:hAnsi="Times New Roman" w:cs="Times New Roman"/>
          <w:szCs w:val="24"/>
        </w:rPr>
        <w:t>, where cloaking technology could make submarines, aircraft and vehicles invisible to radar or even visual detection.</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lastRenderedPageBreak/>
        <w:t xml:space="preserve">Genetic science is another frontier where astonishing progress is being made. About 60 years ago, Watson and Crick unveiled the structure of DNA – the double helix that encodes all biological information. </w:t>
      </w:r>
      <w:proofErr w:type="spellStart"/>
      <w:r w:rsidRPr="00F3575C">
        <w:rPr>
          <w:rFonts w:ascii="Times New Roman" w:eastAsia="Times New Roman" w:hAnsi="Times New Roman" w:cs="Times New Roman"/>
          <w:szCs w:val="24"/>
        </w:rPr>
        <w:t>Visualise</w:t>
      </w:r>
      <w:proofErr w:type="spellEnd"/>
      <w:r w:rsidRPr="00F3575C">
        <w:rPr>
          <w:rFonts w:ascii="Times New Roman" w:eastAsia="Times New Roman" w:hAnsi="Times New Roman" w:cs="Times New Roman"/>
          <w:szCs w:val="24"/>
        </w:rPr>
        <w:t xml:space="preserve"> DNA as a string of 3 billion beads in four </w:t>
      </w:r>
      <w:proofErr w:type="spellStart"/>
      <w:r w:rsidRPr="00F3575C">
        <w:rPr>
          <w:rFonts w:ascii="Times New Roman" w:eastAsia="Times New Roman" w:hAnsi="Times New Roman" w:cs="Times New Roman"/>
          <w:szCs w:val="24"/>
        </w:rPr>
        <w:t>colours</w:t>
      </w:r>
      <w:proofErr w:type="spellEnd"/>
      <w:r w:rsidRPr="00F3575C">
        <w:rPr>
          <w:rFonts w:ascii="Times New Roman" w:eastAsia="Times New Roman" w:hAnsi="Times New Roman" w:cs="Times New Roman"/>
          <w:szCs w:val="24"/>
        </w:rPr>
        <w:t xml:space="preserve">, each representing a different nucleotide. The sequence of these ‘beads’ determines every detail about an organism, from eye </w:t>
      </w:r>
      <w:proofErr w:type="spellStart"/>
      <w:r w:rsidRPr="00F3575C">
        <w:rPr>
          <w:rFonts w:ascii="Times New Roman" w:eastAsia="Times New Roman" w:hAnsi="Times New Roman" w:cs="Times New Roman"/>
          <w:szCs w:val="24"/>
        </w:rPr>
        <w:t>colour</w:t>
      </w:r>
      <w:proofErr w:type="spellEnd"/>
      <w:r w:rsidRPr="00F3575C">
        <w:rPr>
          <w:rFonts w:ascii="Times New Roman" w:eastAsia="Times New Roman" w:hAnsi="Times New Roman" w:cs="Times New Roman"/>
          <w:szCs w:val="24"/>
        </w:rPr>
        <w:t xml:space="preserve"> and height to the functioning of internal organs and disease susceptibility.</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Sequencing the first human genome cost around $60 million and took over a decade. Today, with advanced sequencing technology, this task can be completed in under a week at a fraction of the cost. Genetic testing services now offer partial DNA analysis for a few hundred dollars, identifying mutations that signal risk factors for diseases like cancer, diabetes and cardiovascular conditions – providing a chance for early intervention.</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Meanwhile, the fusion of genetics and agriculture is laying the groundwork for a revolution in food security. Researchers are unlocking the genomic blueprints that enable some plants to survive in extremely salty environments, such as coastal marshes. By isolating and transferring these genes into major food crops like wheat, rice and maize, scientists aim to create salt-tolerant varieties that can be irrigated with seawater. Such innovations could dramatically expand arable land, particularly in regions facing water shortages, desertification and climate-induced agricultural collapse.</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The biology of ageing is another frontier now yielding remarkable insights. Ageing in the human body is believed to be closely tied to structures known as telomeres – protective caps at the ends of chromosomes that shorten with each cell division. When telomeres become too short, cells stop dividing and enter a state of senescence, leading to the physical and functional declines associated with ageing.</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 xml:space="preserve">Researchers have discovered a compound called </w:t>
      </w:r>
      <w:proofErr w:type="spellStart"/>
      <w:r w:rsidRPr="00F3575C">
        <w:rPr>
          <w:rFonts w:ascii="Times New Roman" w:eastAsia="Times New Roman" w:hAnsi="Times New Roman" w:cs="Times New Roman"/>
          <w:szCs w:val="24"/>
        </w:rPr>
        <w:t>resveratrol</w:t>
      </w:r>
      <w:proofErr w:type="spellEnd"/>
      <w:r w:rsidRPr="00F3575C">
        <w:rPr>
          <w:rFonts w:ascii="Times New Roman" w:eastAsia="Times New Roman" w:hAnsi="Times New Roman" w:cs="Times New Roman"/>
          <w:szCs w:val="24"/>
        </w:rPr>
        <w:t xml:space="preserve">, found naturally in red grapes, that appears to activate an enzyme capable of preserving or even lengthening telomeres. In experiments with mice, </w:t>
      </w:r>
      <w:proofErr w:type="spellStart"/>
      <w:r w:rsidRPr="00F3575C">
        <w:rPr>
          <w:rFonts w:ascii="Times New Roman" w:eastAsia="Times New Roman" w:hAnsi="Times New Roman" w:cs="Times New Roman"/>
          <w:szCs w:val="24"/>
        </w:rPr>
        <w:t>Resveratrol</w:t>
      </w:r>
      <w:proofErr w:type="spellEnd"/>
      <w:r w:rsidRPr="00F3575C">
        <w:rPr>
          <w:rFonts w:ascii="Times New Roman" w:eastAsia="Times New Roman" w:hAnsi="Times New Roman" w:cs="Times New Roman"/>
          <w:szCs w:val="24"/>
        </w:rPr>
        <w:t xml:space="preserve"> extended lifespan and improved health markers, suggesting the potential for future anti-ageing therapies in humans. Other compounds that prolong ageing include </w:t>
      </w:r>
      <w:proofErr w:type="spellStart"/>
      <w:r w:rsidRPr="00F3575C">
        <w:rPr>
          <w:rFonts w:ascii="Times New Roman" w:eastAsia="Times New Roman" w:hAnsi="Times New Roman" w:cs="Times New Roman"/>
          <w:szCs w:val="24"/>
        </w:rPr>
        <w:t>Metformin</w:t>
      </w:r>
      <w:proofErr w:type="spellEnd"/>
      <w:r w:rsidRPr="00F3575C">
        <w:rPr>
          <w:rFonts w:ascii="Times New Roman" w:eastAsia="Times New Roman" w:hAnsi="Times New Roman" w:cs="Times New Roman"/>
          <w:szCs w:val="24"/>
        </w:rPr>
        <w:t xml:space="preserve">, </w:t>
      </w:r>
      <w:proofErr w:type="spellStart"/>
      <w:r w:rsidRPr="00F3575C">
        <w:rPr>
          <w:rFonts w:ascii="Times New Roman" w:eastAsia="Times New Roman" w:hAnsi="Times New Roman" w:cs="Times New Roman"/>
          <w:szCs w:val="24"/>
        </w:rPr>
        <w:t>Nicotinamide</w:t>
      </w:r>
      <w:proofErr w:type="spellEnd"/>
      <w:r w:rsidRPr="00F3575C">
        <w:rPr>
          <w:rFonts w:ascii="Times New Roman" w:eastAsia="Times New Roman" w:hAnsi="Times New Roman" w:cs="Times New Roman"/>
          <w:szCs w:val="24"/>
        </w:rPr>
        <w:t xml:space="preserve"> Adenine </w:t>
      </w:r>
      <w:proofErr w:type="spellStart"/>
      <w:r w:rsidRPr="00F3575C">
        <w:rPr>
          <w:rFonts w:ascii="Times New Roman" w:eastAsia="Times New Roman" w:hAnsi="Times New Roman" w:cs="Times New Roman"/>
          <w:szCs w:val="24"/>
        </w:rPr>
        <w:t>Dinucleotide</w:t>
      </w:r>
      <w:proofErr w:type="spellEnd"/>
      <w:r w:rsidRPr="00F3575C">
        <w:rPr>
          <w:rFonts w:ascii="Times New Roman" w:eastAsia="Times New Roman" w:hAnsi="Times New Roman" w:cs="Times New Roman"/>
          <w:szCs w:val="24"/>
        </w:rPr>
        <w:t xml:space="preserve"> (NAD) and </w:t>
      </w:r>
      <w:proofErr w:type="spellStart"/>
      <w:r w:rsidRPr="00F3575C">
        <w:rPr>
          <w:rFonts w:ascii="Times New Roman" w:eastAsia="Times New Roman" w:hAnsi="Times New Roman" w:cs="Times New Roman"/>
          <w:szCs w:val="24"/>
        </w:rPr>
        <w:t>Curcumin</w:t>
      </w:r>
      <w:proofErr w:type="spellEnd"/>
      <w:r w:rsidRPr="00F3575C">
        <w:rPr>
          <w:rFonts w:ascii="Times New Roman" w:eastAsia="Times New Roman" w:hAnsi="Times New Roman" w:cs="Times New Roman"/>
          <w:szCs w:val="24"/>
        </w:rPr>
        <w:t>.</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Equally fascinating are the advances in brain-computer interfaces (BCIs), which allow machines to be controlled by thought alone. The human brain emits different electrical signals, with beta waves particularly significant in decision-making and action. By wearing a cap embedded with sensors, individuals can generate and transmit these signals to computers, wheelchairs, or other devices.</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 xml:space="preserve">This has profound implications for people with severe disabilities. A completely </w:t>
      </w:r>
      <w:proofErr w:type="spellStart"/>
      <w:r w:rsidRPr="00F3575C">
        <w:rPr>
          <w:rFonts w:ascii="Times New Roman" w:eastAsia="Times New Roman" w:hAnsi="Times New Roman" w:cs="Times New Roman"/>
          <w:szCs w:val="24"/>
        </w:rPr>
        <w:t>paralysed</w:t>
      </w:r>
      <w:proofErr w:type="spellEnd"/>
      <w:r w:rsidRPr="00F3575C">
        <w:rPr>
          <w:rFonts w:ascii="Times New Roman" w:eastAsia="Times New Roman" w:hAnsi="Times New Roman" w:cs="Times New Roman"/>
          <w:szCs w:val="24"/>
        </w:rPr>
        <w:t xml:space="preserve"> person could navigate a wheelchair or control a vehicle simply by thinking. </w:t>
      </w:r>
      <w:proofErr w:type="gramStart"/>
      <w:r w:rsidRPr="00F3575C">
        <w:rPr>
          <w:rFonts w:ascii="Times New Roman" w:eastAsia="Times New Roman" w:hAnsi="Times New Roman" w:cs="Times New Roman"/>
          <w:szCs w:val="24"/>
        </w:rPr>
        <w:t xml:space="preserve">A commercially </w:t>
      </w:r>
      <w:r w:rsidRPr="00F3575C">
        <w:rPr>
          <w:rFonts w:ascii="Times New Roman" w:eastAsia="Times New Roman" w:hAnsi="Times New Roman" w:cs="Times New Roman"/>
          <w:szCs w:val="24"/>
        </w:rPr>
        <w:lastRenderedPageBreak/>
        <w:t>available armband called ‘</w:t>
      </w:r>
      <w:proofErr w:type="spellStart"/>
      <w:r w:rsidRPr="00F3575C">
        <w:rPr>
          <w:rFonts w:ascii="Times New Roman" w:eastAsia="Times New Roman" w:hAnsi="Times New Roman" w:cs="Times New Roman"/>
          <w:szCs w:val="24"/>
        </w:rPr>
        <w:t>BodyWave</w:t>
      </w:r>
      <w:proofErr w:type="spellEnd"/>
      <w:r w:rsidRPr="00F3575C">
        <w:rPr>
          <w:rFonts w:ascii="Times New Roman" w:eastAsia="Times New Roman" w:hAnsi="Times New Roman" w:cs="Times New Roman"/>
          <w:szCs w:val="24"/>
        </w:rPr>
        <w:t>’ can similarly read neuromuscular signals and translate</w:t>
      </w:r>
      <w:proofErr w:type="gramEnd"/>
      <w:r w:rsidRPr="00F3575C">
        <w:rPr>
          <w:rFonts w:ascii="Times New Roman" w:eastAsia="Times New Roman" w:hAnsi="Times New Roman" w:cs="Times New Roman"/>
          <w:szCs w:val="24"/>
        </w:rPr>
        <w:t xml:space="preserve"> them into commands.</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These groundbreaking innovations are not just marvels of science but transformative tools with the potential to change the trajectory of human development. However, a radical shift in national priorities is essential for countries like Pakistan to benefit from these advances. Science, technology, innovation and entrepreneurship must be placed at the core of our development strategy. Our universities and research institutions must be empowered and adequately funded to foster a culture of inquiry and discovery.</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 xml:space="preserve">Unfortunately, Pakistan’s investment in higher education and research has dwindled in recent years. To reverse this decline, the budget should have been tripled. The establishment of a substantial national Venture Capital Fund is imperative to support start-ups and </w:t>
      </w:r>
      <w:proofErr w:type="spellStart"/>
      <w:r w:rsidRPr="00F3575C">
        <w:rPr>
          <w:rFonts w:ascii="Times New Roman" w:eastAsia="Times New Roman" w:hAnsi="Times New Roman" w:cs="Times New Roman"/>
          <w:szCs w:val="24"/>
        </w:rPr>
        <w:t>commercialise</w:t>
      </w:r>
      <w:proofErr w:type="spellEnd"/>
      <w:r w:rsidRPr="00F3575C">
        <w:rPr>
          <w:rFonts w:ascii="Times New Roman" w:eastAsia="Times New Roman" w:hAnsi="Times New Roman" w:cs="Times New Roman"/>
          <w:szCs w:val="24"/>
        </w:rPr>
        <w:t xml:space="preserve"> research. While India has committed INR80</w:t>
      </w:r>
      <w:proofErr w:type="gramStart"/>
      <w:r w:rsidRPr="00F3575C">
        <w:rPr>
          <w:rFonts w:ascii="Times New Roman" w:eastAsia="Times New Roman" w:hAnsi="Times New Roman" w:cs="Times New Roman"/>
          <w:szCs w:val="24"/>
        </w:rPr>
        <w:t>,000</w:t>
      </w:r>
      <w:proofErr w:type="gramEnd"/>
      <w:r w:rsidRPr="00F3575C">
        <w:rPr>
          <w:rFonts w:ascii="Times New Roman" w:eastAsia="Times New Roman" w:hAnsi="Times New Roman" w:cs="Times New Roman"/>
          <w:szCs w:val="24"/>
        </w:rPr>
        <w:t xml:space="preserve"> </w:t>
      </w:r>
      <w:proofErr w:type="spellStart"/>
      <w:r w:rsidRPr="00F3575C">
        <w:rPr>
          <w:rFonts w:ascii="Times New Roman" w:eastAsia="Times New Roman" w:hAnsi="Times New Roman" w:cs="Times New Roman"/>
          <w:szCs w:val="24"/>
        </w:rPr>
        <w:t>crore</w:t>
      </w:r>
      <w:proofErr w:type="spellEnd"/>
      <w:r w:rsidRPr="00F3575C">
        <w:rPr>
          <w:rFonts w:ascii="Times New Roman" w:eastAsia="Times New Roman" w:hAnsi="Times New Roman" w:cs="Times New Roman"/>
          <w:szCs w:val="24"/>
        </w:rPr>
        <w:t xml:space="preserve"> to advance its higher education in its current five-year plan, Pakistan has seen regression rather than progress. It is time to wake up and make policies that help us transition to a technology-driven knowledge economy.</w:t>
      </w:r>
    </w:p>
    <w:p w:rsidR="00F3575C" w:rsidRPr="00F3575C" w:rsidRDefault="00F3575C" w:rsidP="00F3575C">
      <w:pPr>
        <w:spacing w:before="100" w:beforeAutospacing="1" w:afterAutospacing="1" w:line="240" w:lineRule="auto"/>
        <w:rPr>
          <w:rFonts w:ascii="Times New Roman" w:eastAsia="Times New Roman" w:hAnsi="Times New Roman" w:cs="Times New Roman"/>
          <w:szCs w:val="24"/>
        </w:rPr>
      </w:pPr>
      <w:r w:rsidRPr="00F3575C">
        <w:rPr>
          <w:rFonts w:ascii="Times New Roman" w:eastAsia="Times New Roman" w:hAnsi="Times New Roman" w:cs="Times New Roman"/>
          <w:szCs w:val="24"/>
        </w:rPr>
        <w:t xml:space="preserve">The writer is a former federal minister, </w:t>
      </w:r>
      <w:proofErr w:type="spellStart"/>
      <w:proofErr w:type="gramStart"/>
      <w:r w:rsidRPr="00F3575C">
        <w:rPr>
          <w:rFonts w:ascii="Times New Roman" w:eastAsia="Times New Roman" w:hAnsi="Times New Roman" w:cs="Times New Roman"/>
          <w:szCs w:val="24"/>
        </w:rPr>
        <w:t>Unesco</w:t>
      </w:r>
      <w:proofErr w:type="spellEnd"/>
      <w:proofErr w:type="gramEnd"/>
      <w:r w:rsidRPr="00F3575C">
        <w:rPr>
          <w:rFonts w:ascii="Times New Roman" w:eastAsia="Times New Roman" w:hAnsi="Times New Roman" w:cs="Times New Roman"/>
          <w:szCs w:val="24"/>
        </w:rPr>
        <w:t xml:space="preserve"> science laureate and founding chairperson of the Higher Education Commission (HEC). He can be reached at: ibne_sina@hotmail.com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515A9"/>
    <w:multiLevelType w:val="multilevel"/>
    <w:tmpl w:val="C51A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3575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3575C"/>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3575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35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396938">
      <w:bodyDiv w:val="1"/>
      <w:marLeft w:val="0"/>
      <w:marRight w:val="0"/>
      <w:marTop w:val="0"/>
      <w:marBottom w:val="0"/>
      <w:divBdr>
        <w:top w:val="none" w:sz="0" w:space="0" w:color="auto"/>
        <w:left w:val="none" w:sz="0" w:space="0" w:color="auto"/>
        <w:bottom w:val="none" w:sz="0" w:space="0" w:color="auto"/>
        <w:right w:val="none" w:sz="0" w:space="0" w:color="auto"/>
      </w:divBdr>
      <w:divsChild>
        <w:div w:id="1835147878">
          <w:marLeft w:val="0"/>
          <w:marRight w:val="0"/>
          <w:marTop w:val="0"/>
          <w:marBottom w:val="0"/>
          <w:divBdr>
            <w:top w:val="none" w:sz="0" w:space="0" w:color="auto"/>
            <w:left w:val="none" w:sz="0" w:space="0" w:color="auto"/>
            <w:bottom w:val="none" w:sz="0" w:space="0" w:color="auto"/>
            <w:right w:val="none" w:sz="0" w:space="0" w:color="auto"/>
          </w:divBdr>
        </w:div>
        <w:div w:id="1444687913">
          <w:marLeft w:val="0"/>
          <w:marRight w:val="0"/>
          <w:marTop w:val="0"/>
          <w:marBottom w:val="0"/>
          <w:divBdr>
            <w:top w:val="none" w:sz="0" w:space="0" w:color="auto"/>
            <w:left w:val="none" w:sz="0" w:space="0" w:color="auto"/>
            <w:bottom w:val="none" w:sz="0" w:space="0" w:color="auto"/>
            <w:right w:val="none" w:sz="0" w:space="0" w:color="auto"/>
          </w:divBdr>
          <w:divsChild>
            <w:div w:id="795949392">
              <w:marLeft w:val="0"/>
              <w:marRight w:val="0"/>
              <w:marTop w:val="0"/>
              <w:marBottom w:val="0"/>
              <w:divBdr>
                <w:top w:val="none" w:sz="0" w:space="0" w:color="auto"/>
                <w:left w:val="none" w:sz="0" w:space="0" w:color="auto"/>
                <w:bottom w:val="none" w:sz="0" w:space="0" w:color="auto"/>
                <w:right w:val="none" w:sz="0" w:space="0" w:color="auto"/>
              </w:divBdr>
            </w:div>
            <w:div w:id="1120025913">
              <w:marLeft w:val="0"/>
              <w:marRight w:val="0"/>
              <w:marTop w:val="0"/>
              <w:marBottom w:val="0"/>
              <w:divBdr>
                <w:top w:val="none" w:sz="0" w:space="0" w:color="auto"/>
                <w:left w:val="none" w:sz="0" w:space="0" w:color="auto"/>
                <w:bottom w:val="none" w:sz="0" w:space="0" w:color="auto"/>
                <w:right w:val="none" w:sz="0" w:space="0" w:color="auto"/>
              </w:divBdr>
            </w:div>
            <w:div w:id="44717227">
              <w:marLeft w:val="0"/>
              <w:marRight w:val="0"/>
              <w:marTop w:val="0"/>
              <w:marBottom w:val="0"/>
              <w:divBdr>
                <w:top w:val="none" w:sz="0" w:space="0" w:color="auto"/>
                <w:left w:val="none" w:sz="0" w:space="0" w:color="auto"/>
                <w:bottom w:val="none" w:sz="0" w:space="0" w:color="auto"/>
                <w:right w:val="none" w:sz="0" w:space="0" w:color="auto"/>
              </w:divBdr>
            </w:div>
          </w:divsChild>
        </w:div>
        <w:div w:id="48027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6005</Characters>
  <Application>Microsoft Office Word</Application>
  <DocSecurity>0</DocSecurity>
  <Lines>50</Lines>
  <Paragraphs>14</Paragraphs>
  <ScaleCrop>false</ScaleCrop>
  <Company>Grizli777</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2025-06-25T08:54:00Z</dcterms:created>
  <dcterms:modified xsi:type="dcterms:W3CDTF">2025-06-25T09:00:00Z</dcterms:modified>
</cp:coreProperties>
</file>