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20" w:rsidRPr="00047520" w:rsidRDefault="00047520" w:rsidP="00047520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475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Indian Funding and Proxy Conflicts</w:t>
      </w:r>
    </w:p>
    <w:p w:rsidR="00047520" w:rsidRPr="00047520" w:rsidRDefault="00047520" w:rsidP="0004752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 xml:space="preserve">A Greek poet, Hesiod, famously said, “A bad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neighbour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is a misfortune, as much as a good one is a great blessing”. The quote resonates quite well with Pakistan </w:t>
      </w:r>
      <w:proofErr w:type="gramStart"/>
      <w:r w:rsidRPr="00047520">
        <w:rPr>
          <w:rFonts w:ascii="Times New Roman" w:eastAsia="Times New Roman" w:hAnsi="Times New Roman" w:cs="Times New Roman"/>
          <w:szCs w:val="24"/>
        </w:rPr>
        <w:t>whose</w:t>
      </w:r>
      <w:proofErr w:type="gramEnd"/>
      <w:r w:rsidRPr="00047520">
        <w:rPr>
          <w:rFonts w:ascii="Times New Roman" w:eastAsia="Times New Roman" w:hAnsi="Times New Roman" w:cs="Times New Roman"/>
          <w:szCs w:val="24"/>
        </w:rPr>
        <w:t xml:space="preserve"> eastern and northwestern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neighbours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namely India and Afghanistan, continue to be a persistent nuisance for it. From supporting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Mukti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Bahini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in East Pakistan to funding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separatist groups and TTP, New Delhi has left no stone unturned to cause anarchy in Pakistan and sabotage its peace and progress. Cognizant of its inability to defeat Pakistan in a traditional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battlezone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India shifted to clandestine tactics; pumping in money to support terror activities, peddling disinformation against Pakistan on social media and different international forums. The efforts have gained significant impetus since 2014 – after its Prime Minister,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Narendar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</w:t>
      </w:r>
      <w:proofErr w:type="gramStart"/>
      <w:r w:rsidRPr="00047520">
        <w:rPr>
          <w:rFonts w:ascii="Times New Roman" w:eastAsia="Times New Roman" w:hAnsi="Times New Roman" w:cs="Times New Roman"/>
          <w:szCs w:val="24"/>
        </w:rPr>
        <w:t>assumed</w:t>
      </w:r>
      <w:proofErr w:type="gramEnd"/>
      <w:r w:rsidRPr="00047520">
        <w:rPr>
          <w:rFonts w:ascii="Times New Roman" w:eastAsia="Times New Roman" w:hAnsi="Times New Roman" w:cs="Times New Roman"/>
          <w:szCs w:val="24"/>
        </w:rPr>
        <w:t xml:space="preserve"> office.</w:t>
      </w:r>
    </w:p>
    <w:p w:rsidR="00047520" w:rsidRPr="00047520" w:rsidRDefault="00047520" w:rsidP="0004752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>Pakistan-inspired products</w:t>
      </w:r>
    </w:p>
    <w:p w:rsidR="00047520" w:rsidRPr="00047520" w:rsidRDefault="00047520" w:rsidP="00047520">
      <w:pPr>
        <w:spacing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>China’s growing influence in the region is seen as a serious obstacle to India’s hegemonic aspirations, which makes India wary of China’s Belt and Road Initiative (BRI).</w:t>
      </w:r>
    </w:p>
    <w:p w:rsidR="00047520" w:rsidRPr="00047520" w:rsidRDefault="00047520" w:rsidP="0004752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 xml:space="preserve">A plethora of evidence exists that reveals India’s involvement in nefarious activities against Pakistan. </w:t>
      </w:r>
      <w:proofErr w:type="gramStart"/>
      <w:r w:rsidRPr="00047520">
        <w:rPr>
          <w:rFonts w:ascii="Times New Roman" w:eastAsia="Times New Roman" w:hAnsi="Times New Roman" w:cs="Times New Roman"/>
          <w:szCs w:val="24"/>
        </w:rPr>
        <w:t xml:space="preserve">For instance, the arrest of an Indian spy and a serving naval commander,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Kulbhushan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Jadhav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from a district in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in 2016.</w:t>
      </w:r>
      <w:proofErr w:type="gram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Kulbhushan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Jadhav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confessed to RAW’s involvement in orchestrating several terrorist attacks in Pakistan. Besides this, India has also been pumping money to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mobilise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proxy groups and pro-separatist movements in Pakistan. According to reports, the Indian spy agency has strong ties with self-exiled and anti-Pakistan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leaders like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Brahamdagh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Bugti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Javed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Mengal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and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Harbiyar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Marri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. It recurrently amplifies its propaganda through its news channels. Many BLF and BRA leaders like Dr Allah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Nazar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Khalil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Chairman,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Muqaddam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Marri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Brahamdagh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Bugti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etc have also visited India under fake identities to either receive medical treatment or asylum.</w:t>
      </w:r>
    </w:p>
    <w:p w:rsidR="00047520" w:rsidRPr="00047520" w:rsidRDefault="00047520" w:rsidP="0004752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 xml:space="preserve">Besides the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-separatist groups, RAW’s collaboration with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Tehreek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-e-Taliban Pakistan in terms of financial and technical support is reflected in TTP’s operational and propaganda tactics that have experienced a shift in recent years. As per the reports, New Delhi injected $820,000 to reassemble the TTP splinter groups and supply them with weaponry. RAW has also managed to form alliances between TTP, BLA and other terror outfits as substantiated by a UN report published in 2025 that reveals the growing nexus between TTP, BLA and the Islamic State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Khorasan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(IS-K).</w:t>
      </w:r>
    </w:p>
    <w:p w:rsidR="00047520" w:rsidRPr="00047520" w:rsidRDefault="00047520" w:rsidP="0004752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>Pakistan-inspired products</w:t>
      </w:r>
    </w:p>
    <w:p w:rsidR="00047520" w:rsidRPr="00047520" w:rsidRDefault="00047520" w:rsidP="0004752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 xml:space="preserve">All of this stems from New Delhi’s delusional mindset that clings hard to the idea of India possessing the right and capacity to play the role of a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hegemon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in South Asia. However, China’s </w:t>
      </w:r>
      <w:r w:rsidRPr="00047520">
        <w:rPr>
          <w:rFonts w:ascii="Times New Roman" w:eastAsia="Times New Roman" w:hAnsi="Times New Roman" w:cs="Times New Roman"/>
          <w:szCs w:val="24"/>
        </w:rPr>
        <w:lastRenderedPageBreak/>
        <w:t xml:space="preserve">growing influence in the region is seen as a serious obstacle in the way of India’s hegemonic aspirations which makes India wary of China’s Belt and Road Initiative (BRI). Moreover, the all-weather friendship between Pakistan and China is also a thorn in New Delhi’s side. Hence, by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mobilising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violent groups in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which is the pinnacle of CPEC- a flagship project of BRI- and promoting the fabricated narrative of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Balochistan’s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resources being exploited through CPEC, India is trying to hit two birds with one stone; create a rift between China and Pakistan and counter China’s growing influence in the region. According to intelligence sources, a covert operations cell was established by RAW in 2015 under the direct supervision of the Indian PM’s office. The cell received an initial funding of $500 million to sabotage CPEC and has been involved in orchestrating terrorist activities, particularly in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and Khyber-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Pakhtunkhwa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>.</w:t>
      </w:r>
    </w:p>
    <w:p w:rsidR="00047520" w:rsidRPr="00047520" w:rsidRDefault="00047520" w:rsidP="0004752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>Pakistan-inspired products</w:t>
      </w:r>
    </w:p>
    <w:p w:rsidR="00047520" w:rsidRPr="00047520" w:rsidRDefault="00047520" w:rsidP="0004752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szCs w:val="24"/>
        </w:rPr>
        <w:t xml:space="preserve">Pakistan has time and again voiced its concerns, with evidence, over India’s involvement in terrorist activities. However, the Western world has maintained a deafening silence over the issue. Nevertheless, Pakistan needs to keep highlighting the issue on relevant international forums consistently and strongly. Besides this, the genuine grievances of the people of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also need to be addressed as this is the only way to bridge the mistrust created between the state and the </w:t>
      </w:r>
      <w:proofErr w:type="spellStart"/>
      <w:r w:rsidRPr="00047520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47520">
        <w:rPr>
          <w:rFonts w:ascii="Times New Roman" w:eastAsia="Times New Roman" w:hAnsi="Times New Roman" w:cs="Times New Roman"/>
          <w:szCs w:val="24"/>
        </w:rPr>
        <w:t xml:space="preserve"> populace. Once the flames of mistrust are extinguished, uprooting the enemy will be as effortless as sweeping away the ashes.</w:t>
      </w:r>
    </w:p>
    <w:p w:rsidR="00047520" w:rsidRPr="00047520" w:rsidRDefault="00047520" w:rsidP="0004752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47520">
        <w:rPr>
          <w:rFonts w:ascii="Times New Roman" w:eastAsia="Times New Roman" w:hAnsi="Times New Roman" w:cs="Times New Roman"/>
          <w:i/>
          <w:iCs/>
          <w:szCs w:val="24"/>
        </w:rPr>
        <w:t>The writer is a freelance columnist.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047520"/>
    <w:rsid w:val="00047520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86E4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047520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Company>Grizli777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2025-07-21T07:16:00Z</dcterms:created>
  <dcterms:modified xsi:type="dcterms:W3CDTF">2025-07-21T07:17:00Z</dcterms:modified>
</cp:coreProperties>
</file>