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61" w:rsidRPr="00C31961" w:rsidRDefault="00C31961" w:rsidP="00C31961">
      <w:pPr>
        <w:spacing w:before="100" w:beforeAutospacing="1" w:afterAutospacing="1" w:line="240" w:lineRule="auto"/>
        <w:outlineLvl w:val="0"/>
        <w:rPr>
          <w:rFonts w:ascii="Times New Roman" w:eastAsia="Times New Roman" w:hAnsi="Times New Roman" w:cs="Times New Roman"/>
          <w:b/>
          <w:bCs/>
          <w:kern w:val="36"/>
          <w:sz w:val="48"/>
          <w:szCs w:val="48"/>
        </w:rPr>
      </w:pPr>
      <w:r w:rsidRPr="00C31961">
        <w:rPr>
          <w:rFonts w:ascii="Times New Roman" w:eastAsia="Times New Roman" w:hAnsi="Times New Roman" w:cs="Times New Roman"/>
          <w:b/>
          <w:bCs/>
          <w:kern w:val="36"/>
          <w:sz w:val="48"/>
          <w:szCs w:val="48"/>
        </w:rPr>
        <w:t xml:space="preserve">Beyond Blame, Towards Bold Reform </w:t>
      </w:r>
    </w:p>
    <w:p w:rsidR="00C31961" w:rsidRPr="00C31961" w:rsidRDefault="00C31961" w:rsidP="00C31961">
      <w:pPr>
        <w:spacing w:before="100" w:beforeAutospacing="1" w:afterAutospacing="1" w:line="240" w:lineRule="auto"/>
        <w:outlineLvl w:val="1"/>
        <w:rPr>
          <w:rFonts w:ascii="Times New Roman" w:eastAsia="Times New Roman" w:hAnsi="Times New Roman" w:cs="Times New Roman"/>
          <w:b/>
          <w:bCs/>
          <w:sz w:val="36"/>
          <w:szCs w:val="36"/>
        </w:rPr>
      </w:pPr>
      <w:r w:rsidRPr="00C31961">
        <w:rPr>
          <w:rFonts w:ascii="Times New Roman" w:eastAsia="Times New Roman" w:hAnsi="Times New Roman" w:cs="Times New Roman"/>
          <w:b/>
          <w:bCs/>
          <w:sz w:val="36"/>
          <w:szCs w:val="36"/>
        </w:rPr>
        <w:t xml:space="preserve">India’s aggression may provoke alarm, but </w:t>
      </w:r>
      <w:proofErr w:type="gramStart"/>
      <w:r w:rsidRPr="00C31961">
        <w:rPr>
          <w:rFonts w:ascii="Times New Roman" w:eastAsia="Times New Roman" w:hAnsi="Times New Roman" w:cs="Times New Roman"/>
          <w:b/>
          <w:bCs/>
          <w:sz w:val="36"/>
          <w:szCs w:val="36"/>
        </w:rPr>
        <w:t>it’s</w:t>
      </w:r>
      <w:proofErr w:type="gramEnd"/>
      <w:r w:rsidRPr="00C31961">
        <w:rPr>
          <w:rFonts w:ascii="Times New Roman" w:eastAsia="Times New Roman" w:hAnsi="Times New Roman" w:cs="Times New Roman"/>
          <w:b/>
          <w:bCs/>
          <w:sz w:val="36"/>
          <w:szCs w:val="36"/>
        </w:rPr>
        <w:t xml:space="preserve"> Pakistan’s own neglect that imperils its future. Real reform must begin at home. </w:t>
      </w:r>
    </w:p>
    <w:p w:rsidR="00C31961" w:rsidRPr="00C31961" w:rsidRDefault="00C31961" w:rsidP="00C31961">
      <w:pPr>
        <w:spacing w:after="0" w:line="240" w:lineRule="auto"/>
        <w:rPr>
          <w:rFonts w:ascii="Times New Roman" w:eastAsia="Times New Roman" w:hAnsi="Times New Roman" w:cs="Times New Roman"/>
          <w:szCs w:val="24"/>
        </w:rPr>
      </w:pPr>
      <w:hyperlink r:id="rId4" w:history="1">
        <w:proofErr w:type="spellStart"/>
        <w:r w:rsidRPr="00C31961">
          <w:rPr>
            <w:rFonts w:ascii="Times New Roman" w:eastAsia="Times New Roman" w:hAnsi="Times New Roman" w:cs="Times New Roman"/>
            <w:color w:val="0000FF"/>
            <w:szCs w:val="24"/>
            <w:u w:val="single"/>
          </w:rPr>
          <w:t>Mohsin</w:t>
        </w:r>
        <w:proofErr w:type="spellEnd"/>
        <w:r w:rsidRPr="00C31961">
          <w:rPr>
            <w:rFonts w:ascii="Times New Roman" w:eastAsia="Times New Roman" w:hAnsi="Times New Roman" w:cs="Times New Roman"/>
            <w:color w:val="0000FF"/>
            <w:szCs w:val="24"/>
            <w:u w:val="single"/>
          </w:rPr>
          <w:t xml:space="preserve"> </w:t>
        </w:r>
        <w:proofErr w:type="spellStart"/>
        <w:r w:rsidRPr="00C31961">
          <w:rPr>
            <w:rFonts w:ascii="Times New Roman" w:eastAsia="Times New Roman" w:hAnsi="Times New Roman" w:cs="Times New Roman"/>
            <w:color w:val="0000FF"/>
            <w:szCs w:val="24"/>
            <w:u w:val="single"/>
          </w:rPr>
          <w:t>Leghari</w:t>
        </w:r>
        <w:proofErr w:type="spellEnd"/>
      </w:hyperlink>
      <w:r w:rsidRPr="00C31961">
        <w:rPr>
          <w:rFonts w:ascii="Times New Roman" w:eastAsia="Times New Roman" w:hAnsi="Times New Roman" w:cs="Times New Roman"/>
          <w:szCs w:val="24"/>
        </w:rPr>
        <w:t xml:space="preserve"> </w:t>
      </w:r>
    </w:p>
    <w:p w:rsidR="00C31961" w:rsidRPr="00C31961" w:rsidRDefault="00C31961" w:rsidP="00C31961">
      <w:pPr>
        <w:spacing w:after="0" w:line="240" w:lineRule="auto"/>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May 13, 2025 </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The parched earth of Punjab cracks under the unforgiving May sun, mirroring the anxiety gripping millions of farmers. India’s recent 90% reduction in Chenab River flows and its silence on critical data sharing, following belligerent posturing at </w:t>
      </w:r>
      <w:proofErr w:type="spellStart"/>
      <w:r w:rsidRPr="00C31961">
        <w:rPr>
          <w:rFonts w:ascii="Times New Roman" w:eastAsia="Times New Roman" w:hAnsi="Times New Roman" w:cs="Times New Roman"/>
          <w:szCs w:val="24"/>
        </w:rPr>
        <w:t>Pahalgam</w:t>
      </w:r>
      <w:proofErr w:type="spellEnd"/>
      <w:r w:rsidRPr="00C31961">
        <w:rPr>
          <w:rFonts w:ascii="Times New Roman" w:eastAsia="Times New Roman" w:hAnsi="Times New Roman" w:cs="Times New Roman"/>
          <w:szCs w:val="24"/>
        </w:rPr>
        <w:t xml:space="preserve"> is more than a diplomatic tremor. It’s an existential threat.</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Yes, India must be held accountable under international law. But moral authority stems from internal reform, not mere accusation. While Pakistan rightfully prepares to defend the Indus Waters Treaty (IWT) on global forums, the harder truth is that our gravest water crisis is self-inflicted. From the rice paddies and sugarcane fields of Punjab and </w:t>
      </w:r>
      <w:proofErr w:type="spellStart"/>
      <w:r w:rsidRPr="00C31961">
        <w:rPr>
          <w:rFonts w:ascii="Times New Roman" w:eastAsia="Times New Roman" w:hAnsi="Times New Roman" w:cs="Times New Roman"/>
          <w:szCs w:val="24"/>
        </w:rPr>
        <w:t>Sindh</w:t>
      </w:r>
      <w:proofErr w:type="spellEnd"/>
      <w:r w:rsidRPr="00C31961">
        <w:rPr>
          <w:rFonts w:ascii="Times New Roman" w:eastAsia="Times New Roman" w:hAnsi="Times New Roman" w:cs="Times New Roman"/>
          <w:szCs w:val="24"/>
        </w:rPr>
        <w:t xml:space="preserve"> to the unchecked </w:t>
      </w:r>
      <w:proofErr w:type="spellStart"/>
      <w:r w:rsidRPr="00C31961">
        <w:rPr>
          <w:rFonts w:ascii="Times New Roman" w:eastAsia="Times New Roman" w:hAnsi="Times New Roman" w:cs="Times New Roman"/>
          <w:szCs w:val="24"/>
        </w:rPr>
        <w:t>tubewell</w:t>
      </w:r>
      <w:proofErr w:type="spellEnd"/>
      <w:r w:rsidRPr="00C31961">
        <w:rPr>
          <w:rFonts w:ascii="Times New Roman" w:eastAsia="Times New Roman" w:hAnsi="Times New Roman" w:cs="Times New Roman"/>
          <w:szCs w:val="24"/>
        </w:rPr>
        <w:t xml:space="preserve"> proliferation in </w:t>
      </w:r>
      <w:proofErr w:type="spellStart"/>
      <w:r w:rsidRPr="00C31961">
        <w:rPr>
          <w:rFonts w:ascii="Times New Roman" w:eastAsia="Times New Roman" w:hAnsi="Times New Roman" w:cs="Times New Roman"/>
          <w:szCs w:val="24"/>
        </w:rPr>
        <w:t>Balochistan</w:t>
      </w:r>
      <w:proofErr w:type="spellEnd"/>
      <w:r w:rsidRPr="00C31961">
        <w:rPr>
          <w:rFonts w:ascii="Times New Roman" w:eastAsia="Times New Roman" w:hAnsi="Times New Roman" w:cs="Times New Roman"/>
          <w:szCs w:val="24"/>
        </w:rPr>
        <w:t xml:space="preserve">, our own mismanagement, compounded by population pressure and climate change, has pushed us to the edge. We must act </w:t>
      </w:r>
      <w:proofErr w:type="gramStart"/>
      <w:r w:rsidRPr="00C31961">
        <w:rPr>
          <w:rFonts w:ascii="Times New Roman" w:eastAsia="Times New Roman" w:hAnsi="Times New Roman" w:cs="Times New Roman"/>
          <w:szCs w:val="24"/>
        </w:rPr>
        <w:t>now,</w:t>
      </w:r>
      <w:proofErr w:type="gramEnd"/>
      <w:r w:rsidRPr="00C31961">
        <w:rPr>
          <w:rFonts w:ascii="Times New Roman" w:eastAsia="Times New Roman" w:hAnsi="Times New Roman" w:cs="Times New Roman"/>
          <w:szCs w:val="24"/>
        </w:rPr>
        <w:t xml:space="preserve"> coordinate boldly and urgently, respecting provincial autonomy while forging a unified national response.</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The echoes of 1948, when India closed canals and exposed Pakistan’s downstream vulnerability, resonate with chilling relevance. The IWT of 1960, a landmark in water diplomacy, gave Pakistan rights to the Indus, Jhelum, and Chenab rivers. It endured wars and crises. But India’s recent moves, talk of treaty suspension, sharp flow reductions, and fast-tracked dam projects like </w:t>
      </w:r>
      <w:proofErr w:type="spellStart"/>
      <w:r w:rsidRPr="00C31961">
        <w:rPr>
          <w:rFonts w:ascii="Times New Roman" w:eastAsia="Times New Roman" w:hAnsi="Times New Roman" w:cs="Times New Roman"/>
          <w:szCs w:val="24"/>
        </w:rPr>
        <w:t>Salal</w:t>
      </w:r>
      <w:proofErr w:type="spellEnd"/>
      <w:r w:rsidRPr="00C31961">
        <w:rPr>
          <w:rFonts w:ascii="Times New Roman" w:eastAsia="Times New Roman" w:hAnsi="Times New Roman" w:cs="Times New Roman"/>
          <w:szCs w:val="24"/>
        </w:rPr>
        <w:t xml:space="preserve"> demand more than protests. Our global credibility depends on demonstrating responsible water governance at home.</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Drowning in Our Own Mismanagement</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Pakistan’s water crisis is a perfect storm of surging population, systemic neglect, and climate volatility. Our population has soared from 34 million in 1951 to over 240 million today. Per capita water availability has plummeted from about 6,000 to around 700 cubic meters, well below the scarcity threshold. Climate change is accelerating glacial melt in the Indus Basin by an estimated 65%, upending seasonal flows and magnifying droughts and floods. But our institutional failings deepen the crisis. Agriculture, which consumes over 90% of our water, continues to favor water-intensive crops like sugarcane and rice in an arid zone. Punjab’s 1.4 </w:t>
      </w:r>
      <w:r w:rsidRPr="00C31961">
        <w:rPr>
          <w:rFonts w:ascii="Times New Roman" w:eastAsia="Times New Roman" w:hAnsi="Times New Roman" w:cs="Times New Roman"/>
          <w:szCs w:val="24"/>
        </w:rPr>
        <w:lastRenderedPageBreak/>
        <w:t xml:space="preserve">million largely unregulated </w:t>
      </w:r>
      <w:proofErr w:type="spellStart"/>
      <w:r w:rsidRPr="00C31961">
        <w:rPr>
          <w:rFonts w:ascii="Times New Roman" w:eastAsia="Times New Roman" w:hAnsi="Times New Roman" w:cs="Times New Roman"/>
          <w:szCs w:val="24"/>
        </w:rPr>
        <w:t>tubewells</w:t>
      </w:r>
      <w:proofErr w:type="spellEnd"/>
      <w:r w:rsidRPr="00C31961">
        <w:rPr>
          <w:rFonts w:ascii="Times New Roman" w:eastAsia="Times New Roman" w:hAnsi="Times New Roman" w:cs="Times New Roman"/>
          <w:szCs w:val="24"/>
        </w:rPr>
        <w:t xml:space="preserve"> are draining aquifers unchecked. </w:t>
      </w:r>
      <w:proofErr w:type="spellStart"/>
      <w:r w:rsidRPr="00C31961">
        <w:rPr>
          <w:rFonts w:ascii="Times New Roman" w:eastAsia="Times New Roman" w:hAnsi="Times New Roman" w:cs="Times New Roman"/>
          <w:szCs w:val="24"/>
        </w:rPr>
        <w:t>Balochistan’s</w:t>
      </w:r>
      <w:proofErr w:type="spellEnd"/>
      <w:r w:rsidRPr="00C31961">
        <w:rPr>
          <w:rFonts w:ascii="Times New Roman" w:eastAsia="Times New Roman" w:hAnsi="Times New Roman" w:cs="Times New Roman"/>
          <w:szCs w:val="24"/>
        </w:rPr>
        <w:t xml:space="preserve"> fragile ecosystems teeter from unsustainable extractions. In </w:t>
      </w:r>
      <w:proofErr w:type="spellStart"/>
      <w:r w:rsidRPr="00C31961">
        <w:rPr>
          <w:rFonts w:ascii="Times New Roman" w:eastAsia="Times New Roman" w:hAnsi="Times New Roman" w:cs="Times New Roman"/>
          <w:szCs w:val="24"/>
        </w:rPr>
        <w:t>Sindh</w:t>
      </w:r>
      <w:proofErr w:type="spellEnd"/>
      <w:r w:rsidRPr="00C31961">
        <w:rPr>
          <w:rFonts w:ascii="Times New Roman" w:eastAsia="Times New Roman" w:hAnsi="Times New Roman" w:cs="Times New Roman"/>
          <w:szCs w:val="24"/>
        </w:rPr>
        <w:t xml:space="preserve">, 60% of farmland suffers from </w:t>
      </w:r>
      <w:proofErr w:type="spellStart"/>
      <w:r w:rsidRPr="00C31961">
        <w:rPr>
          <w:rFonts w:ascii="Times New Roman" w:eastAsia="Times New Roman" w:hAnsi="Times New Roman" w:cs="Times New Roman"/>
          <w:szCs w:val="24"/>
        </w:rPr>
        <w:t>waterlogging</w:t>
      </w:r>
      <w:proofErr w:type="spellEnd"/>
      <w:r w:rsidRPr="00C31961">
        <w:rPr>
          <w:rFonts w:ascii="Times New Roman" w:eastAsia="Times New Roman" w:hAnsi="Times New Roman" w:cs="Times New Roman"/>
          <w:szCs w:val="24"/>
        </w:rPr>
        <w:t xml:space="preserve"> and salinity due to bad crop sowing choices, inefficient irrigation and poor drainage. Cities like Karachi and Lahore lose massive volumes to leaky infrastructure. The 2018 National Water Policy gathers dust, emblematic of institutional paralysis. India’s provocations should awaken us to our own vulnerabilities. Water, Irrigation and agriculture fall under provincial jurisdiction, but that cannot be an excuse for fragmentation. The Parliament must evolve into a decisive engine for unified water governance. That means rising above partisanship and confronting entrenched lobbies that thrive on the status quo.</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Resistance will be fierce. Powerful industrial and agricultural lobbies and provincial rivalries risk derailing reform. We must instead foster a national ethos of water stewardship through farmer cooperatives, public-private partnerships, and a school curriculum that embeds conservation as a core value. Stewardship must become a civic ethic. The solution to Pakistan’s water crisis does not lie in Washington, Delhi, or Beijing—it lies within Islamabad, Lahore, Quetta, Peshawar and Karachi. While provincial autonomy must be respected, coordinated national action is imperative and non-negotiable.</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First, institutions must be strengthened. Parliament should establish a permanent, technocratic Water Coordination Committee with a clear mandate to harmonize provincial water policies, monitor allocations, and offer neutral, data-driven guidance. This body must operate within constitutional boundaries but possess sufficient authority to ensure compliance and collaboration.</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Second, regulating groundwater extraction is vital. Provinces must enact and enforce groundwater control legislation. Punjab has already taken commendable steps through its Water Act (2019) and the Punjab Irrigation, Drainage and Rivers Act (2023). </w:t>
      </w:r>
      <w:proofErr w:type="spellStart"/>
      <w:r w:rsidRPr="00C31961">
        <w:rPr>
          <w:rFonts w:ascii="Times New Roman" w:eastAsia="Times New Roman" w:hAnsi="Times New Roman" w:cs="Times New Roman"/>
          <w:szCs w:val="24"/>
        </w:rPr>
        <w:t>Sindh</w:t>
      </w:r>
      <w:proofErr w:type="spellEnd"/>
      <w:r w:rsidRPr="00C31961">
        <w:rPr>
          <w:rFonts w:ascii="Times New Roman" w:eastAsia="Times New Roman" w:hAnsi="Times New Roman" w:cs="Times New Roman"/>
          <w:szCs w:val="24"/>
        </w:rPr>
        <w:t xml:space="preserve"> and </w:t>
      </w:r>
      <w:proofErr w:type="spellStart"/>
      <w:r w:rsidRPr="00C31961">
        <w:rPr>
          <w:rFonts w:ascii="Times New Roman" w:eastAsia="Times New Roman" w:hAnsi="Times New Roman" w:cs="Times New Roman"/>
          <w:szCs w:val="24"/>
        </w:rPr>
        <w:t>Balochistan</w:t>
      </w:r>
      <w:proofErr w:type="spellEnd"/>
      <w:r w:rsidRPr="00C31961">
        <w:rPr>
          <w:rFonts w:ascii="Times New Roman" w:eastAsia="Times New Roman" w:hAnsi="Times New Roman" w:cs="Times New Roman"/>
          <w:szCs w:val="24"/>
        </w:rPr>
        <w:t xml:space="preserve"> must follow suit, supported by the federal government through the Council of Common Interests (CCI), or the suggested Water Coordination Committee which can serve as a platform for knowledge sharing and policy alignment.</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Third, a strategic transition in crop zoning is urgently needed. Provinces should move away from water-intensive crops such as rice and sugarcane, and shift toward less water-dependent, drought-resilient alternatives like millet, pulses, and wheat. In regional terms, </w:t>
      </w:r>
      <w:proofErr w:type="spellStart"/>
      <w:r w:rsidRPr="00C31961">
        <w:rPr>
          <w:rFonts w:ascii="Times New Roman" w:eastAsia="Times New Roman" w:hAnsi="Times New Roman" w:cs="Times New Roman"/>
          <w:szCs w:val="24"/>
        </w:rPr>
        <w:t>Sindh</w:t>
      </w:r>
      <w:proofErr w:type="spellEnd"/>
      <w:r w:rsidRPr="00C31961">
        <w:rPr>
          <w:rFonts w:ascii="Times New Roman" w:eastAsia="Times New Roman" w:hAnsi="Times New Roman" w:cs="Times New Roman"/>
          <w:szCs w:val="24"/>
        </w:rPr>
        <w:t xml:space="preserve"> is better suited to cultivate date palms and barley, while </w:t>
      </w:r>
      <w:proofErr w:type="spellStart"/>
      <w:r w:rsidRPr="00C31961">
        <w:rPr>
          <w:rFonts w:ascii="Times New Roman" w:eastAsia="Times New Roman" w:hAnsi="Times New Roman" w:cs="Times New Roman"/>
          <w:szCs w:val="24"/>
        </w:rPr>
        <w:t>Balochistan</w:t>
      </w:r>
      <w:proofErr w:type="spellEnd"/>
      <w:r w:rsidRPr="00C31961">
        <w:rPr>
          <w:rFonts w:ascii="Times New Roman" w:eastAsia="Times New Roman" w:hAnsi="Times New Roman" w:cs="Times New Roman"/>
          <w:szCs w:val="24"/>
        </w:rPr>
        <w:t xml:space="preserve"> should focus on crops like sorghum and olives. To enable this transition, governments must introduce support prices, crop insurance schemes, pilot demonstration farms, and targeted subsidies that promote sustainable and water-efficient farming.</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 xml:space="preserve">Fourth, irrigation modernization must be prioritized. Provinces need to invest in the aging infrastructure’s maintenance canal lining. Laser land leveling, raised-bed and furrow farming, and modern irrigation techniques such as drip and sprinkler systems should be </w:t>
      </w:r>
      <w:proofErr w:type="spellStart"/>
      <w:r w:rsidRPr="00C31961">
        <w:rPr>
          <w:rFonts w:ascii="Times New Roman" w:eastAsia="Times New Roman" w:hAnsi="Times New Roman" w:cs="Times New Roman"/>
          <w:szCs w:val="24"/>
        </w:rPr>
        <w:t>encourgaed</w:t>
      </w:r>
      <w:proofErr w:type="spellEnd"/>
      <w:r w:rsidRPr="00C31961">
        <w:rPr>
          <w:rFonts w:ascii="Times New Roman" w:eastAsia="Times New Roman" w:hAnsi="Times New Roman" w:cs="Times New Roman"/>
          <w:szCs w:val="24"/>
        </w:rPr>
        <w:t xml:space="preserve">. At </w:t>
      </w:r>
      <w:r w:rsidRPr="00C31961">
        <w:rPr>
          <w:rFonts w:ascii="Times New Roman" w:eastAsia="Times New Roman" w:hAnsi="Times New Roman" w:cs="Times New Roman"/>
          <w:szCs w:val="24"/>
        </w:rPr>
        <w:lastRenderedPageBreak/>
        <w:t>the same time, flood irrigation in water-stressed regions must be phased out systematically. These reforms could potentially halve existing water losses. To fast-track these changes, infrastructure investments should be supported by fiscal incentives and effective technology transfer mechanisms.</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Fifth, building urban water resilience is essential. Major cities must adopt wastewater recycling and aquifer recharge through dedicated percolation basins. Urban centers like Karachi, Lahore, and Faisalabad should be transformed into models of water innovation to reduce groundwater stress and promote a circular water economy. Building on the successful limited rainwater harvesting experience of Lahore, it should be expanded.</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Sixth, transparency and technology must form the backbone of equitable water sharing. The deployment of real-time telemetry systems across the Indus Basin, audited by third parties, is critical. Transparent data collection and dissemination will help defuse interprovincial mistrust and support evidence-based policymaking.</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While large dams are a long term and very expensive exercise, small dams wherever feasible should be built immediately.</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Lastly, Pakistan must be prepared to respond to any abrupt or coercive water moves by India. Immediate steps should include metering of high-use wells, urban water rationing, and expedited installation of telemetry systems to monitor upstream flow changes. On the diplomatic front, Pakistan needs to develop a cadre of legal experts in international water law and build strategic alliances with regional neighbors such as China and Afghanistan to counter India’s upstream leverage.</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Despite its challenges, the Indus Basin remains a miracle of natural engineering. With climate-smart agriculture, reformed governance, and regional diplomacy, we can avert collapse. But the true pivot lies in reshaping our national consciousness. Every farmer, bureaucrat, policymaker, and citizen must embrace water stewardship as a personal responsibility.</w:t>
      </w:r>
    </w:p>
    <w:p w:rsidR="00C31961" w:rsidRPr="00C31961" w:rsidRDefault="00C31961" w:rsidP="00C31961">
      <w:pPr>
        <w:spacing w:before="100" w:beforeAutospacing="1" w:afterAutospacing="1" w:line="240" w:lineRule="auto"/>
        <w:jc w:val="both"/>
        <w:rPr>
          <w:rFonts w:ascii="Times New Roman" w:eastAsia="Times New Roman" w:hAnsi="Times New Roman" w:cs="Times New Roman"/>
          <w:szCs w:val="24"/>
        </w:rPr>
      </w:pPr>
      <w:r w:rsidRPr="00C31961">
        <w:rPr>
          <w:rFonts w:ascii="Times New Roman" w:eastAsia="Times New Roman" w:hAnsi="Times New Roman" w:cs="Times New Roman"/>
          <w:szCs w:val="24"/>
        </w:rPr>
        <w:t>The 1948 canal crisis led to the creation of the Indus Waters Treaty. Today’s crisis is even graver. It demands equal resolve and more. Let this be the generation that didn’t just lament the rivers drying up, but acted to revive and preserve them for centuries to come.</w:t>
      </w:r>
    </w:p>
    <w:p w:rsidR="00C31961" w:rsidRPr="00C31961" w:rsidRDefault="00C31961" w:rsidP="00C31961">
      <w:pPr>
        <w:spacing w:before="100" w:beforeAutospacing="1" w:afterAutospacing="1" w:line="240" w:lineRule="auto"/>
        <w:rPr>
          <w:rFonts w:ascii="Times New Roman" w:eastAsia="Times New Roman" w:hAnsi="Times New Roman" w:cs="Times New Roman"/>
          <w:szCs w:val="24"/>
        </w:rPr>
      </w:pPr>
      <w:proofErr w:type="spellStart"/>
      <w:r w:rsidRPr="00C31961">
        <w:rPr>
          <w:rFonts w:ascii="Times New Roman" w:eastAsia="Times New Roman" w:hAnsi="Times New Roman" w:cs="Times New Roman"/>
          <w:b/>
          <w:bCs/>
          <w:szCs w:val="24"/>
        </w:rPr>
        <w:t>Mohsin</w:t>
      </w:r>
      <w:proofErr w:type="spellEnd"/>
      <w:r w:rsidRPr="00C31961">
        <w:rPr>
          <w:rFonts w:ascii="Times New Roman" w:eastAsia="Times New Roman" w:hAnsi="Times New Roman" w:cs="Times New Roman"/>
          <w:b/>
          <w:bCs/>
          <w:szCs w:val="24"/>
        </w:rPr>
        <w:t xml:space="preserve"> </w:t>
      </w:r>
      <w:proofErr w:type="spellStart"/>
      <w:r w:rsidRPr="00C31961">
        <w:rPr>
          <w:rFonts w:ascii="Times New Roman" w:eastAsia="Times New Roman" w:hAnsi="Times New Roman" w:cs="Times New Roman"/>
          <w:b/>
          <w:bCs/>
          <w:szCs w:val="24"/>
        </w:rPr>
        <w:t>Leghari</w:t>
      </w:r>
      <w:proofErr w:type="spellEnd"/>
      <w:r w:rsidRPr="00C31961">
        <w:rPr>
          <w:rFonts w:ascii="Times New Roman" w:eastAsia="Times New Roman" w:hAnsi="Times New Roman" w:cs="Times New Roman"/>
          <w:szCs w:val="24"/>
        </w:rPr>
        <w:br/>
        <w:t>The writer is a former Senator, MPA, MNA, and former Minister of Irrigation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3196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31961"/>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31961"/>
    <w:rPr>
      <w:color w:val="0000FF"/>
      <w:u w:val="single"/>
    </w:rPr>
  </w:style>
  <w:style w:type="paragraph" w:styleId="NormalWeb">
    <w:name w:val="Normal (Web)"/>
    <w:basedOn w:val="Normal"/>
    <w:uiPriority w:val="99"/>
    <w:semiHidden/>
    <w:unhideWhenUsed/>
    <w:rsid w:val="00C3196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5983985">
      <w:bodyDiv w:val="1"/>
      <w:marLeft w:val="0"/>
      <w:marRight w:val="0"/>
      <w:marTop w:val="0"/>
      <w:marBottom w:val="0"/>
      <w:divBdr>
        <w:top w:val="none" w:sz="0" w:space="0" w:color="auto"/>
        <w:left w:val="none" w:sz="0" w:space="0" w:color="auto"/>
        <w:bottom w:val="none" w:sz="0" w:space="0" w:color="auto"/>
        <w:right w:val="none" w:sz="0" w:space="0" w:color="auto"/>
      </w:divBdr>
      <w:divsChild>
        <w:div w:id="33383614">
          <w:marLeft w:val="0"/>
          <w:marRight w:val="0"/>
          <w:marTop w:val="0"/>
          <w:marBottom w:val="0"/>
          <w:divBdr>
            <w:top w:val="none" w:sz="0" w:space="0" w:color="auto"/>
            <w:left w:val="none" w:sz="0" w:space="0" w:color="auto"/>
            <w:bottom w:val="none" w:sz="0" w:space="0" w:color="auto"/>
            <w:right w:val="none" w:sz="0" w:space="0" w:color="auto"/>
          </w:divBdr>
        </w:div>
        <w:div w:id="437724643">
          <w:marLeft w:val="0"/>
          <w:marRight w:val="0"/>
          <w:marTop w:val="0"/>
          <w:marBottom w:val="0"/>
          <w:divBdr>
            <w:top w:val="none" w:sz="0" w:space="0" w:color="auto"/>
            <w:left w:val="none" w:sz="0" w:space="0" w:color="auto"/>
            <w:bottom w:val="none" w:sz="0" w:space="0" w:color="auto"/>
            <w:right w:val="none" w:sz="0" w:space="0" w:color="auto"/>
          </w:divBdr>
          <w:divsChild>
            <w:div w:id="1768235918">
              <w:marLeft w:val="0"/>
              <w:marRight w:val="0"/>
              <w:marTop w:val="0"/>
              <w:marBottom w:val="0"/>
              <w:divBdr>
                <w:top w:val="none" w:sz="0" w:space="0" w:color="auto"/>
                <w:left w:val="none" w:sz="0" w:space="0" w:color="auto"/>
                <w:bottom w:val="none" w:sz="0" w:space="0" w:color="auto"/>
                <w:right w:val="none" w:sz="0" w:space="0" w:color="auto"/>
              </w:divBdr>
              <w:divsChild>
                <w:div w:id="1527520541">
                  <w:marLeft w:val="0"/>
                  <w:marRight w:val="0"/>
                  <w:marTop w:val="0"/>
                  <w:marBottom w:val="0"/>
                  <w:divBdr>
                    <w:top w:val="none" w:sz="0" w:space="0" w:color="auto"/>
                    <w:left w:val="none" w:sz="0" w:space="0" w:color="auto"/>
                    <w:bottom w:val="none" w:sz="0" w:space="0" w:color="auto"/>
                    <w:right w:val="none" w:sz="0" w:space="0" w:color="auto"/>
                  </w:divBdr>
                  <w:divsChild>
                    <w:div w:id="1149438926">
                      <w:marLeft w:val="0"/>
                      <w:marRight w:val="0"/>
                      <w:marTop w:val="0"/>
                      <w:marBottom w:val="0"/>
                      <w:divBdr>
                        <w:top w:val="none" w:sz="0" w:space="0" w:color="auto"/>
                        <w:left w:val="none" w:sz="0" w:space="0" w:color="auto"/>
                        <w:bottom w:val="none" w:sz="0" w:space="0" w:color="auto"/>
                        <w:right w:val="none" w:sz="0" w:space="0" w:color="auto"/>
                      </w:divBdr>
                      <w:divsChild>
                        <w:div w:id="1610235355">
                          <w:marLeft w:val="0"/>
                          <w:marRight w:val="0"/>
                          <w:marTop w:val="0"/>
                          <w:marBottom w:val="0"/>
                          <w:divBdr>
                            <w:top w:val="none" w:sz="0" w:space="0" w:color="auto"/>
                            <w:left w:val="none" w:sz="0" w:space="0" w:color="auto"/>
                            <w:bottom w:val="none" w:sz="0" w:space="0" w:color="auto"/>
                            <w:right w:val="none" w:sz="0" w:space="0" w:color="auto"/>
                          </w:divBdr>
                        </w:div>
                        <w:div w:id="666327566">
                          <w:marLeft w:val="0"/>
                          <w:marRight w:val="0"/>
                          <w:marTop w:val="0"/>
                          <w:marBottom w:val="0"/>
                          <w:divBdr>
                            <w:top w:val="none" w:sz="0" w:space="0" w:color="auto"/>
                            <w:left w:val="none" w:sz="0" w:space="0" w:color="auto"/>
                            <w:bottom w:val="none" w:sz="0" w:space="0" w:color="auto"/>
                            <w:right w:val="none" w:sz="0" w:space="0" w:color="auto"/>
                          </w:divBdr>
                        </w:div>
                        <w:div w:id="19364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7442">
          <w:marLeft w:val="0"/>
          <w:marRight w:val="0"/>
          <w:marTop w:val="0"/>
          <w:marBottom w:val="0"/>
          <w:divBdr>
            <w:top w:val="none" w:sz="0" w:space="0" w:color="auto"/>
            <w:left w:val="none" w:sz="0" w:space="0" w:color="auto"/>
            <w:bottom w:val="none" w:sz="0" w:space="0" w:color="auto"/>
            <w:right w:val="none" w:sz="0" w:space="0" w:color="auto"/>
          </w:divBdr>
          <w:divsChild>
            <w:div w:id="110438541">
              <w:marLeft w:val="0"/>
              <w:marRight w:val="0"/>
              <w:marTop w:val="0"/>
              <w:marBottom w:val="0"/>
              <w:divBdr>
                <w:top w:val="none" w:sz="0" w:space="0" w:color="auto"/>
                <w:left w:val="none" w:sz="0" w:space="0" w:color="auto"/>
                <w:bottom w:val="none" w:sz="0" w:space="0" w:color="auto"/>
                <w:right w:val="none" w:sz="0" w:space="0" w:color="auto"/>
              </w:divBdr>
              <w:divsChild>
                <w:div w:id="1567299650">
                  <w:marLeft w:val="0"/>
                  <w:marRight w:val="0"/>
                  <w:marTop w:val="0"/>
                  <w:marBottom w:val="0"/>
                  <w:divBdr>
                    <w:top w:val="none" w:sz="0" w:space="0" w:color="auto"/>
                    <w:left w:val="none" w:sz="0" w:space="0" w:color="auto"/>
                    <w:bottom w:val="none" w:sz="0" w:space="0" w:color="auto"/>
                    <w:right w:val="none" w:sz="0" w:space="0" w:color="auto"/>
                  </w:divBdr>
                  <w:divsChild>
                    <w:div w:id="223107167">
                      <w:marLeft w:val="0"/>
                      <w:marRight w:val="0"/>
                      <w:marTop w:val="0"/>
                      <w:marBottom w:val="0"/>
                      <w:divBdr>
                        <w:top w:val="none" w:sz="0" w:space="0" w:color="auto"/>
                        <w:left w:val="none" w:sz="0" w:space="0" w:color="auto"/>
                        <w:bottom w:val="none" w:sz="0" w:space="0" w:color="auto"/>
                        <w:right w:val="none" w:sz="0" w:space="0" w:color="auto"/>
                      </w:divBdr>
                    </w:div>
                  </w:divsChild>
                </w:div>
                <w:div w:id="698892015">
                  <w:marLeft w:val="0"/>
                  <w:marRight w:val="0"/>
                  <w:marTop w:val="0"/>
                  <w:marBottom w:val="0"/>
                  <w:divBdr>
                    <w:top w:val="none" w:sz="0" w:space="0" w:color="auto"/>
                    <w:left w:val="none" w:sz="0" w:space="0" w:color="auto"/>
                    <w:bottom w:val="none" w:sz="0" w:space="0" w:color="auto"/>
                    <w:right w:val="none" w:sz="0" w:space="0" w:color="auto"/>
                  </w:divBdr>
                  <w:divsChild>
                    <w:div w:id="477695745">
                      <w:marLeft w:val="0"/>
                      <w:marRight w:val="0"/>
                      <w:marTop w:val="0"/>
                      <w:marBottom w:val="0"/>
                      <w:divBdr>
                        <w:top w:val="none" w:sz="0" w:space="0" w:color="auto"/>
                        <w:left w:val="none" w:sz="0" w:space="0" w:color="auto"/>
                        <w:bottom w:val="none" w:sz="0" w:space="0" w:color="auto"/>
                        <w:right w:val="none" w:sz="0" w:space="0" w:color="auto"/>
                      </w:divBdr>
                    </w:div>
                  </w:divsChild>
                </w:div>
                <w:div w:id="165369371">
                  <w:marLeft w:val="0"/>
                  <w:marRight w:val="0"/>
                  <w:marTop w:val="0"/>
                  <w:marBottom w:val="0"/>
                  <w:divBdr>
                    <w:top w:val="none" w:sz="0" w:space="0" w:color="auto"/>
                    <w:left w:val="none" w:sz="0" w:space="0" w:color="auto"/>
                    <w:bottom w:val="none" w:sz="0" w:space="0" w:color="auto"/>
                    <w:right w:val="none" w:sz="0" w:space="0" w:color="auto"/>
                  </w:divBdr>
                  <w:divsChild>
                    <w:div w:id="53092421">
                      <w:marLeft w:val="0"/>
                      <w:marRight w:val="0"/>
                      <w:marTop w:val="0"/>
                      <w:marBottom w:val="0"/>
                      <w:divBdr>
                        <w:top w:val="none" w:sz="0" w:space="0" w:color="auto"/>
                        <w:left w:val="none" w:sz="0" w:space="0" w:color="auto"/>
                        <w:bottom w:val="none" w:sz="0" w:space="0" w:color="auto"/>
                        <w:right w:val="none" w:sz="0" w:space="0" w:color="auto"/>
                      </w:divBdr>
                    </w:div>
                  </w:divsChild>
                </w:div>
                <w:div w:id="1961104523">
                  <w:marLeft w:val="0"/>
                  <w:marRight w:val="0"/>
                  <w:marTop w:val="0"/>
                  <w:marBottom w:val="0"/>
                  <w:divBdr>
                    <w:top w:val="none" w:sz="0" w:space="0" w:color="auto"/>
                    <w:left w:val="none" w:sz="0" w:space="0" w:color="auto"/>
                    <w:bottom w:val="none" w:sz="0" w:space="0" w:color="auto"/>
                    <w:right w:val="none" w:sz="0" w:space="0" w:color="auto"/>
                  </w:divBdr>
                  <w:divsChild>
                    <w:div w:id="1879271871">
                      <w:marLeft w:val="0"/>
                      <w:marRight w:val="0"/>
                      <w:marTop w:val="0"/>
                      <w:marBottom w:val="0"/>
                      <w:divBdr>
                        <w:top w:val="none" w:sz="0" w:space="0" w:color="auto"/>
                        <w:left w:val="none" w:sz="0" w:space="0" w:color="auto"/>
                        <w:bottom w:val="none" w:sz="0" w:space="0" w:color="auto"/>
                        <w:right w:val="none" w:sz="0" w:space="0" w:color="auto"/>
                      </w:divBdr>
                    </w:div>
                  </w:divsChild>
                </w:div>
                <w:div w:id="1225485703">
                  <w:marLeft w:val="0"/>
                  <w:marRight w:val="0"/>
                  <w:marTop w:val="0"/>
                  <w:marBottom w:val="0"/>
                  <w:divBdr>
                    <w:top w:val="none" w:sz="0" w:space="0" w:color="auto"/>
                    <w:left w:val="none" w:sz="0" w:space="0" w:color="auto"/>
                    <w:bottom w:val="none" w:sz="0" w:space="0" w:color="auto"/>
                    <w:right w:val="none" w:sz="0" w:space="0" w:color="auto"/>
                  </w:divBdr>
                  <w:divsChild>
                    <w:div w:id="721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1183</Words>
  <Characters>6744</Characters>
  <Application>Microsoft Office Word</Application>
  <DocSecurity>0</DocSecurity>
  <Lines>56</Lines>
  <Paragraphs>15</Paragraphs>
  <ScaleCrop>false</ScaleCrop>
  <Company>Grizli777</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2025-05-17T06:02:00Z</dcterms:created>
  <dcterms:modified xsi:type="dcterms:W3CDTF">2025-05-17T06:22:00Z</dcterms:modified>
</cp:coreProperties>
</file>