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93E" w:rsidRPr="00AF693E" w:rsidRDefault="00AF693E" w:rsidP="00AF693E">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AF693E">
        <w:rPr>
          <w:rFonts w:ascii="Times New Roman" w:eastAsia="Times New Roman" w:hAnsi="Times New Roman" w:cs="Times New Roman"/>
          <w:b/>
          <w:bCs/>
          <w:kern w:val="36"/>
          <w:sz w:val="48"/>
          <w:szCs w:val="48"/>
        </w:rPr>
        <w:t>A Calculated Crisis or Diplomatic Suicide?</w:t>
      </w:r>
      <w:proofErr w:type="gramEnd"/>
    </w:p>
    <w:p w:rsidR="00AF693E" w:rsidRPr="00AF693E" w:rsidRDefault="00AF693E" w:rsidP="00AF693E">
      <w:pPr>
        <w:spacing w:before="100" w:beforeAutospacing="1" w:afterAutospacing="1"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fldChar w:fldCharType="begin"/>
      </w:r>
      <w:r w:rsidRPr="00AF693E">
        <w:rPr>
          <w:rFonts w:ascii="Times New Roman" w:eastAsia="Times New Roman" w:hAnsi="Times New Roman" w:cs="Times New Roman"/>
          <w:szCs w:val="24"/>
        </w:rPr>
        <w:instrText xml:space="preserve"> HYPERLINK "https://dailytimes.com.pk/writer/jawad-saleem/" \o "More Articles by Jawad Saleem" </w:instrText>
      </w:r>
      <w:r w:rsidRPr="00AF693E">
        <w:rPr>
          <w:rFonts w:ascii="Times New Roman" w:eastAsia="Times New Roman" w:hAnsi="Times New Roman" w:cs="Times New Roman"/>
          <w:szCs w:val="24"/>
        </w:rPr>
        <w:fldChar w:fldCharType="separate"/>
      </w:r>
      <w:proofErr w:type="spellStart"/>
      <w:r w:rsidRPr="00AF693E">
        <w:rPr>
          <w:rFonts w:ascii="Times New Roman" w:eastAsia="Times New Roman" w:hAnsi="Times New Roman" w:cs="Times New Roman"/>
          <w:color w:val="0000FF"/>
          <w:szCs w:val="24"/>
          <w:u w:val="single"/>
        </w:rPr>
        <w:t>Jawad</w:t>
      </w:r>
      <w:proofErr w:type="spellEnd"/>
      <w:r w:rsidRPr="00AF693E">
        <w:rPr>
          <w:rFonts w:ascii="Times New Roman" w:eastAsia="Times New Roman" w:hAnsi="Times New Roman" w:cs="Times New Roman"/>
          <w:color w:val="0000FF"/>
          <w:szCs w:val="24"/>
          <w:u w:val="single"/>
        </w:rPr>
        <w:t xml:space="preserve"> </w:t>
      </w:r>
      <w:proofErr w:type="spellStart"/>
      <w:r w:rsidRPr="00AF693E">
        <w:rPr>
          <w:rFonts w:ascii="Times New Roman" w:eastAsia="Times New Roman" w:hAnsi="Times New Roman" w:cs="Times New Roman"/>
          <w:color w:val="0000FF"/>
          <w:szCs w:val="24"/>
          <w:u w:val="single"/>
        </w:rPr>
        <w:t>Saleem</w:t>
      </w:r>
      <w:proofErr w:type="spellEnd"/>
      <w:r w:rsidRPr="00AF693E">
        <w:rPr>
          <w:rFonts w:ascii="Times New Roman" w:eastAsia="Times New Roman" w:hAnsi="Times New Roman" w:cs="Times New Roman"/>
          <w:szCs w:val="24"/>
        </w:rPr>
        <w:fldChar w:fldCharType="end"/>
      </w:r>
    </w:p>
    <w:p w:rsidR="00AF693E" w:rsidRPr="00AF693E" w:rsidRDefault="00AF693E" w:rsidP="00AF693E">
      <w:pPr>
        <w:spacing w:before="100" w:beforeAutospacing="1" w:afterAutospacing="1"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t xml:space="preserve">May 10, 2025 </w:t>
      </w:r>
    </w:p>
    <w:p w:rsidR="00AF693E" w:rsidRPr="00AF693E" w:rsidRDefault="00AF693E" w:rsidP="00AF693E">
      <w:pPr>
        <w:spacing w:before="100" w:beforeAutospacing="1" w:afterAutospacing="1"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t xml:space="preserve">As tensions boil once again between the two nuclear-armed neighbors, Pakistan and India, the world watches with bated breath. The recent </w:t>
      </w:r>
      <w:proofErr w:type="spellStart"/>
      <w:r w:rsidRPr="00AF693E">
        <w:rPr>
          <w:rFonts w:ascii="Times New Roman" w:eastAsia="Times New Roman" w:hAnsi="Times New Roman" w:cs="Times New Roman"/>
          <w:szCs w:val="24"/>
        </w:rPr>
        <w:t>Pahalgam</w:t>
      </w:r>
      <w:proofErr w:type="spellEnd"/>
      <w:r w:rsidRPr="00AF693E">
        <w:rPr>
          <w:rFonts w:ascii="Times New Roman" w:eastAsia="Times New Roman" w:hAnsi="Times New Roman" w:cs="Times New Roman"/>
          <w:szCs w:val="24"/>
        </w:rPr>
        <w:t xml:space="preserve"> incident, resulting in tragic civilian losses, has ignited a fiery response from New Delhi. In retaliation, India’s Operation </w:t>
      </w:r>
      <w:proofErr w:type="spellStart"/>
      <w:r w:rsidRPr="00AF693E">
        <w:rPr>
          <w:rFonts w:ascii="Times New Roman" w:eastAsia="Times New Roman" w:hAnsi="Times New Roman" w:cs="Times New Roman"/>
          <w:szCs w:val="24"/>
        </w:rPr>
        <w:t>Sindoor</w:t>
      </w:r>
      <w:proofErr w:type="spellEnd"/>
      <w:r w:rsidRPr="00AF693E">
        <w:rPr>
          <w:rFonts w:ascii="Times New Roman" w:eastAsia="Times New Roman" w:hAnsi="Times New Roman" w:cs="Times New Roman"/>
          <w:szCs w:val="24"/>
        </w:rPr>
        <w:t xml:space="preserve"> marked a bold and controversial move that sent shockwaves across South Asia.</w:t>
      </w:r>
    </w:p>
    <w:p w:rsidR="00AF693E" w:rsidRPr="00AF693E" w:rsidRDefault="00AF693E" w:rsidP="00AF693E">
      <w:pPr>
        <w:spacing w:after="0"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t>Travel guides</w:t>
      </w:r>
    </w:p>
    <w:p w:rsidR="00AF693E" w:rsidRPr="00AF693E" w:rsidRDefault="00AF693E" w:rsidP="00AF693E">
      <w:pPr>
        <w:spacing w:before="100" w:beforeAutospacing="1" w:afterAutospacing="1"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t>With Pakistan’s swift military response and reciprocal escalation, the subcontinent teeters dangerously close to an abyss that neither nation can afford to fall into. The stakes are higher than they have ever been in the past two decades. This conflict, framed as either a calculated show of strength or a reckless act of diplomatic self-destruction, reveals the deeper vulnerabilities embedded in both states. Politically, both India and Pakistan are facing intense internal pressure.</w:t>
      </w:r>
    </w:p>
    <w:p w:rsidR="00AF693E" w:rsidRPr="00AF693E" w:rsidRDefault="00AF693E" w:rsidP="00AF693E">
      <w:pPr>
        <w:spacing w:before="100" w:beforeAutospacing="1" w:afterAutospacing="1"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t xml:space="preserve">For India, with its upcoming state elections and rising </w:t>
      </w:r>
      <w:proofErr w:type="spellStart"/>
      <w:r w:rsidRPr="00AF693E">
        <w:rPr>
          <w:rFonts w:ascii="Times New Roman" w:eastAsia="Times New Roman" w:hAnsi="Times New Roman" w:cs="Times New Roman"/>
          <w:szCs w:val="24"/>
        </w:rPr>
        <w:t>Hindutva</w:t>
      </w:r>
      <w:proofErr w:type="spellEnd"/>
      <w:r w:rsidRPr="00AF693E">
        <w:rPr>
          <w:rFonts w:ascii="Times New Roman" w:eastAsia="Times New Roman" w:hAnsi="Times New Roman" w:cs="Times New Roman"/>
          <w:szCs w:val="24"/>
        </w:rPr>
        <w:t xml:space="preserve"> nationalism, a strong-handed response has become a political necessity. In Pakistan, political fragility coupled with economic instability creates a climate where nationalistic sentiment can be a unifying force. But the costs of such brinkmanship are immense. The ghosts of history haunt both countries. The memory of the </w:t>
      </w:r>
      <w:proofErr w:type="spellStart"/>
      <w:r w:rsidRPr="00AF693E">
        <w:rPr>
          <w:rFonts w:ascii="Times New Roman" w:eastAsia="Times New Roman" w:hAnsi="Times New Roman" w:cs="Times New Roman"/>
          <w:szCs w:val="24"/>
        </w:rPr>
        <w:t>Kargil</w:t>
      </w:r>
      <w:proofErr w:type="spellEnd"/>
      <w:r w:rsidRPr="00AF693E">
        <w:rPr>
          <w:rFonts w:ascii="Times New Roman" w:eastAsia="Times New Roman" w:hAnsi="Times New Roman" w:cs="Times New Roman"/>
          <w:szCs w:val="24"/>
        </w:rPr>
        <w:t xml:space="preserve"> conflict, the 1971 war, and more recently the 2019 </w:t>
      </w:r>
      <w:proofErr w:type="spellStart"/>
      <w:r w:rsidRPr="00AF693E">
        <w:rPr>
          <w:rFonts w:ascii="Times New Roman" w:eastAsia="Times New Roman" w:hAnsi="Times New Roman" w:cs="Times New Roman"/>
          <w:szCs w:val="24"/>
        </w:rPr>
        <w:t>Balakot</w:t>
      </w:r>
      <w:proofErr w:type="spellEnd"/>
      <w:r w:rsidRPr="00AF693E">
        <w:rPr>
          <w:rFonts w:ascii="Times New Roman" w:eastAsia="Times New Roman" w:hAnsi="Times New Roman" w:cs="Times New Roman"/>
          <w:szCs w:val="24"/>
        </w:rPr>
        <w:t xml:space="preserve"> strikes remind us that escalations in this region are not mere shows of force. They come with human casualties, international embarrassment, and long-term strategic costs.</w:t>
      </w:r>
    </w:p>
    <w:p w:rsidR="00AF693E" w:rsidRPr="00AF693E" w:rsidRDefault="00AF693E" w:rsidP="00AF693E">
      <w:pPr>
        <w:spacing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t>Travel guides</w:t>
      </w:r>
    </w:p>
    <w:p w:rsidR="00AF693E" w:rsidRPr="00AF693E" w:rsidRDefault="00AF693E" w:rsidP="00AF693E">
      <w:pPr>
        <w:spacing w:before="100" w:beforeAutospacing="1" w:afterAutospacing="1"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t>While both countries claim to have evolved nuclear doctrines, the ambiguity and lack of control over escalation paths pose an existential danger. India’s declared ‘no first use’ doctrine is now being rhetorically challenged by segments of its security establishment, while Pakistan’s policy of full-spectrum deterrence invites scrutiny for its trigger points and thresholds. The problem with doctrines in this region is that they are deeply reactive and strategically opaque. Economic tremors are already visible. The Pakistan Stock Exchange experienced a sharp decline after the airstrikes, and the rupee witnessed downward pressure as investors sought safe exits. India’s financial markets, though more resilient, also reflected anxiety through a dip in investor confidence.</w:t>
      </w:r>
    </w:p>
    <w:p w:rsidR="00AF693E" w:rsidRPr="00AF693E" w:rsidRDefault="00AF693E" w:rsidP="00AF693E">
      <w:pPr>
        <w:spacing w:before="100" w:beforeAutospacing="1" w:afterAutospacing="1"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lastRenderedPageBreak/>
        <w:t>The greater concern is not short-term volatility but the potential freeze in international capital flow, delays in project financing, and disruptions in trade routes. For Pakistan, which is negotiating a new IMF program and counting on external inflows to stabilize reserves, conflict is an unaffordable luxury. For India, global ambitions as a rising economic powerhouse are incompatible with regional instability. The geopolitical repercussions extend beyond Delhi and Islamabad. China, deeply invested in the China-Pakistan Economic Corridor, views conflict near its infrastructure with concern. Russia, a historical ally of India, is increasingly tilting towards neutrality, balancing relations with Pakistan and looking to cement its role as a mediator.</w:t>
      </w:r>
    </w:p>
    <w:p w:rsidR="00AF693E" w:rsidRPr="00AF693E" w:rsidRDefault="00AF693E" w:rsidP="00AF693E">
      <w:pPr>
        <w:spacing w:beforeAutospacing="1" w:afterAutospacing="1"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t>Politically, both India and Pakistan are facing intense internal pressure.</w:t>
      </w:r>
    </w:p>
    <w:p w:rsidR="00AF693E" w:rsidRPr="00AF693E" w:rsidRDefault="00AF693E" w:rsidP="00AF693E">
      <w:pPr>
        <w:spacing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t>Travel guides</w:t>
      </w:r>
    </w:p>
    <w:p w:rsidR="00AF693E" w:rsidRPr="00AF693E" w:rsidRDefault="00AF693E" w:rsidP="00AF693E">
      <w:pPr>
        <w:spacing w:before="100" w:beforeAutospacing="1" w:afterAutospacing="1"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t>The United States, preoccupied with multiple global crises, remains cautious but cannot ignore the nuclear implications of a South Asian war. The GCC states, particularly Saudi Arabia and the UAE, are urging de-escalation through quiet diplomacy, wary of the economic contagion that war could unleash across oil markets and remittance corridors. The role of media in this unfolding narrative cannot be overstated. On both sides, nationalism sells headlines. Sensationalism dominates prime time, often blurring the line between verified intelligence and political theater. Misinformation spreads rapidly on social media, triggering emotional reactions that further entrench public positions.</w:t>
      </w:r>
    </w:p>
    <w:p w:rsidR="00AF693E" w:rsidRPr="00AF693E" w:rsidRDefault="00AF693E" w:rsidP="00AF693E">
      <w:pPr>
        <w:spacing w:before="100" w:beforeAutospacing="1" w:afterAutospacing="1"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t xml:space="preserve">The risk of misjudgment grows exponentially when propaganda is </w:t>
      </w:r>
      <w:proofErr w:type="spellStart"/>
      <w:r w:rsidRPr="00AF693E">
        <w:rPr>
          <w:rFonts w:ascii="Times New Roman" w:eastAsia="Times New Roman" w:hAnsi="Times New Roman" w:cs="Times New Roman"/>
          <w:szCs w:val="24"/>
        </w:rPr>
        <w:t>weaponized</w:t>
      </w:r>
      <w:proofErr w:type="spellEnd"/>
      <w:r w:rsidRPr="00AF693E">
        <w:rPr>
          <w:rFonts w:ascii="Times New Roman" w:eastAsia="Times New Roman" w:hAnsi="Times New Roman" w:cs="Times New Roman"/>
          <w:szCs w:val="24"/>
        </w:rPr>
        <w:t xml:space="preserve"> in place of fact-based analysis. Governments find themselves compelled to act under public pressure fueled not by strategy but by outrage. Amid the roar of jets and rhetoric, it is the people who pay. Border villages brace for artillery fire. Civilians are displaced, schools closed, and trade halted. Humanitarian corridors shrink. Initiatives like visa relaxations, religious pilgrimages, and cross-border sports events are shelved indefinitely. The fragile human diplomacy built over decades collapses within hours of conflict. The damage to hearts and minds takes years to repair. What remains underexplored is the question of exit routes. What can halt this spiral before it </w:t>
      </w:r>
      <w:proofErr w:type="spellStart"/>
      <w:r w:rsidRPr="00AF693E">
        <w:rPr>
          <w:rFonts w:ascii="Times New Roman" w:eastAsia="Times New Roman" w:hAnsi="Times New Roman" w:cs="Times New Roman"/>
          <w:szCs w:val="24"/>
        </w:rPr>
        <w:t>breaches</w:t>
      </w:r>
      <w:proofErr w:type="spellEnd"/>
      <w:r w:rsidRPr="00AF693E">
        <w:rPr>
          <w:rFonts w:ascii="Times New Roman" w:eastAsia="Times New Roman" w:hAnsi="Times New Roman" w:cs="Times New Roman"/>
          <w:szCs w:val="24"/>
        </w:rPr>
        <w:t xml:space="preserve"> the point of no return? Backchannel diplomacy, long relied upon to calm nerves, is reportedly underutilized this time. Institutional mechanisms such as SAARC remain dysfunctional, while bilateral talks have been stalled for years. Track-II diplomacy, led by civil society and retired officials, needs to be urgently revived and empowered with real mandates. There is also the possibility of third-party mediation. Turkey, Qatar, and even Norway have shown interest in facilitating dialogue.</w:t>
      </w:r>
    </w:p>
    <w:p w:rsidR="00AF693E" w:rsidRPr="00AF693E" w:rsidRDefault="00AF693E" w:rsidP="00AF693E">
      <w:pPr>
        <w:spacing w:before="100" w:beforeAutospacing="1" w:afterAutospacing="1"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t xml:space="preserve">The UN, though often toothless in bilateral disputes, can play a role in proposing temporary ceasefire agreements or fact-finding missions to restore a baseline of trust. The time has come to deconstruct the South Asian security dilemma and reconstruct a framework for responsible engagement. This should include the establishment of a bilateral crisis communication cell, </w:t>
      </w:r>
      <w:r w:rsidRPr="00AF693E">
        <w:rPr>
          <w:rFonts w:ascii="Times New Roman" w:eastAsia="Times New Roman" w:hAnsi="Times New Roman" w:cs="Times New Roman"/>
          <w:szCs w:val="24"/>
        </w:rPr>
        <w:lastRenderedPageBreak/>
        <w:t>satellite verification protocols, and public commitments against striking civilian targets. In the longer run, both countries must ask themselves whether their national pride is worth more than regional peace.</w:t>
      </w:r>
    </w:p>
    <w:p w:rsidR="00AF693E" w:rsidRPr="00AF693E" w:rsidRDefault="00AF693E" w:rsidP="00AF693E">
      <w:pPr>
        <w:spacing w:before="100" w:beforeAutospacing="1" w:afterAutospacing="1"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t>Can symbolic victories justify economic self-harm and nuclear brinkmanship? The youth of both nations demand jobs, education, and climate action-not fighter jets screaming overhead. The intelligentsia must push their governments toward vision, not vengeance. The alternative is a South Asia reduced to rubble, ruled by ghosts of imagined glory. Pakistan and India must now decide whether they wish to be remembered as mature democracies that pulled back from the brink-or reckless states that mistook nuclear armament for invincibility. The answer lies not in battlefield bravado but in diplomatic courage. This is the test of statesmanship, not strength. The time to act is now.</w:t>
      </w:r>
    </w:p>
    <w:p w:rsidR="00AF693E" w:rsidRPr="00AF693E" w:rsidRDefault="00AF693E" w:rsidP="00AF693E">
      <w:pPr>
        <w:spacing w:before="100" w:beforeAutospacing="1" w:afterAutospacing="1"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t>The psychology of escalation in South Asia cannot be separated from decades of unresolved disputes, especially over Kashmir. Each conflict or skirmish becomes another layer of trauma and justification for future aggression. When historical wounds remain unhealed, every new act of violence echoes with the pain of previous ones. This cyclical logic is dangerous in a nuclear environment. Kashmir, the flashpoint of most Indo-Pak conflicts, remains without a political or humanitarian resolution. India’s decision to revoke Article 370 in 2019 transformed the region’s status and further alienated Kashmiri voices, while Pakistan’s support for internationalizing the issue finds little traction beyond symbolic resolutions. Neither side appears willing to chart a realistic roadmap to peace for the region.</w:t>
      </w:r>
    </w:p>
    <w:p w:rsidR="00AF693E" w:rsidRPr="00AF693E" w:rsidRDefault="00AF693E" w:rsidP="00AF693E">
      <w:pPr>
        <w:spacing w:before="100" w:beforeAutospacing="1" w:afterAutospacing="1"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t>Another underexplored element is the economic paradox. Both India and Pakistan allocate significant portions of their national budgets to defense. In fiscal year 2024-25, India allocated approximately $73 billion to its military, while Pakistan-despite its economic crisis-earmarked over $10 billion. These figures, staggering for developing nations, reflect misplaced priorities in a region plagued by malnutrition, inadequate healthcare, and climate vulnerability. For every missile tested, there are thousands of children out of school. For every new aircraft purchased, there are villages without access to clean drinking water.</w:t>
      </w:r>
    </w:p>
    <w:p w:rsidR="00AF693E" w:rsidRPr="00AF693E" w:rsidRDefault="00AF693E" w:rsidP="00AF693E">
      <w:pPr>
        <w:spacing w:before="100" w:beforeAutospacing="1" w:afterAutospacing="1" w:line="240" w:lineRule="auto"/>
        <w:rPr>
          <w:rFonts w:ascii="Times New Roman" w:eastAsia="Times New Roman" w:hAnsi="Times New Roman" w:cs="Times New Roman"/>
          <w:szCs w:val="24"/>
        </w:rPr>
      </w:pPr>
      <w:proofErr w:type="spellStart"/>
      <w:r w:rsidRPr="00AF693E">
        <w:rPr>
          <w:rFonts w:ascii="Times New Roman" w:eastAsia="Times New Roman" w:hAnsi="Times New Roman" w:cs="Times New Roman"/>
          <w:szCs w:val="24"/>
        </w:rPr>
        <w:t>Geostrategically</w:t>
      </w:r>
      <w:proofErr w:type="spellEnd"/>
      <w:r w:rsidRPr="00AF693E">
        <w:rPr>
          <w:rFonts w:ascii="Times New Roman" w:eastAsia="Times New Roman" w:hAnsi="Times New Roman" w:cs="Times New Roman"/>
          <w:szCs w:val="24"/>
        </w:rPr>
        <w:t>, South Asia is becoming a complex chessboard. India’s growing alignment with the United States and its participation in QUAD, aimed at containing China, has shifted regional power dynamics. Pakistan, once a close ally of the U.S., now finds stronger support in China and Turkey. These global alliances make bilateral tensions even riskier, as missteps could trigger broader proxy confrontations. The rise of BRICS and regional trading blocs means that instability in South Asia also jeopardizes emerging economies’ confidence in the region.</w:t>
      </w:r>
    </w:p>
    <w:p w:rsidR="00AF693E" w:rsidRPr="00AF693E" w:rsidRDefault="00AF693E" w:rsidP="00AF693E">
      <w:pPr>
        <w:spacing w:before="100" w:beforeAutospacing="1" w:afterAutospacing="1"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t xml:space="preserve">Cyber warfare is another frontier that policy makers are not openly discussing. Recent reports of coordinated </w:t>
      </w:r>
      <w:proofErr w:type="spellStart"/>
      <w:r w:rsidRPr="00AF693E">
        <w:rPr>
          <w:rFonts w:ascii="Times New Roman" w:eastAsia="Times New Roman" w:hAnsi="Times New Roman" w:cs="Times New Roman"/>
          <w:szCs w:val="24"/>
        </w:rPr>
        <w:t>cyberattacks</w:t>
      </w:r>
      <w:proofErr w:type="spellEnd"/>
      <w:r w:rsidRPr="00AF693E">
        <w:rPr>
          <w:rFonts w:ascii="Times New Roman" w:eastAsia="Times New Roman" w:hAnsi="Times New Roman" w:cs="Times New Roman"/>
          <w:szCs w:val="24"/>
        </w:rPr>
        <w:t xml:space="preserve"> on critical infrastructure in both India and Pakistan suggest a silent war already underway. Electricity grids, communication systems, financial networks-all are </w:t>
      </w:r>
      <w:r w:rsidRPr="00AF693E">
        <w:rPr>
          <w:rFonts w:ascii="Times New Roman" w:eastAsia="Times New Roman" w:hAnsi="Times New Roman" w:cs="Times New Roman"/>
          <w:szCs w:val="24"/>
        </w:rPr>
        <w:lastRenderedPageBreak/>
        <w:t xml:space="preserve">vulnerable in the event of a full-scale cyber conflict. The region lacks formal cyber non-aggression treaties, and attribution in cyberspace is notoriously difficult. A major </w:t>
      </w:r>
      <w:proofErr w:type="spellStart"/>
      <w:r w:rsidRPr="00AF693E">
        <w:rPr>
          <w:rFonts w:ascii="Times New Roman" w:eastAsia="Times New Roman" w:hAnsi="Times New Roman" w:cs="Times New Roman"/>
          <w:szCs w:val="24"/>
        </w:rPr>
        <w:t>cyberattack</w:t>
      </w:r>
      <w:proofErr w:type="spellEnd"/>
      <w:r w:rsidRPr="00AF693E">
        <w:rPr>
          <w:rFonts w:ascii="Times New Roman" w:eastAsia="Times New Roman" w:hAnsi="Times New Roman" w:cs="Times New Roman"/>
          <w:szCs w:val="24"/>
        </w:rPr>
        <w:t xml:space="preserve"> misattributed to the wrong actor could catalyze kinetic escalation.</w:t>
      </w:r>
    </w:p>
    <w:p w:rsidR="00AF693E" w:rsidRPr="00AF693E" w:rsidRDefault="00AF693E" w:rsidP="00AF693E">
      <w:pPr>
        <w:spacing w:before="100" w:beforeAutospacing="1" w:afterAutospacing="1"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t xml:space="preserve">In Pakistan, the military’s public communication arm, ISPR, has played a key role in managing public sentiment during times of conflict. Yet the challenge today is vastly different. The Pakistani </w:t>
      </w:r>
      <w:proofErr w:type="gramStart"/>
      <w:r w:rsidRPr="00AF693E">
        <w:rPr>
          <w:rFonts w:ascii="Times New Roman" w:eastAsia="Times New Roman" w:hAnsi="Times New Roman" w:cs="Times New Roman"/>
          <w:szCs w:val="24"/>
        </w:rPr>
        <w:t>public,</w:t>
      </w:r>
      <w:proofErr w:type="gramEnd"/>
      <w:r w:rsidRPr="00AF693E">
        <w:rPr>
          <w:rFonts w:ascii="Times New Roman" w:eastAsia="Times New Roman" w:hAnsi="Times New Roman" w:cs="Times New Roman"/>
          <w:szCs w:val="24"/>
        </w:rPr>
        <w:t xml:space="preserve"> better informed and more economically stressed than ever, demands clarity, accountability, and strategy-not just slogans or displays of force. Civil society and youth voices are increasingly skeptical of perpetual conflict. These segments are looking to regional models like ASEAN or the African Union, where historic rivals have developed robust diplomatic channels for dispute resolution.</w:t>
      </w:r>
    </w:p>
    <w:p w:rsidR="00AF693E" w:rsidRPr="00AF693E" w:rsidRDefault="00AF693E" w:rsidP="00AF693E">
      <w:pPr>
        <w:spacing w:before="100" w:beforeAutospacing="1" w:afterAutospacing="1"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t xml:space="preserve">On the Indian side, Prime Minister </w:t>
      </w:r>
      <w:proofErr w:type="spellStart"/>
      <w:r w:rsidRPr="00AF693E">
        <w:rPr>
          <w:rFonts w:ascii="Times New Roman" w:eastAsia="Times New Roman" w:hAnsi="Times New Roman" w:cs="Times New Roman"/>
          <w:szCs w:val="24"/>
        </w:rPr>
        <w:t>Modi’s</w:t>
      </w:r>
      <w:proofErr w:type="spellEnd"/>
      <w:r w:rsidRPr="00AF693E">
        <w:rPr>
          <w:rFonts w:ascii="Times New Roman" w:eastAsia="Times New Roman" w:hAnsi="Times New Roman" w:cs="Times New Roman"/>
          <w:szCs w:val="24"/>
        </w:rPr>
        <w:t xml:space="preserve"> administration faces scrutiny for using external conflict to overshadow domestic criticisms ranging from unemployment to press freedoms. The opposition and several global watchdogs have warned against conflating national defense with electoral strategy. If conflict is used to manufacture consent and consolidate political capital, then democratic institutions themselves begin to erode, leaving only militarism as the unifying doctrine.</w:t>
      </w:r>
    </w:p>
    <w:p w:rsidR="00AF693E" w:rsidRPr="00AF693E" w:rsidRDefault="00AF693E" w:rsidP="00AF693E">
      <w:pPr>
        <w:spacing w:before="100" w:beforeAutospacing="1" w:afterAutospacing="1"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t>From a humanitarian standpoint, the stories often ignored are the ones that matter most. In border regions of Rajasthan, Punjab, and Kashmir, families live under constant threat. Cattle farmers lose their livelihoods due to shelling. Schools close indefinitely. Ambulances require military escorts. For women and children, the psychological toll is immense. Mental health data in conflict regions is rarely collected, but anecdotal evidence shows high rates of trauma, depression, and PTSD. No military victory can compensate for this scale of human suffering.</w:t>
      </w:r>
    </w:p>
    <w:p w:rsidR="00AF693E" w:rsidRPr="00AF693E" w:rsidRDefault="00AF693E" w:rsidP="00AF693E">
      <w:pPr>
        <w:spacing w:before="100" w:beforeAutospacing="1" w:afterAutospacing="1"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t xml:space="preserve">Diplomacy, though weakened, is not dead. Pakistan’s foreign office has reached out to several OIC nations and China for mediation. India, while historically resistant to third-party involvement, is under quiet pressure from the United States to avoid a second front amid its China tensions. The EU has called for de-escalation, urging both countries to return to dialogue. UN Secretary-General </w:t>
      </w:r>
      <w:proofErr w:type="gramStart"/>
      <w:r w:rsidRPr="00AF693E">
        <w:rPr>
          <w:rFonts w:ascii="Times New Roman" w:eastAsia="Times New Roman" w:hAnsi="Times New Roman" w:cs="Times New Roman"/>
          <w:szCs w:val="24"/>
        </w:rPr>
        <w:t>statements</w:t>
      </w:r>
      <w:proofErr w:type="gramEnd"/>
      <w:r w:rsidRPr="00AF693E">
        <w:rPr>
          <w:rFonts w:ascii="Times New Roman" w:eastAsia="Times New Roman" w:hAnsi="Times New Roman" w:cs="Times New Roman"/>
          <w:szCs w:val="24"/>
        </w:rPr>
        <w:t xml:space="preserve"> have been characteristically cautious, but peacekeepers and observers are reportedly on alert for potential humanitarian fallout.</w:t>
      </w:r>
    </w:p>
    <w:p w:rsidR="00AF693E" w:rsidRPr="00AF693E" w:rsidRDefault="00AF693E" w:rsidP="00AF693E">
      <w:pPr>
        <w:spacing w:before="100" w:beforeAutospacing="1" w:afterAutospacing="1"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t xml:space="preserve">One bold solution would be a revival of the 2003 ceasefire agreement along the Line of Control, updated with real-time monitoring mechanisms using satellite surveillance and drone patrols operated jointly under a neutral observer framework. Trust-building steps could include a mutual no-strike pledge on civilian targets, the reopening of border trade posts, and the reinstatement of sports and cultural exchanges. The historical </w:t>
      </w:r>
      <w:proofErr w:type="spellStart"/>
      <w:r w:rsidRPr="00AF693E">
        <w:rPr>
          <w:rFonts w:ascii="Times New Roman" w:eastAsia="Times New Roman" w:hAnsi="Times New Roman" w:cs="Times New Roman"/>
          <w:szCs w:val="24"/>
        </w:rPr>
        <w:t>Samjhauta</w:t>
      </w:r>
      <w:proofErr w:type="spellEnd"/>
      <w:r w:rsidRPr="00AF693E">
        <w:rPr>
          <w:rFonts w:ascii="Times New Roman" w:eastAsia="Times New Roman" w:hAnsi="Times New Roman" w:cs="Times New Roman"/>
          <w:szCs w:val="24"/>
        </w:rPr>
        <w:t xml:space="preserve"> Express or the </w:t>
      </w:r>
      <w:proofErr w:type="spellStart"/>
      <w:r w:rsidRPr="00AF693E">
        <w:rPr>
          <w:rFonts w:ascii="Times New Roman" w:eastAsia="Times New Roman" w:hAnsi="Times New Roman" w:cs="Times New Roman"/>
          <w:szCs w:val="24"/>
        </w:rPr>
        <w:t>Kartarpur</w:t>
      </w:r>
      <w:proofErr w:type="spellEnd"/>
      <w:r w:rsidRPr="00AF693E">
        <w:rPr>
          <w:rFonts w:ascii="Times New Roman" w:eastAsia="Times New Roman" w:hAnsi="Times New Roman" w:cs="Times New Roman"/>
          <w:szCs w:val="24"/>
        </w:rPr>
        <w:t xml:space="preserve"> Corridor initiatives prove that when there is political will, pathways can be created.</w:t>
      </w:r>
    </w:p>
    <w:p w:rsidR="00AF693E" w:rsidRPr="00AF693E" w:rsidRDefault="00AF693E" w:rsidP="00AF693E">
      <w:pPr>
        <w:spacing w:before="100" w:beforeAutospacing="1" w:afterAutospacing="1"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lastRenderedPageBreak/>
        <w:t>Ultimately, the Indo-Pak rivalry cannot be reduced to border disputes or ideology. It is a clash of identities, histories, and insecurities-magnified by populism and media distortion. If both nations continue to pursue zero-sum strategies, the region will remain trapped in cycles of destruction and economic underperformance. But if leaders choose vision over vengeance, diplomacy over dramatics, and dialogue over deadlock, then perhaps South Asia can finally begin writing a new chapter-one of stability, prosperity, and mutual respect.</w:t>
      </w:r>
    </w:p>
    <w:p w:rsidR="00AF693E" w:rsidRPr="00AF693E" w:rsidRDefault="00AF693E" w:rsidP="00AF693E">
      <w:pPr>
        <w:spacing w:before="100" w:beforeAutospacing="1" w:afterAutospacing="1" w:line="240" w:lineRule="auto"/>
        <w:rPr>
          <w:rFonts w:ascii="Times New Roman" w:eastAsia="Times New Roman" w:hAnsi="Times New Roman" w:cs="Times New Roman"/>
          <w:szCs w:val="24"/>
        </w:rPr>
      </w:pPr>
      <w:r w:rsidRPr="00AF693E">
        <w:rPr>
          <w:rFonts w:ascii="Times New Roman" w:eastAsia="Times New Roman" w:hAnsi="Times New Roman" w:cs="Times New Roman"/>
          <w:szCs w:val="24"/>
        </w:rPr>
        <w:t>To move beyond rhetoric and break the cycle of confrontation, both India and Pakistan need to adopt clear, practical steps. First, both countries should agree to reinstate military-to-military hotlines and activate regular coordination calls during times of tension to avoid misunderstandings. Second, a biannual regional peace summit involving not just the two nations but also neutral observers like Turkey, Norway, or the UAE could serve as a confidence-building mechanism. Third, a civilian protection pact-where both sides formally agree to avoid targeting civilian infrastructure, schools, and medical facilities-should be signed and verified through third-party monitoring. Fourth, both governments should jointly fund and launch a bilateral Media Ethics Council to counter misinformation and disinformation that fans public sentiment in times of conflict. Fifth, people-to-people diplomacy should be revived with fresh visa liberalization schemes, cross-border educational fellowships, and joint youth dialogue forums facilitated by universities and think tanks. Sixth, the Indus Waters Treaty, a rare example of uninterrupted cooperation even during wartime, should be expanded into a broader water-sharing framework under a newly empowered South Asian Water Commission. This would include regular meetings, satellite data-sharing, and joint emergency flood response protocols. Seventh, a formal cyber non-aggression accord should be negotiated, starting with agreements to protect essential public infrastructure from cross-border attacks. These measures, though ambitious, are necessary. They represent a mature, long-term vision of peace and regional stability: one that South Asia desperately needs.</w:t>
      </w:r>
    </w:p>
    <w:p w:rsidR="00AF693E" w:rsidRPr="00AF693E" w:rsidRDefault="00AF693E" w:rsidP="00AF693E">
      <w:pPr>
        <w:spacing w:before="100" w:beforeAutospacing="1" w:afterAutospacing="1" w:line="240" w:lineRule="auto"/>
        <w:rPr>
          <w:rFonts w:ascii="Times New Roman" w:eastAsia="Times New Roman" w:hAnsi="Times New Roman" w:cs="Times New Roman"/>
          <w:szCs w:val="24"/>
        </w:rPr>
      </w:pPr>
      <w:r w:rsidRPr="00AF693E">
        <w:rPr>
          <w:rFonts w:ascii="Times New Roman" w:eastAsia="Times New Roman" w:hAnsi="Times New Roman" w:cs="Times New Roman"/>
          <w:i/>
          <w:iCs/>
          <w:szCs w:val="24"/>
        </w:rPr>
        <w:t>The writer is a financial expert and can be reached at jawadsaleem.1982@ gmail.com. He tweets @JawadSaleem1982</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F693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4CFD"/>
    <w:rsid w:val="0070648E"/>
    <w:rsid w:val="007C1BCF"/>
    <w:rsid w:val="00830756"/>
    <w:rsid w:val="008837E7"/>
    <w:rsid w:val="009B0BDF"/>
    <w:rsid w:val="009E0BE8"/>
    <w:rsid w:val="009F4B0C"/>
    <w:rsid w:val="00A45A31"/>
    <w:rsid w:val="00AD0AB6"/>
    <w:rsid w:val="00AF693E"/>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F693E"/>
    <w:rPr>
      <w:color w:val="0000FF"/>
      <w:u w:val="single"/>
    </w:rPr>
  </w:style>
  <w:style w:type="paragraph" w:customStyle="1" w:styleId="author-links">
    <w:name w:val="author-links"/>
    <w:basedOn w:val="Normal"/>
    <w:rsid w:val="00AF693E"/>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AF693E"/>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AF693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98598068">
      <w:bodyDiv w:val="1"/>
      <w:marLeft w:val="0"/>
      <w:marRight w:val="0"/>
      <w:marTop w:val="0"/>
      <w:marBottom w:val="0"/>
      <w:divBdr>
        <w:top w:val="none" w:sz="0" w:space="0" w:color="auto"/>
        <w:left w:val="none" w:sz="0" w:space="0" w:color="auto"/>
        <w:bottom w:val="none" w:sz="0" w:space="0" w:color="auto"/>
        <w:right w:val="none" w:sz="0" w:space="0" w:color="auto"/>
      </w:divBdr>
      <w:divsChild>
        <w:div w:id="1145974341">
          <w:marLeft w:val="0"/>
          <w:marRight w:val="0"/>
          <w:marTop w:val="0"/>
          <w:marBottom w:val="0"/>
          <w:divBdr>
            <w:top w:val="none" w:sz="0" w:space="0" w:color="auto"/>
            <w:left w:val="none" w:sz="0" w:space="0" w:color="auto"/>
            <w:bottom w:val="none" w:sz="0" w:space="0" w:color="auto"/>
            <w:right w:val="none" w:sz="0" w:space="0" w:color="auto"/>
          </w:divBdr>
          <w:divsChild>
            <w:div w:id="754131685">
              <w:marLeft w:val="0"/>
              <w:marRight w:val="0"/>
              <w:marTop w:val="0"/>
              <w:marBottom w:val="0"/>
              <w:divBdr>
                <w:top w:val="none" w:sz="0" w:space="0" w:color="auto"/>
                <w:left w:val="none" w:sz="0" w:space="0" w:color="auto"/>
                <w:bottom w:val="none" w:sz="0" w:space="0" w:color="auto"/>
                <w:right w:val="none" w:sz="0" w:space="0" w:color="auto"/>
              </w:divBdr>
              <w:divsChild>
                <w:div w:id="2035184252">
                  <w:marLeft w:val="0"/>
                  <w:marRight w:val="0"/>
                  <w:marTop w:val="0"/>
                  <w:marBottom w:val="0"/>
                  <w:divBdr>
                    <w:top w:val="none" w:sz="0" w:space="0" w:color="auto"/>
                    <w:left w:val="none" w:sz="0" w:space="0" w:color="auto"/>
                    <w:bottom w:val="none" w:sz="0" w:space="0" w:color="auto"/>
                    <w:right w:val="none" w:sz="0" w:space="0" w:color="auto"/>
                  </w:divBdr>
                  <w:divsChild>
                    <w:div w:id="1291550538">
                      <w:marLeft w:val="0"/>
                      <w:marRight w:val="0"/>
                      <w:marTop w:val="0"/>
                      <w:marBottom w:val="0"/>
                      <w:divBdr>
                        <w:top w:val="none" w:sz="0" w:space="0" w:color="auto"/>
                        <w:left w:val="none" w:sz="0" w:space="0" w:color="auto"/>
                        <w:bottom w:val="none" w:sz="0" w:space="0" w:color="auto"/>
                        <w:right w:val="none" w:sz="0" w:space="0" w:color="auto"/>
                      </w:divBdr>
                      <w:divsChild>
                        <w:div w:id="492797219">
                          <w:marLeft w:val="0"/>
                          <w:marRight w:val="0"/>
                          <w:marTop w:val="0"/>
                          <w:marBottom w:val="0"/>
                          <w:divBdr>
                            <w:top w:val="none" w:sz="0" w:space="0" w:color="auto"/>
                            <w:left w:val="none" w:sz="0" w:space="0" w:color="auto"/>
                            <w:bottom w:val="none" w:sz="0" w:space="0" w:color="auto"/>
                            <w:right w:val="none" w:sz="0" w:space="0" w:color="auto"/>
                          </w:divBdr>
                          <w:divsChild>
                            <w:div w:id="1158568483">
                              <w:marLeft w:val="0"/>
                              <w:marRight w:val="0"/>
                              <w:marTop w:val="0"/>
                              <w:marBottom w:val="0"/>
                              <w:divBdr>
                                <w:top w:val="none" w:sz="0" w:space="0" w:color="auto"/>
                                <w:left w:val="none" w:sz="0" w:space="0" w:color="auto"/>
                                <w:bottom w:val="none" w:sz="0" w:space="0" w:color="auto"/>
                                <w:right w:val="none" w:sz="0" w:space="0" w:color="auto"/>
                              </w:divBdr>
                              <w:divsChild>
                                <w:div w:id="1158766887">
                                  <w:marLeft w:val="0"/>
                                  <w:marRight w:val="0"/>
                                  <w:marTop w:val="0"/>
                                  <w:marBottom w:val="0"/>
                                  <w:divBdr>
                                    <w:top w:val="none" w:sz="0" w:space="0" w:color="auto"/>
                                    <w:left w:val="none" w:sz="0" w:space="0" w:color="auto"/>
                                    <w:bottom w:val="none" w:sz="0" w:space="0" w:color="auto"/>
                                    <w:right w:val="none" w:sz="0" w:space="0" w:color="auto"/>
                                  </w:divBdr>
                                  <w:divsChild>
                                    <w:div w:id="1167593256">
                                      <w:marLeft w:val="0"/>
                                      <w:marRight w:val="0"/>
                                      <w:marTop w:val="0"/>
                                      <w:marBottom w:val="0"/>
                                      <w:divBdr>
                                        <w:top w:val="none" w:sz="0" w:space="0" w:color="auto"/>
                                        <w:left w:val="none" w:sz="0" w:space="0" w:color="auto"/>
                                        <w:bottom w:val="none" w:sz="0" w:space="0" w:color="auto"/>
                                        <w:right w:val="none" w:sz="0" w:space="0" w:color="auto"/>
                                      </w:divBdr>
                                    </w:div>
                                    <w:div w:id="19153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98932">
          <w:marLeft w:val="0"/>
          <w:marRight w:val="0"/>
          <w:marTop w:val="0"/>
          <w:marBottom w:val="0"/>
          <w:divBdr>
            <w:top w:val="none" w:sz="0" w:space="0" w:color="auto"/>
            <w:left w:val="none" w:sz="0" w:space="0" w:color="auto"/>
            <w:bottom w:val="none" w:sz="0" w:space="0" w:color="auto"/>
            <w:right w:val="none" w:sz="0" w:space="0" w:color="auto"/>
          </w:divBdr>
          <w:divsChild>
            <w:div w:id="1880512355">
              <w:marLeft w:val="0"/>
              <w:marRight w:val="0"/>
              <w:marTop w:val="0"/>
              <w:marBottom w:val="0"/>
              <w:divBdr>
                <w:top w:val="none" w:sz="0" w:space="0" w:color="auto"/>
                <w:left w:val="none" w:sz="0" w:space="0" w:color="auto"/>
                <w:bottom w:val="none" w:sz="0" w:space="0" w:color="auto"/>
                <w:right w:val="none" w:sz="0" w:space="0" w:color="auto"/>
              </w:divBdr>
              <w:divsChild>
                <w:div w:id="8160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060843">
          <w:marLeft w:val="0"/>
          <w:marRight w:val="0"/>
          <w:marTop w:val="0"/>
          <w:marBottom w:val="0"/>
          <w:divBdr>
            <w:top w:val="none" w:sz="0" w:space="0" w:color="auto"/>
            <w:left w:val="none" w:sz="0" w:space="0" w:color="auto"/>
            <w:bottom w:val="none" w:sz="0" w:space="0" w:color="auto"/>
            <w:right w:val="none" w:sz="0" w:space="0" w:color="auto"/>
          </w:divBdr>
        </w:div>
        <w:div w:id="2088070006">
          <w:marLeft w:val="0"/>
          <w:marRight w:val="0"/>
          <w:marTop w:val="120"/>
          <w:marBottom w:val="120"/>
          <w:divBdr>
            <w:top w:val="none" w:sz="0" w:space="0" w:color="auto"/>
            <w:left w:val="none" w:sz="0" w:space="0" w:color="auto"/>
            <w:bottom w:val="none" w:sz="0" w:space="0" w:color="auto"/>
            <w:right w:val="none" w:sz="0" w:space="0" w:color="auto"/>
          </w:divBdr>
          <w:divsChild>
            <w:div w:id="828400984">
              <w:marLeft w:val="0"/>
              <w:marRight w:val="0"/>
              <w:marTop w:val="0"/>
              <w:marBottom w:val="0"/>
              <w:divBdr>
                <w:top w:val="none" w:sz="0" w:space="0" w:color="auto"/>
                <w:left w:val="none" w:sz="0" w:space="0" w:color="auto"/>
                <w:bottom w:val="none" w:sz="0" w:space="0" w:color="auto"/>
                <w:right w:val="none" w:sz="0" w:space="0" w:color="auto"/>
              </w:divBdr>
            </w:div>
          </w:divsChild>
        </w:div>
        <w:div w:id="1076517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938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2107</Words>
  <Characters>12016</Characters>
  <Application>Microsoft Office Word</Application>
  <DocSecurity>0</DocSecurity>
  <Lines>100</Lines>
  <Paragraphs>28</Paragraphs>
  <ScaleCrop>false</ScaleCrop>
  <Company>Grizli777</Company>
  <LinksUpToDate>false</LinksUpToDate>
  <CharactersWithSpaces>14095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2025-05-16T05:26:00Z</dcterms:created>
  <dcterms:modified xsi:type="dcterms:W3CDTF">2025-05-16T05:26:00Z</dcterms:modified>
</cp:coreProperties>
</file>