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8" w:rsidRPr="00E63268" w:rsidRDefault="00E63268" w:rsidP="00E63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326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Bend it like. . . </w:t>
      </w:r>
    </w:p>
    <w:p w:rsidR="00E63268" w:rsidRPr="00E63268" w:rsidRDefault="00E63268" w:rsidP="00E6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B Y F.S. AIJAZUD D IN 2021-10-14 </w:t>
      </w:r>
    </w:p>
    <w:p w:rsidR="00E63268" w:rsidRPr="00E63268" w:rsidRDefault="00E63268" w:rsidP="00E6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ETHNICITY is the underside of nationality. No one is more acutely aware of this than political </w:t>
      </w:r>
      <w:proofErr w:type="gramStart"/>
      <w:r w:rsidRPr="00E63268">
        <w:rPr>
          <w:rFonts w:ascii="Times New Roman" w:eastAsia="Times New Roman" w:hAnsi="Times New Roman" w:cs="Times New Roman"/>
          <w:sz w:val="24"/>
          <w:szCs w:val="24"/>
        </w:rPr>
        <w:t>refugees</w:t>
      </w:r>
      <w:proofErr w:type="gram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persons who turn their backs on their own country only to discover that the grass they thought greener on the other side has been sprayed with a noxious pesticide: Ethnic Integration.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Foreign investors come singly; when they panic, they leave in a flock. By contrast, immigrants leave their homes in hordes but return (or are returned) individually. In May 2012, however, 28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Nato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countries and their 22 partners banded together at Chicago as a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flock</w:t>
      </w:r>
      <w:proofErr w:type="gramStart"/>
      <w:r w:rsidRPr="00E63268">
        <w:rPr>
          <w:rFonts w:ascii="Times New Roman" w:eastAsia="Times New Roman" w:hAnsi="Times New Roman" w:cs="Times New Roman"/>
          <w:sz w:val="24"/>
          <w:szCs w:val="24"/>
        </w:rPr>
        <w:t>;in</w:t>
      </w:r>
      <w:proofErr w:type="spellEnd"/>
      <w:proofErr w:type="gram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August 2021, they fled Kabul as one.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During the past war-torn decades, Syrian, Iraqi, and now Afghan refugees have scavenged for asylum in countries that had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wilfully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, wantonly devastated their homes and destroyed their social order. Ironically, it is those very countries that are now offering victims of their belligerence safety and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succour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>The incidence of accommodating Afghan refugees has not fallen proportionately on them.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Germany has opened its steel doors to over 50,000 Afghan refugees, while its smaller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neighbour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Austria has provided homes to 40,000Afghans-`adisproportionatelylarge contribution`, its chancellor Sebastian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Kurz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complained.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>The United Kingdom under its Afghan Relocation and Assistance Policy aka `Operation Warm Welcome` aims to resettle 5,000 Afghans by the end of the year, building up to 20,000 over the next five years.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Out of 333 local councils in the UK, 328 have voiced reservations. Their Local Government Association called on the Home Office `to reduce confusion in data that it is sending to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differentlocationsover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actualnumbersof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Afghans and their needs`. One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from Greenwich cribbed more bluntly: `There was a huge mismatch between the rhetoric of senior government politicians and their actions to support those people.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>The United States Congress, with conscience-ridden largesse, has sanctioned over $6 billion towards Afghan resettlement.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>Apart from those already absorbed in the US (`Northern Virginia is home to one of the largest Afghan communities in the US`), about 53,000 Afghans are living under a temporary status of `humanitarian parole` on military bases across the US from Texas to New Jersey.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More than 14,000 are marking time at US military bases in friendly countries such as Germany, Italy, </w:t>
      </w:r>
      <w:proofErr w:type="gramStart"/>
      <w:r w:rsidRPr="00E63268">
        <w:rPr>
          <w:rFonts w:ascii="Times New Roman" w:eastAsia="Times New Roman" w:hAnsi="Times New Roman" w:cs="Times New Roman"/>
          <w:sz w:val="24"/>
          <w:szCs w:val="24"/>
        </w:rPr>
        <w:t>Spain</w:t>
      </w:r>
      <w:proofErr w:type="gram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and in Kosovo and the Middle East. Not all of these hopefuls may reach the US. The immigration formalities are rigorous, tedious and open-ended. Until the refugees are cleared or rejected, they could find themselves relocated in temporary camps in f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araway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Albania or Rwanda.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>Canada has offered to resettle up to 20,000`vulnerable Afghan nationals`, but, as some earlier migrants have discovered, entry into Canada can take between three to five years.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lastRenderedPageBreak/>
        <w:t>The United Nations High Commissioner for Refugees has thrown up its hands in despair.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Any refugee accessing the website of the UNHCR in Pakistan should expect to see this notice: `Please note that UNHCR Pakistan does not have an active resettlement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at this time.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One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empathises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with those dispossessed Afghan families who, </w:t>
      </w:r>
      <w:proofErr w:type="spellStart"/>
      <w:proofErr w:type="gramStart"/>
      <w:r w:rsidRPr="00E63268">
        <w:rPr>
          <w:rFonts w:ascii="Times New Roman" w:eastAsia="Times New Roman" w:hAnsi="Times New Roman" w:cs="Times New Roman"/>
          <w:sz w:val="24"/>
          <w:szCs w:val="24"/>
        </w:rPr>
        <w:t>af</w:t>
      </w:r>
      <w:proofErr w:type="spellEnd"/>
      <w:proofErr w:type="gram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being subjected to iron-fisted aid for the past 20 years, are being force-fed charity. The cells they feared in an Afghan prison have been replaced by cramped hotel rooms in Western suburbia or crowded accommodation in tented camps erected on disused airfields.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Understandably, some of them disoriented and disgruntled now want to return to Afghanistan. The Germans have schemes in place, offering unhappy refugees government-funded repatriation to their home countries. Considering the danger they will predictably face in their countries of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origin</w:t>
      </w:r>
      <w:proofErr w:type="gramStart"/>
      <w:r w:rsidRPr="00E63268">
        <w:rPr>
          <w:rFonts w:ascii="Times New Roman" w:eastAsia="Times New Roman" w:hAnsi="Times New Roman" w:cs="Times New Roman"/>
          <w:sz w:val="24"/>
          <w:szCs w:val="24"/>
        </w:rPr>
        <w:t>,this</w:t>
      </w:r>
      <w:proofErr w:type="spellEnd"/>
      <w:proofErr w:type="gram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is a benign form of state-assisted euthanasia.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Pakistanhasmore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Afghan refugees than it deserves.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More than 500,000 fill a satellite suburb on the periphery of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Peshawarcity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. Afghans entrepreneurs are to be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foundin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the main shopping areas of every major Pakistani city. Their repatriation plans are evidenced by the wooden caskets standing upright outside the camps in Peshawar, for while Afghans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maylive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and trade in Pakistan, they prefer being buried in Afghanistan.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It says much for the empowerment of women in Afghanistan by the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postand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preTaliban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efforts of Western-trained administrators that, among thousands of refugees seeking asylum, there should be a squad of 35 girls and women footballers ranging from the ages of 13 to 19 all `with promising careers`. They are currently in Islamabad on temporary visas but have been assured asylum by the United Kingdom.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>British soccer fans, despondent at the sale of Newcastle United to a Saudi consortium (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allegedlyonbehalfof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CrownPrinceMohammed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bin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Salman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) can now watch a football team of Afghan women exposing their calves. And cinemagoers who enjoyed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Gurinder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Chadha`s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brilliant 2002 comedy about a girls` football team Bend it like Beckham c an look f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orward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to its sequel: `Bend it at </w:t>
      </w:r>
      <w:proofErr w:type="spellStart"/>
      <w:r w:rsidRPr="00E63268">
        <w:rPr>
          <w:rFonts w:ascii="Times New Roman" w:eastAsia="Times New Roman" w:hAnsi="Times New Roman" w:cs="Times New Roman"/>
          <w:sz w:val="24"/>
          <w:szCs w:val="24"/>
        </w:rPr>
        <w:t>Bagram</w:t>
      </w:r>
      <w:proofErr w:type="spell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`.  </w:t>
      </w:r>
      <w:proofErr w:type="gramStart"/>
      <w:r w:rsidRPr="00E6326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63268">
        <w:rPr>
          <w:rFonts w:ascii="Times New Roman" w:eastAsia="Times New Roman" w:hAnsi="Times New Roman" w:cs="Times New Roman"/>
          <w:sz w:val="24"/>
          <w:szCs w:val="24"/>
        </w:rPr>
        <w:t xml:space="preserve"> writer is an author.</w:t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</w:r>
      <w:r w:rsidRPr="00E63268">
        <w:rPr>
          <w:rFonts w:ascii="Times New Roman" w:eastAsia="Times New Roman" w:hAnsi="Times New Roman" w:cs="Times New Roman"/>
          <w:sz w:val="24"/>
          <w:szCs w:val="24"/>
        </w:rPr>
        <w:br/>
        <w:t xml:space="preserve">www.fsaijazuddin.pk </w:t>
      </w:r>
    </w:p>
    <w:p w:rsidR="00C32EA2" w:rsidRDefault="00C32EA2"/>
    <w:sectPr w:rsidR="00C32EA2" w:rsidSect="00B21DD4">
      <w:pgSz w:w="12240" w:h="15840" w:code="1"/>
      <w:pgMar w:top="1080" w:right="1440" w:bottom="1080" w:left="1440" w:header="720" w:footer="720" w:gutter="0"/>
      <w:paperSrc w:other="25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268"/>
    <w:rsid w:val="00014B23"/>
    <w:rsid w:val="002B289F"/>
    <w:rsid w:val="00634A4D"/>
    <w:rsid w:val="00803384"/>
    <w:rsid w:val="00853186"/>
    <w:rsid w:val="008D4674"/>
    <w:rsid w:val="00B21DD4"/>
    <w:rsid w:val="00C32EA2"/>
    <w:rsid w:val="00C77A92"/>
    <w:rsid w:val="00C93617"/>
    <w:rsid w:val="00D75C65"/>
    <w:rsid w:val="00E6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A2"/>
  </w:style>
  <w:style w:type="paragraph" w:styleId="Heading2">
    <w:name w:val="heading 2"/>
    <w:basedOn w:val="Normal"/>
    <w:link w:val="Heading2Char"/>
    <w:uiPriority w:val="9"/>
    <w:qFormat/>
    <w:rsid w:val="00E63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32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-arial">
    <w:name w:val="font-arial"/>
    <w:basedOn w:val="DefaultParagraphFont"/>
    <w:rsid w:val="00E63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Company>Grizli777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2021-10-15T04:31:00Z</dcterms:created>
  <dcterms:modified xsi:type="dcterms:W3CDTF">2021-10-15T04:32:00Z</dcterms:modified>
</cp:coreProperties>
</file>