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4C" w:rsidRPr="00F10A4C" w:rsidRDefault="00F10A4C" w:rsidP="00F10A4C">
      <w:pPr>
        <w:spacing w:before="100" w:beforeAutospacing="1" w:afterAutospacing="1" w:line="240" w:lineRule="auto"/>
        <w:outlineLvl w:val="0"/>
        <w:rPr>
          <w:rFonts w:ascii="Times New Roman" w:eastAsia="Times New Roman" w:hAnsi="Times New Roman" w:cs="Times New Roman"/>
          <w:b/>
          <w:bCs/>
          <w:kern w:val="36"/>
          <w:sz w:val="48"/>
          <w:szCs w:val="48"/>
        </w:rPr>
      </w:pPr>
      <w:r w:rsidRPr="00F10A4C">
        <w:rPr>
          <w:rFonts w:ascii="Times New Roman" w:eastAsia="Times New Roman" w:hAnsi="Times New Roman" w:cs="Times New Roman"/>
          <w:b/>
          <w:bCs/>
          <w:kern w:val="36"/>
          <w:sz w:val="48"/>
          <w:szCs w:val="48"/>
        </w:rPr>
        <w:t>Rising Food Exports and Economy</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hyperlink r:id="rId4" w:tooltip="More Articles by Mahtab Nisar" w:history="1">
        <w:proofErr w:type="spellStart"/>
        <w:r w:rsidRPr="00F10A4C">
          <w:rPr>
            <w:rFonts w:ascii="Times New Roman" w:eastAsia="Times New Roman" w:hAnsi="Times New Roman" w:cs="Times New Roman"/>
            <w:color w:val="0000FF"/>
            <w:sz w:val="24"/>
            <w:szCs w:val="24"/>
            <w:u w:val="single"/>
          </w:rPr>
          <w:t>Mahtab</w:t>
        </w:r>
        <w:proofErr w:type="spellEnd"/>
        <w:r w:rsidRPr="00F10A4C">
          <w:rPr>
            <w:rFonts w:ascii="Times New Roman" w:eastAsia="Times New Roman" w:hAnsi="Times New Roman" w:cs="Times New Roman"/>
            <w:color w:val="0000FF"/>
            <w:sz w:val="24"/>
            <w:szCs w:val="24"/>
            <w:u w:val="single"/>
          </w:rPr>
          <w:t xml:space="preserve"> </w:t>
        </w:r>
        <w:proofErr w:type="spellStart"/>
        <w:r w:rsidRPr="00F10A4C">
          <w:rPr>
            <w:rFonts w:ascii="Times New Roman" w:eastAsia="Times New Roman" w:hAnsi="Times New Roman" w:cs="Times New Roman"/>
            <w:color w:val="0000FF"/>
            <w:sz w:val="24"/>
            <w:szCs w:val="24"/>
            <w:u w:val="single"/>
          </w:rPr>
          <w:t>Nisar</w:t>
        </w:r>
        <w:proofErr w:type="spellEnd"/>
      </w:hyperlink>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 xml:space="preserve">July 9, 2024 </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Pakistan, a country often grappling with economic challenges, has recently witnessed a significant upturn in its raw food exports. This surge, marked by a notable 37% increase in the last financial year, stands as a beacon of hope amidst the nation’s ongoing foreign exchange constraints and economic uncertainties. As the Trade Development Authority of Pakistan (TDAP) reports, food exports soared from $5.8 billion to $8 billion in just 11 months, driven primarily by heightened demand for rice, meat, maize, spices, and fruit on the global market.</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The recent growth in Pakistan’s food exports holds profound implications for its fragile economy. At a time when the country struggles to meet its import bills due to foreign exchange shortages, the surge in export revenues offers a crucial respite. This influx of foreign currency not only stabilizes Pakistan’s balance of payments but also injects vitality into its economic landscape.</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Foremost among Pakistan’s export success stories is its rice industry. The decision by India to restrict its basmati rice exports for domestic consumption created a lucrative opportunity for Pakistani exporters. As a result, Pakistan’s basmati rice has gained prominence in international markets, bolstering export figures significantly. This shift underscores the importance of geopolitical factors in shaping agricultural trade dynamics and highlights Pakistan’s agility in capitalizing on global market opportunities.</w:t>
      </w:r>
    </w:p>
    <w:p w:rsidR="00F10A4C" w:rsidRPr="00F10A4C" w:rsidRDefault="00F10A4C" w:rsidP="00F10A4C">
      <w:pPr>
        <w:spacing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While the rise in food exports presents a promising economic narrative, it has not been without domestic repercussions.</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Beyond rice, Pakistan’s export growth spans a diverse range of agricultural products. Raw meat, maize, spices, and fruit have all contributed substantially to the surge in exports. This diversification not only mitigates risks associated with over-reliance on any single commodity but also enhances resilience in the face of market fluctuations. It reflects Pakistan’s potential to harness its agricultural resources more effectively, paving the way for sustained economic growth.</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 xml:space="preserve">While the rise in food exports presents a promising economic narrative, it has not been without domestic repercussions. Concerns about potential shortages and subsequent hikes in food prices have surfaced, echoing fears that intensified export activities could strain domestic supply chains. For a population already grappling with persistent inflation and rising living costs, such </w:t>
      </w:r>
      <w:r w:rsidRPr="00F10A4C">
        <w:rPr>
          <w:rFonts w:ascii="Times New Roman" w:eastAsia="Times New Roman" w:hAnsi="Times New Roman" w:cs="Times New Roman"/>
          <w:sz w:val="24"/>
          <w:szCs w:val="24"/>
        </w:rPr>
        <w:lastRenderedPageBreak/>
        <w:t>fears are particularly poignant. Despite recent moderation in inflation rates, food prices remain a critical concern for ordinary Pakistanis.</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Pakistan’s agricultural sector, employing nearly 60% of the workforce and contributing significantly to GDP, holds immense potential as a catalyst for broader economic transformation. However, this potential remains largely untapped due to various challenges, including climate vulnerabilities and structural inefficiencies. Addressing these challenges requires concerted efforts to enhance agricultural productivity, increase rural incomes, and stimulate the private sector. Achieving sustainable agricultural growth hinges on enhancing productivity through modern farming techniques, improved seed systems, and mechanization. Investment in agricultural research and development is crucial to bridging existing productivity gaps and unlocking the sector’s full economic potential. Moreover, empowering rural communities through enhanced access to markets and financial services can uplift livelihoods and reduce poverty, fostering inclusive economic growth.</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Central to revitalizing Pakistan’s agricultural sector is attracting corporate investment and fostering public-private partnerships. Encouraging private sector participation can address critical gaps in infrastructure, technology adoption, and value chain development. Effective policy reforms, including streamlined regulatory frameworks and incentives for agribusinesses, are essential to creating an enabling environment for sustainable agricultural growth.</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The recent surge in Pakistan’s raw food exports offers a promising pathway to economic stability and prosperity. However, realizing this potential requires a balanced approach that addresses both export-driven opportunities and domestic socio-economic challenges. Sustainable growth in agricultural productivity, driven by private sector investment and robust policy interventions, is key to translating export success into broader economic benefits. Political leaders and policymakers must seize the momentum generated by increased food exports to enact comprehensive reforms. These reforms should prioritize infrastructure development, market access improvements, and climate resilience strategies. Furthermore, promoting research and innovation in agriculture can foster resilience against climate change impacts, ensuring long-term sustainability and food security.</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sz w:val="24"/>
          <w:szCs w:val="24"/>
        </w:rPr>
        <w:t>Pakistan’s recent achievements in boosting raw food exports underscore its potential to emerge as a regional agricultural powerhouse. While the economic benefits are evident, addressing domestic challenges such as food security and inflation remains paramount. By investing in agricultural productivity, promoting private sector engagement, and implementing forward-looking policies, Pakistan can harness its export success to achieve sustainable economic growth and improve the quality of life for its citizens. The journey ahead requires strategic vision, collaborative efforts, and a commitment to leveraging agricultural strengths for inclusive prosperity.</w:t>
      </w:r>
    </w:p>
    <w:p w:rsidR="00F10A4C" w:rsidRPr="00F10A4C" w:rsidRDefault="00F10A4C" w:rsidP="00F10A4C">
      <w:pPr>
        <w:spacing w:before="100" w:beforeAutospacing="1" w:afterAutospacing="1" w:line="240" w:lineRule="auto"/>
        <w:rPr>
          <w:rFonts w:ascii="Times New Roman" w:eastAsia="Times New Roman" w:hAnsi="Times New Roman" w:cs="Times New Roman"/>
          <w:sz w:val="24"/>
          <w:szCs w:val="24"/>
        </w:rPr>
      </w:pPr>
      <w:r w:rsidRPr="00F10A4C">
        <w:rPr>
          <w:rFonts w:ascii="Times New Roman" w:eastAsia="Times New Roman" w:hAnsi="Times New Roman" w:cs="Times New Roman"/>
          <w:i/>
          <w:iCs/>
          <w:sz w:val="24"/>
          <w:szCs w:val="24"/>
        </w:rPr>
        <w:lastRenderedPageBreak/>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F10A4C"/>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10A4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10A4C"/>
    <w:rPr>
      <w:color w:val="0000FF"/>
      <w:u w:val="single"/>
    </w:rPr>
  </w:style>
  <w:style w:type="paragraph" w:customStyle="1" w:styleId="author-links">
    <w:name w:val="author-links"/>
    <w:basedOn w:val="Normal"/>
    <w:rsid w:val="00F10A4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10A4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10A4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3859903">
      <w:bodyDiv w:val="1"/>
      <w:marLeft w:val="0"/>
      <w:marRight w:val="0"/>
      <w:marTop w:val="0"/>
      <w:marBottom w:val="0"/>
      <w:divBdr>
        <w:top w:val="none" w:sz="0" w:space="0" w:color="auto"/>
        <w:left w:val="none" w:sz="0" w:space="0" w:color="auto"/>
        <w:bottom w:val="none" w:sz="0" w:space="0" w:color="auto"/>
        <w:right w:val="none" w:sz="0" w:space="0" w:color="auto"/>
      </w:divBdr>
      <w:divsChild>
        <w:div w:id="1008754606">
          <w:marLeft w:val="0"/>
          <w:marRight w:val="0"/>
          <w:marTop w:val="0"/>
          <w:marBottom w:val="0"/>
          <w:divBdr>
            <w:top w:val="none" w:sz="0" w:space="0" w:color="auto"/>
            <w:left w:val="none" w:sz="0" w:space="0" w:color="auto"/>
            <w:bottom w:val="none" w:sz="0" w:space="0" w:color="auto"/>
            <w:right w:val="none" w:sz="0" w:space="0" w:color="auto"/>
          </w:divBdr>
          <w:divsChild>
            <w:div w:id="1729107854">
              <w:marLeft w:val="0"/>
              <w:marRight w:val="0"/>
              <w:marTop w:val="0"/>
              <w:marBottom w:val="0"/>
              <w:divBdr>
                <w:top w:val="none" w:sz="0" w:space="0" w:color="auto"/>
                <w:left w:val="none" w:sz="0" w:space="0" w:color="auto"/>
                <w:bottom w:val="none" w:sz="0" w:space="0" w:color="auto"/>
                <w:right w:val="none" w:sz="0" w:space="0" w:color="auto"/>
              </w:divBdr>
              <w:divsChild>
                <w:div w:id="1572153853">
                  <w:marLeft w:val="0"/>
                  <w:marRight w:val="0"/>
                  <w:marTop w:val="0"/>
                  <w:marBottom w:val="0"/>
                  <w:divBdr>
                    <w:top w:val="none" w:sz="0" w:space="0" w:color="auto"/>
                    <w:left w:val="none" w:sz="0" w:space="0" w:color="auto"/>
                    <w:bottom w:val="none" w:sz="0" w:space="0" w:color="auto"/>
                    <w:right w:val="none" w:sz="0" w:space="0" w:color="auto"/>
                  </w:divBdr>
                  <w:divsChild>
                    <w:div w:id="162817130">
                      <w:marLeft w:val="0"/>
                      <w:marRight w:val="0"/>
                      <w:marTop w:val="0"/>
                      <w:marBottom w:val="0"/>
                      <w:divBdr>
                        <w:top w:val="none" w:sz="0" w:space="0" w:color="auto"/>
                        <w:left w:val="none" w:sz="0" w:space="0" w:color="auto"/>
                        <w:bottom w:val="none" w:sz="0" w:space="0" w:color="auto"/>
                        <w:right w:val="none" w:sz="0" w:space="0" w:color="auto"/>
                      </w:divBdr>
                      <w:divsChild>
                        <w:div w:id="69233101">
                          <w:marLeft w:val="0"/>
                          <w:marRight w:val="0"/>
                          <w:marTop w:val="0"/>
                          <w:marBottom w:val="0"/>
                          <w:divBdr>
                            <w:top w:val="none" w:sz="0" w:space="0" w:color="auto"/>
                            <w:left w:val="none" w:sz="0" w:space="0" w:color="auto"/>
                            <w:bottom w:val="none" w:sz="0" w:space="0" w:color="auto"/>
                            <w:right w:val="none" w:sz="0" w:space="0" w:color="auto"/>
                          </w:divBdr>
                          <w:divsChild>
                            <w:div w:id="225144366">
                              <w:marLeft w:val="0"/>
                              <w:marRight w:val="0"/>
                              <w:marTop w:val="0"/>
                              <w:marBottom w:val="0"/>
                              <w:divBdr>
                                <w:top w:val="none" w:sz="0" w:space="0" w:color="auto"/>
                                <w:left w:val="none" w:sz="0" w:space="0" w:color="auto"/>
                                <w:bottom w:val="none" w:sz="0" w:space="0" w:color="auto"/>
                                <w:right w:val="none" w:sz="0" w:space="0" w:color="auto"/>
                              </w:divBdr>
                              <w:divsChild>
                                <w:div w:id="30887815">
                                  <w:marLeft w:val="0"/>
                                  <w:marRight w:val="0"/>
                                  <w:marTop w:val="0"/>
                                  <w:marBottom w:val="0"/>
                                  <w:divBdr>
                                    <w:top w:val="none" w:sz="0" w:space="0" w:color="auto"/>
                                    <w:left w:val="none" w:sz="0" w:space="0" w:color="auto"/>
                                    <w:bottom w:val="none" w:sz="0" w:space="0" w:color="auto"/>
                                    <w:right w:val="none" w:sz="0" w:space="0" w:color="auto"/>
                                  </w:divBdr>
                                  <w:divsChild>
                                    <w:div w:id="562527414">
                                      <w:marLeft w:val="0"/>
                                      <w:marRight w:val="0"/>
                                      <w:marTop w:val="0"/>
                                      <w:marBottom w:val="0"/>
                                      <w:divBdr>
                                        <w:top w:val="none" w:sz="0" w:space="0" w:color="auto"/>
                                        <w:left w:val="none" w:sz="0" w:space="0" w:color="auto"/>
                                        <w:bottom w:val="none" w:sz="0" w:space="0" w:color="auto"/>
                                        <w:right w:val="none" w:sz="0" w:space="0" w:color="auto"/>
                                      </w:divBdr>
                                    </w:div>
                                    <w:div w:id="98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193356">
          <w:marLeft w:val="0"/>
          <w:marRight w:val="0"/>
          <w:marTop w:val="0"/>
          <w:marBottom w:val="0"/>
          <w:divBdr>
            <w:top w:val="none" w:sz="0" w:space="0" w:color="auto"/>
            <w:left w:val="none" w:sz="0" w:space="0" w:color="auto"/>
            <w:bottom w:val="none" w:sz="0" w:space="0" w:color="auto"/>
            <w:right w:val="none" w:sz="0" w:space="0" w:color="auto"/>
          </w:divBdr>
          <w:divsChild>
            <w:div w:id="1073503418">
              <w:marLeft w:val="0"/>
              <w:marRight w:val="0"/>
              <w:marTop w:val="0"/>
              <w:marBottom w:val="0"/>
              <w:divBdr>
                <w:top w:val="none" w:sz="0" w:space="0" w:color="auto"/>
                <w:left w:val="none" w:sz="0" w:space="0" w:color="auto"/>
                <w:bottom w:val="none" w:sz="0" w:space="0" w:color="auto"/>
                <w:right w:val="none" w:sz="0" w:space="0" w:color="auto"/>
              </w:divBdr>
              <w:divsChild>
                <w:div w:id="186020630">
                  <w:marLeft w:val="0"/>
                  <w:marRight w:val="0"/>
                  <w:marTop w:val="0"/>
                  <w:marBottom w:val="0"/>
                  <w:divBdr>
                    <w:top w:val="none" w:sz="0" w:space="0" w:color="auto"/>
                    <w:left w:val="none" w:sz="0" w:space="0" w:color="auto"/>
                    <w:bottom w:val="none" w:sz="0" w:space="0" w:color="auto"/>
                    <w:right w:val="none" w:sz="0" w:space="0" w:color="auto"/>
                  </w:divBdr>
                  <w:divsChild>
                    <w:div w:id="77706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htab-ni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4877</Characters>
  <Application>Microsoft Office Word</Application>
  <DocSecurity>0</DocSecurity>
  <Lines>40</Lines>
  <Paragraphs>11</Paragraphs>
  <ScaleCrop>false</ScaleCrop>
  <Company>Grizli777</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2024-07-19T05:22:00Z</dcterms:created>
  <dcterms:modified xsi:type="dcterms:W3CDTF">2024-07-19T05:28:00Z</dcterms:modified>
</cp:coreProperties>
</file>