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59" w:rsidRPr="00B57459" w:rsidRDefault="00B57459" w:rsidP="00B57459">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57459">
        <w:rPr>
          <w:rFonts w:ascii="Times New Roman" w:eastAsia="Times New Roman" w:hAnsi="Times New Roman" w:cs="Times New Roman"/>
          <w:b/>
          <w:bCs/>
          <w:kern w:val="36"/>
          <w:sz w:val="48"/>
          <w:szCs w:val="48"/>
        </w:rPr>
        <w:t xml:space="preserve">The </w:t>
      </w:r>
      <w:proofErr w:type="spellStart"/>
      <w:r w:rsidRPr="00B57459">
        <w:rPr>
          <w:rFonts w:ascii="Times New Roman" w:eastAsia="Times New Roman" w:hAnsi="Times New Roman" w:cs="Times New Roman"/>
          <w:b/>
          <w:bCs/>
          <w:kern w:val="36"/>
          <w:sz w:val="48"/>
          <w:szCs w:val="48"/>
        </w:rPr>
        <w:t>Daanish</w:t>
      </w:r>
      <w:proofErr w:type="spellEnd"/>
      <w:r w:rsidRPr="00B57459">
        <w:rPr>
          <w:rFonts w:ascii="Times New Roman" w:eastAsia="Times New Roman" w:hAnsi="Times New Roman" w:cs="Times New Roman"/>
          <w:b/>
          <w:bCs/>
          <w:kern w:val="36"/>
          <w:sz w:val="48"/>
          <w:szCs w:val="48"/>
        </w:rPr>
        <w:t xml:space="preserve"> debate</w:t>
      </w:r>
    </w:p>
    <w:p w:rsidR="00B57459" w:rsidRPr="00B57459" w:rsidRDefault="00B57459" w:rsidP="00B57459">
      <w:pPr>
        <w:ind w:firstLine="0"/>
        <w:rPr>
          <w:rFonts w:ascii="Times New Roman" w:eastAsia="Times New Roman" w:hAnsi="Times New Roman" w:cs="Times New Roman"/>
          <w:sz w:val="24"/>
          <w:szCs w:val="24"/>
        </w:rPr>
      </w:pPr>
      <w:proofErr w:type="spellStart"/>
      <w:r w:rsidRPr="00B57459">
        <w:rPr>
          <w:rFonts w:ascii="Times New Roman" w:eastAsia="Times New Roman" w:hAnsi="Times New Roman" w:cs="Times New Roman"/>
          <w:sz w:val="24"/>
          <w:szCs w:val="24"/>
        </w:rPr>
        <w:t>Mosharraf</w:t>
      </w:r>
      <w:proofErr w:type="spellEnd"/>
      <w:r w:rsidRPr="00B57459">
        <w:rPr>
          <w:rFonts w:ascii="Times New Roman" w:eastAsia="Times New Roman" w:hAnsi="Times New Roman" w:cs="Times New Roman"/>
          <w:sz w:val="24"/>
          <w:szCs w:val="24"/>
        </w:rPr>
        <w:t xml:space="preserve"> </w:t>
      </w:r>
      <w:proofErr w:type="spellStart"/>
      <w:r w:rsidRPr="00B57459">
        <w:rPr>
          <w:rFonts w:ascii="Times New Roman" w:eastAsia="Times New Roman" w:hAnsi="Times New Roman" w:cs="Times New Roman"/>
          <w:sz w:val="24"/>
          <w:szCs w:val="24"/>
        </w:rPr>
        <w:t>Zaidi</w:t>
      </w:r>
      <w:proofErr w:type="spellEnd"/>
      <w:r w:rsidRPr="00B57459">
        <w:rPr>
          <w:rFonts w:ascii="Times New Roman" w:eastAsia="Times New Roman" w:hAnsi="Times New Roman" w:cs="Times New Roman"/>
          <w:sz w:val="24"/>
          <w:szCs w:val="24"/>
        </w:rPr>
        <w:t xml:space="preserve"> </w:t>
      </w:r>
    </w:p>
    <w:p w:rsidR="00B57459" w:rsidRPr="00B57459" w:rsidRDefault="00B57459" w:rsidP="00B57459">
      <w:pPr>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Tuesday, Apr 16, 2024</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 xml:space="preserve">On April 9, Prime Minister </w:t>
      </w:r>
      <w:proofErr w:type="spellStart"/>
      <w:r w:rsidRPr="00B57459">
        <w:rPr>
          <w:rFonts w:ascii="Times New Roman" w:eastAsia="Times New Roman" w:hAnsi="Times New Roman" w:cs="Times New Roman"/>
          <w:sz w:val="24"/>
          <w:szCs w:val="24"/>
        </w:rPr>
        <w:t>Shehbaz</w:t>
      </w:r>
      <w:proofErr w:type="spellEnd"/>
      <w:r w:rsidRPr="00B57459">
        <w:rPr>
          <w:rFonts w:ascii="Times New Roman" w:eastAsia="Times New Roman" w:hAnsi="Times New Roman" w:cs="Times New Roman"/>
          <w:sz w:val="24"/>
          <w:szCs w:val="24"/>
        </w:rPr>
        <w:t xml:space="preserve"> Sharif inaugurated a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 campus in Islamabad. The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effort is anchored in a powerful principle: every child should be able to access the highest quality education. Whether the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effort has been able to live up to its principles or not may be debatable, but many experts that I respect deeply take issue with the principle itself. This is a problem with many dimensions and implications. </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 xml:space="preserve">Resource constraints are the most common citation against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One of my dear </w:t>
      </w:r>
      <w:proofErr w:type="gramStart"/>
      <w:r w:rsidRPr="00B57459">
        <w:rPr>
          <w:rFonts w:ascii="Times New Roman" w:eastAsia="Times New Roman" w:hAnsi="Times New Roman" w:cs="Times New Roman"/>
          <w:sz w:val="24"/>
          <w:szCs w:val="24"/>
        </w:rPr>
        <w:t>friends – politically unattached,</w:t>
      </w:r>
      <w:proofErr w:type="gramEnd"/>
      <w:r w:rsidRPr="00B57459">
        <w:rPr>
          <w:rFonts w:ascii="Times New Roman" w:eastAsia="Times New Roman" w:hAnsi="Times New Roman" w:cs="Times New Roman"/>
          <w:sz w:val="24"/>
          <w:szCs w:val="24"/>
        </w:rPr>
        <w:t xml:space="preserve"> and intellectually courageous – said in response to the April 9 launch in Islamabad, that many, many regular government schools could be built in the amount of money that it will take to build one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 She isn’t wrong –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are indeed very expensive.</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 xml:space="preserve">Yet schools – subsidized entirely by the state – for gifted and talented students exist in almost any country where it is not a curse to be born underprivileged. Should gifted and talented children on the wrong side of DHA be excluded from access to high-quality education just because of the circumstances of their birth? </w:t>
      </w:r>
      <w:proofErr w:type="gramStart"/>
      <w:r w:rsidRPr="00B57459">
        <w:rPr>
          <w:rFonts w:ascii="Times New Roman" w:eastAsia="Times New Roman" w:hAnsi="Times New Roman" w:cs="Times New Roman"/>
          <w:sz w:val="24"/>
          <w:szCs w:val="24"/>
        </w:rPr>
        <w:t>Of course not.</w:t>
      </w:r>
      <w:proofErr w:type="gramEnd"/>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 xml:space="preserve">Perhaps the debate around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should then be about how the Pakistani governance system determines and decides which gifted and talented students will have access to a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 and how the quality of the learning experience at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will be established and maintained.</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 xml:space="preserve">Sadly, as I explained in this column last week, much the way that the NFC debate is </w:t>
      </w:r>
      <w:proofErr w:type="spellStart"/>
      <w:r w:rsidRPr="00B57459">
        <w:rPr>
          <w:rFonts w:ascii="Times New Roman" w:eastAsia="Times New Roman" w:hAnsi="Times New Roman" w:cs="Times New Roman"/>
          <w:sz w:val="24"/>
          <w:szCs w:val="24"/>
        </w:rPr>
        <w:t>centred</w:t>
      </w:r>
      <w:proofErr w:type="spellEnd"/>
      <w:r w:rsidRPr="00B57459">
        <w:rPr>
          <w:rFonts w:ascii="Times New Roman" w:eastAsia="Times New Roman" w:hAnsi="Times New Roman" w:cs="Times New Roman"/>
          <w:sz w:val="24"/>
          <w:szCs w:val="24"/>
        </w:rPr>
        <w:t xml:space="preserve"> </w:t>
      </w:r>
      <w:proofErr w:type="gramStart"/>
      <w:r w:rsidRPr="00B57459">
        <w:rPr>
          <w:rFonts w:ascii="Times New Roman" w:eastAsia="Times New Roman" w:hAnsi="Times New Roman" w:cs="Times New Roman"/>
          <w:sz w:val="24"/>
          <w:szCs w:val="24"/>
        </w:rPr>
        <w:t>around</w:t>
      </w:r>
      <w:proofErr w:type="gramEnd"/>
      <w:r w:rsidRPr="00B57459">
        <w:rPr>
          <w:rFonts w:ascii="Times New Roman" w:eastAsia="Times New Roman" w:hAnsi="Times New Roman" w:cs="Times New Roman"/>
          <w:sz w:val="24"/>
          <w:szCs w:val="24"/>
        </w:rPr>
        <w:t xml:space="preserve"> the wrong metric and the wrong incentive (a fiscal crisis), the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 debate is </w:t>
      </w:r>
      <w:proofErr w:type="spellStart"/>
      <w:r w:rsidRPr="00B57459">
        <w:rPr>
          <w:rFonts w:ascii="Times New Roman" w:eastAsia="Times New Roman" w:hAnsi="Times New Roman" w:cs="Times New Roman"/>
          <w:sz w:val="24"/>
          <w:szCs w:val="24"/>
        </w:rPr>
        <w:t>centred</w:t>
      </w:r>
      <w:proofErr w:type="spellEnd"/>
      <w:r w:rsidRPr="00B57459">
        <w:rPr>
          <w:rFonts w:ascii="Times New Roman" w:eastAsia="Times New Roman" w:hAnsi="Times New Roman" w:cs="Times New Roman"/>
          <w:sz w:val="24"/>
          <w:szCs w:val="24"/>
        </w:rPr>
        <w:t xml:space="preserve"> around the wrong person and the wrong instinct. Most of the negative reaction to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among experts and genuine critics is anchored, wittingly or unwittingly, around the person of the prime minister. If we don’t like </w:t>
      </w:r>
      <w:proofErr w:type="spellStart"/>
      <w:r w:rsidRPr="00B57459">
        <w:rPr>
          <w:rFonts w:ascii="Times New Roman" w:eastAsia="Times New Roman" w:hAnsi="Times New Roman" w:cs="Times New Roman"/>
          <w:sz w:val="24"/>
          <w:szCs w:val="24"/>
        </w:rPr>
        <w:t>Shehbaz</w:t>
      </w:r>
      <w:proofErr w:type="spellEnd"/>
      <w:r w:rsidRPr="00B57459">
        <w:rPr>
          <w:rFonts w:ascii="Times New Roman" w:eastAsia="Times New Roman" w:hAnsi="Times New Roman" w:cs="Times New Roman"/>
          <w:sz w:val="24"/>
          <w:szCs w:val="24"/>
        </w:rPr>
        <w:t xml:space="preserve"> Sharif, we naturally will not be open to liking anything he does.</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 xml:space="preserve">My challenge is the opposite. Being partial to the kind of obsessive work ethic and appetite for delivery that the current PM has demonstrated, I need to establish an objective view of public policy efforts like the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Additionally, as a trusted voice and often an adviser to governments and international organizations, my perspective on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needs to be consistent with the wider philosophy I espouse in education, and my positions on an array of other, relevant and related public policy issues.</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lastRenderedPageBreak/>
        <w:t xml:space="preserve">What should the primary metric for assessing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be? First, let’s get rid of the branding – for the sake of objectivity. ‘These’ schools are supposed to be premium quality government schools for capable students from the most underprivileged circumstances. The schools are publicly funded and are capital-intensive, but this is a modality of how these schools are delivered. It is not germane to the purpose of establishing and running them.</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The primary purpose of these schools is not how cheaply or efficiently they can be run. The primary purpose of these schools is to ‘level up’ children who would otherwise have no route to a better life. The means of achieving this purpose is through the provision of a world-class learning experience for these poor kids – absent the burden of economic, social, opportunity, or other kinds of costs. These schools are the delivery instrument for this ‘world-class learning experience’. The first-order question about these schools then should be: ‘Are these schools providing a world-class learning experience?’</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 xml:space="preserve">Instead of this line of questioning, critics of these schools jump ahead to the more mundane, but more readily ‘viral’ question of costs and financing. The issue of the costs of building these schools, and running these schools is important if your job is to track public expenditure. It is also important if you have a generic </w:t>
      </w:r>
      <w:proofErr w:type="spellStart"/>
      <w:r w:rsidRPr="00B57459">
        <w:rPr>
          <w:rFonts w:ascii="Times New Roman" w:eastAsia="Times New Roman" w:hAnsi="Times New Roman" w:cs="Times New Roman"/>
          <w:sz w:val="24"/>
          <w:szCs w:val="24"/>
        </w:rPr>
        <w:t>scepticism</w:t>
      </w:r>
      <w:proofErr w:type="spellEnd"/>
      <w:r w:rsidRPr="00B57459">
        <w:rPr>
          <w:rFonts w:ascii="Times New Roman" w:eastAsia="Times New Roman" w:hAnsi="Times New Roman" w:cs="Times New Roman"/>
          <w:sz w:val="24"/>
          <w:szCs w:val="24"/>
        </w:rPr>
        <w:t xml:space="preserve"> of all government spending. It is also important if you believe that all politicians and bureaucrats are corrupt and all money in the public sector is vulnerable to being stolen. The issue of the costs of building these schools and running these schools, however, is not more important than the quality of learning </w:t>
      </w:r>
      <w:proofErr w:type="gramStart"/>
      <w:r w:rsidRPr="00B57459">
        <w:rPr>
          <w:rFonts w:ascii="Times New Roman" w:eastAsia="Times New Roman" w:hAnsi="Times New Roman" w:cs="Times New Roman"/>
          <w:sz w:val="24"/>
          <w:szCs w:val="24"/>
        </w:rPr>
        <w:t>experience being</w:t>
      </w:r>
      <w:proofErr w:type="gramEnd"/>
      <w:r w:rsidRPr="00B57459">
        <w:rPr>
          <w:rFonts w:ascii="Times New Roman" w:eastAsia="Times New Roman" w:hAnsi="Times New Roman" w:cs="Times New Roman"/>
          <w:sz w:val="24"/>
          <w:szCs w:val="24"/>
        </w:rPr>
        <w:t xml:space="preserve"> provided at, or the end product graduating from these schools.</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This doesn’t mean that the quantum of expenditure on these schools does not merit serious scrutiny or reflection. But it does mean that the key metric for assessing whether this is a good idea and whether it is working needs to be the purpose for which the idea was conceived and executed.</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 xml:space="preserve">Here, the Punjab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and Centers of Excellence Authority Act of 2010 </w:t>
      </w:r>
      <w:proofErr w:type="gramStart"/>
      <w:r w:rsidRPr="00B57459">
        <w:rPr>
          <w:rFonts w:ascii="Times New Roman" w:eastAsia="Times New Roman" w:hAnsi="Times New Roman" w:cs="Times New Roman"/>
          <w:sz w:val="24"/>
          <w:szCs w:val="24"/>
        </w:rPr>
        <w:t>becomes</w:t>
      </w:r>
      <w:proofErr w:type="gramEnd"/>
      <w:r w:rsidRPr="00B57459">
        <w:rPr>
          <w:rFonts w:ascii="Times New Roman" w:eastAsia="Times New Roman" w:hAnsi="Times New Roman" w:cs="Times New Roman"/>
          <w:sz w:val="24"/>
          <w:szCs w:val="24"/>
        </w:rPr>
        <w:t xml:space="preserve"> instructive. This is the law through which the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were codified as part of the law. This law offers a keen insight into the structural inclinations and habits of the Pakistani public sector. And it merits deep reflection as the current prime minister tries to </w:t>
      </w:r>
      <w:proofErr w:type="spellStart"/>
      <w:r w:rsidRPr="00B57459">
        <w:rPr>
          <w:rFonts w:ascii="Times New Roman" w:eastAsia="Times New Roman" w:hAnsi="Times New Roman" w:cs="Times New Roman"/>
          <w:sz w:val="24"/>
          <w:szCs w:val="24"/>
        </w:rPr>
        <w:t>fulfil</w:t>
      </w:r>
      <w:proofErr w:type="spellEnd"/>
      <w:r w:rsidRPr="00B57459">
        <w:rPr>
          <w:rFonts w:ascii="Times New Roman" w:eastAsia="Times New Roman" w:hAnsi="Times New Roman" w:cs="Times New Roman"/>
          <w:sz w:val="24"/>
          <w:szCs w:val="24"/>
        </w:rPr>
        <w:t xml:space="preserve"> his well-founded and important passion for high-quality education.</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If you read through the law, two things will strike you powerfully. One is obvious (and inspiring and noble). The other is invisible, requires objective scrutiny and is worrying.</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proofErr w:type="gramStart"/>
      <w:r w:rsidRPr="00B57459">
        <w:rPr>
          <w:rFonts w:ascii="Times New Roman" w:eastAsia="Times New Roman" w:hAnsi="Times New Roman" w:cs="Times New Roman"/>
          <w:sz w:val="24"/>
          <w:szCs w:val="24"/>
        </w:rPr>
        <w:t>First, the good news.</w:t>
      </w:r>
      <w:proofErr w:type="gramEnd"/>
      <w:r w:rsidRPr="00B57459">
        <w:rPr>
          <w:rFonts w:ascii="Times New Roman" w:eastAsia="Times New Roman" w:hAnsi="Times New Roman" w:cs="Times New Roman"/>
          <w:sz w:val="24"/>
          <w:szCs w:val="24"/>
        </w:rPr>
        <w:t xml:space="preserve"> The law clearly articulates who the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are for. In its own words, they are for “the destitute, most deprived and marginalized student, if the total combined gross income of the members of the household of the student does not exceed six thousand rupees per month.” Over the years, this baseline income level has increased to Rs15</w:t>
      </w:r>
      <w:proofErr w:type="gramStart"/>
      <w:r w:rsidRPr="00B57459">
        <w:rPr>
          <w:rFonts w:ascii="Times New Roman" w:eastAsia="Times New Roman" w:hAnsi="Times New Roman" w:cs="Times New Roman"/>
          <w:sz w:val="24"/>
          <w:szCs w:val="24"/>
        </w:rPr>
        <w:t>,000</w:t>
      </w:r>
      <w:proofErr w:type="gramEnd"/>
      <w:r w:rsidRPr="00B57459">
        <w:rPr>
          <w:rFonts w:ascii="Times New Roman" w:eastAsia="Times New Roman" w:hAnsi="Times New Roman" w:cs="Times New Roman"/>
          <w:sz w:val="24"/>
          <w:szCs w:val="24"/>
        </w:rPr>
        <w:t xml:space="preserve"> – but </w:t>
      </w:r>
      <w:r w:rsidRPr="00B57459">
        <w:rPr>
          <w:rFonts w:ascii="Times New Roman" w:eastAsia="Times New Roman" w:hAnsi="Times New Roman" w:cs="Times New Roman"/>
          <w:sz w:val="24"/>
          <w:szCs w:val="24"/>
        </w:rPr>
        <w:lastRenderedPageBreak/>
        <w:t>the principle this stipulation espouses is absolutely one that should excite and engage every reasonable Pakistani.</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proofErr w:type="gramStart"/>
      <w:r w:rsidRPr="00B57459">
        <w:rPr>
          <w:rFonts w:ascii="Times New Roman" w:eastAsia="Times New Roman" w:hAnsi="Times New Roman" w:cs="Times New Roman"/>
          <w:sz w:val="24"/>
          <w:szCs w:val="24"/>
        </w:rPr>
        <w:t>Now the bad news.</w:t>
      </w:r>
      <w:proofErr w:type="gramEnd"/>
      <w:r w:rsidRPr="00B57459">
        <w:rPr>
          <w:rFonts w:ascii="Times New Roman" w:eastAsia="Times New Roman" w:hAnsi="Times New Roman" w:cs="Times New Roman"/>
          <w:sz w:val="24"/>
          <w:szCs w:val="24"/>
        </w:rPr>
        <w:t xml:space="preserve"> The word ‘excellence’ appears in the law fourteen times but is capitalized in each instance. It refers to the “</w:t>
      </w:r>
      <w:proofErr w:type="spellStart"/>
      <w:r w:rsidRPr="00B57459">
        <w:rPr>
          <w:rFonts w:ascii="Times New Roman" w:eastAsia="Times New Roman" w:hAnsi="Times New Roman" w:cs="Times New Roman"/>
          <w:sz w:val="24"/>
          <w:szCs w:val="24"/>
        </w:rPr>
        <w:t>Centres</w:t>
      </w:r>
      <w:proofErr w:type="spellEnd"/>
      <w:r w:rsidRPr="00B57459">
        <w:rPr>
          <w:rFonts w:ascii="Times New Roman" w:eastAsia="Times New Roman" w:hAnsi="Times New Roman" w:cs="Times New Roman"/>
          <w:sz w:val="24"/>
          <w:szCs w:val="24"/>
        </w:rPr>
        <w:t xml:space="preserve"> of Excellence” that the law is authorizing. Not once in the entire law is the notion of excellence unpacked or defined. We can’t know what quality education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are providing if the law itself doesn’t commit to that quality. Speaking of which, the word ‘quality’ appears three times in the law. Again, there too, the word is not defined. We don’t know what the law intended when it articulated its commitment to quality.</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 xml:space="preserve">The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law is an ample case study of how the framing of really high quality (no pun intended) public policy instincts results in amorphous public policy results.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have been in operation for over a decade. The core instinct of PM </w:t>
      </w:r>
      <w:proofErr w:type="spellStart"/>
      <w:r w:rsidRPr="00B57459">
        <w:rPr>
          <w:rFonts w:ascii="Times New Roman" w:eastAsia="Times New Roman" w:hAnsi="Times New Roman" w:cs="Times New Roman"/>
          <w:sz w:val="24"/>
          <w:szCs w:val="24"/>
        </w:rPr>
        <w:t>Shehbaz</w:t>
      </w:r>
      <w:proofErr w:type="spellEnd"/>
      <w:r w:rsidRPr="00B57459">
        <w:rPr>
          <w:rFonts w:ascii="Times New Roman" w:eastAsia="Times New Roman" w:hAnsi="Times New Roman" w:cs="Times New Roman"/>
          <w:sz w:val="24"/>
          <w:szCs w:val="24"/>
        </w:rPr>
        <w:t xml:space="preserve"> Sharif in initiating these schools was noble, righteous, and urgent – then as it remains now. The core instinct of critics of these schools in questioning </w:t>
      </w:r>
      <w:proofErr w:type="gramStart"/>
      <w:r w:rsidRPr="00B57459">
        <w:rPr>
          <w:rFonts w:ascii="Times New Roman" w:eastAsia="Times New Roman" w:hAnsi="Times New Roman" w:cs="Times New Roman"/>
          <w:sz w:val="24"/>
          <w:szCs w:val="24"/>
        </w:rPr>
        <w:t>the per</w:t>
      </w:r>
      <w:proofErr w:type="gramEnd"/>
      <w:r w:rsidRPr="00B57459">
        <w:rPr>
          <w:rFonts w:ascii="Times New Roman" w:eastAsia="Times New Roman" w:hAnsi="Times New Roman" w:cs="Times New Roman"/>
          <w:sz w:val="24"/>
          <w:szCs w:val="24"/>
        </w:rPr>
        <w:t xml:space="preserve"> unit cost of delivering high-quality education, synonymous with ‘excellence’, is misguided and off the mark.</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 xml:space="preserve">The reason is that neither the law that established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itself nor the critics of the effort are focusing on the core purpose of the schools – a life-altering, path-breaking and globally competitive, premium quality education.</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 xml:space="preserve">On April 9, at the inauguration of the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w:t>
      </w:r>
      <w:proofErr w:type="gramStart"/>
      <w:r w:rsidRPr="00B57459">
        <w:rPr>
          <w:rFonts w:ascii="Times New Roman" w:eastAsia="Times New Roman" w:hAnsi="Times New Roman" w:cs="Times New Roman"/>
          <w:sz w:val="24"/>
          <w:szCs w:val="24"/>
        </w:rPr>
        <w:t>school</w:t>
      </w:r>
      <w:proofErr w:type="gramEnd"/>
      <w:r w:rsidRPr="00B57459">
        <w:rPr>
          <w:rFonts w:ascii="Times New Roman" w:eastAsia="Times New Roman" w:hAnsi="Times New Roman" w:cs="Times New Roman"/>
          <w:sz w:val="24"/>
          <w:szCs w:val="24"/>
        </w:rPr>
        <w:t xml:space="preserve"> in Islamabad, PM </w:t>
      </w:r>
      <w:proofErr w:type="spellStart"/>
      <w:r w:rsidRPr="00B57459">
        <w:rPr>
          <w:rFonts w:ascii="Times New Roman" w:eastAsia="Times New Roman" w:hAnsi="Times New Roman" w:cs="Times New Roman"/>
          <w:sz w:val="24"/>
          <w:szCs w:val="24"/>
        </w:rPr>
        <w:t>Shehbaz</w:t>
      </w:r>
      <w:proofErr w:type="spellEnd"/>
      <w:r w:rsidRPr="00B57459">
        <w:rPr>
          <w:rFonts w:ascii="Times New Roman" w:eastAsia="Times New Roman" w:hAnsi="Times New Roman" w:cs="Times New Roman"/>
          <w:sz w:val="24"/>
          <w:szCs w:val="24"/>
        </w:rPr>
        <w:t xml:space="preserve"> Sharif renewed his long-standing commitment to education by responding to the calls for a robust and concerted effort to address the massive learning crisis in the country – one that is reflected in part in the large numbers of out of school children. Federal Minister for Education Dr Khalid </w:t>
      </w:r>
      <w:proofErr w:type="spellStart"/>
      <w:r w:rsidRPr="00B57459">
        <w:rPr>
          <w:rFonts w:ascii="Times New Roman" w:eastAsia="Times New Roman" w:hAnsi="Times New Roman" w:cs="Times New Roman"/>
          <w:sz w:val="24"/>
          <w:szCs w:val="24"/>
        </w:rPr>
        <w:t>Maqbool</w:t>
      </w:r>
      <w:proofErr w:type="spellEnd"/>
      <w:r w:rsidRPr="00B57459">
        <w:rPr>
          <w:rFonts w:ascii="Times New Roman" w:eastAsia="Times New Roman" w:hAnsi="Times New Roman" w:cs="Times New Roman"/>
          <w:sz w:val="24"/>
          <w:szCs w:val="24"/>
        </w:rPr>
        <w:t xml:space="preserve"> </w:t>
      </w:r>
      <w:proofErr w:type="spellStart"/>
      <w:r w:rsidRPr="00B57459">
        <w:rPr>
          <w:rFonts w:ascii="Times New Roman" w:eastAsia="Times New Roman" w:hAnsi="Times New Roman" w:cs="Times New Roman"/>
          <w:sz w:val="24"/>
          <w:szCs w:val="24"/>
        </w:rPr>
        <w:t>Siddiqui</w:t>
      </w:r>
      <w:proofErr w:type="spellEnd"/>
      <w:r w:rsidRPr="00B57459">
        <w:rPr>
          <w:rFonts w:ascii="Times New Roman" w:eastAsia="Times New Roman" w:hAnsi="Times New Roman" w:cs="Times New Roman"/>
          <w:sz w:val="24"/>
          <w:szCs w:val="24"/>
        </w:rPr>
        <w:t xml:space="preserve"> also spoke at the event of the urgency of taking action on this front. His delivery was passionate and reflective of a degree of sincerity. All of this is welcome. It is exciting news for those invested in education.</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 xml:space="preserve">The real question in all this – be it </w:t>
      </w:r>
      <w:proofErr w:type="spellStart"/>
      <w:r w:rsidRPr="00B57459">
        <w:rPr>
          <w:rFonts w:ascii="Times New Roman" w:eastAsia="Times New Roman" w:hAnsi="Times New Roman" w:cs="Times New Roman"/>
          <w:sz w:val="24"/>
          <w:szCs w:val="24"/>
        </w:rPr>
        <w:t>Daanish</w:t>
      </w:r>
      <w:proofErr w:type="spellEnd"/>
      <w:r w:rsidRPr="00B57459">
        <w:rPr>
          <w:rFonts w:ascii="Times New Roman" w:eastAsia="Times New Roman" w:hAnsi="Times New Roman" w:cs="Times New Roman"/>
          <w:sz w:val="24"/>
          <w:szCs w:val="24"/>
        </w:rPr>
        <w:t xml:space="preserve"> schools, or of convening the Council of Common Interests to establish a national agenda for education, or of finding more efficient ways to deliver education, or of school meals </w:t>
      </w:r>
      <w:proofErr w:type="spellStart"/>
      <w:r w:rsidRPr="00B57459">
        <w:rPr>
          <w:rFonts w:ascii="Times New Roman" w:eastAsia="Times New Roman" w:hAnsi="Times New Roman" w:cs="Times New Roman"/>
          <w:sz w:val="24"/>
          <w:szCs w:val="24"/>
        </w:rPr>
        <w:t>programmes</w:t>
      </w:r>
      <w:proofErr w:type="spellEnd"/>
      <w:r w:rsidRPr="00B57459">
        <w:rPr>
          <w:rFonts w:ascii="Times New Roman" w:eastAsia="Times New Roman" w:hAnsi="Times New Roman" w:cs="Times New Roman"/>
          <w:sz w:val="24"/>
          <w:szCs w:val="24"/>
        </w:rPr>
        <w:t xml:space="preserve">, or the vitality of government school buildings as </w:t>
      </w:r>
      <w:proofErr w:type="spellStart"/>
      <w:r w:rsidRPr="00B57459">
        <w:rPr>
          <w:rFonts w:ascii="Times New Roman" w:eastAsia="Times New Roman" w:hAnsi="Times New Roman" w:cs="Times New Roman"/>
          <w:sz w:val="24"/>
          <w:szCs w:val="24"/>
        </w:rPr>
        <w:t>centres</w:t>
      </w:r>
      <w:proofErr w:type="spellEnd"/>
      <w:r w:rsidRPr="00B57459">
        <w:rPr>
          <w:rFonts w:ascii="Times New Roman" w:eastAsia="Times New Roman" w:hAnsi="Times New Roman" w:cs="Times New Roman"/>
          <w:sz w:val="24"/>
          <w:szCs w:val="24"/>
        </w:rPr>
        <w:t xml:space="preserve"> of convening communities around the country – is what the purpose of all of it is.</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t>If Pakistani children do not learn they will not prosper. An education system (public and private) cannot only serve the needs of teachers, consultants, bureaucrats, or private school owners. An education system – and all efforts to improve it – must be for the children that the system claims to be serving. The metric for this service is learning. It is excellence. It is quality. If we aren’t talking about learning, the quality of teaching, and what constitutes excellence, we are repeating mistakes we have already made.</w:t>
      </w:r>
    </w:p>
    <w:p w:rsidR="00B57459" w:rsidRPr="00B57459" w:rsidRDefault="00B57459" w:rsidP="00B57459">
      <w:pPr>
        <w:spacing w:before="100" w:beforeAutospacing="1" w:after="100" w:afterAutospacing="1"/>
        <w:ind w:firstLine="0"/>
        <w:rPr>
          <w:rFonts w:ascii="Times New Roman" w:eastAsia="Times New Roman" w:hAnsi="Times New Roman" w:cs="Times New Roman"/>
          <w:sz w:val="24"/>
          <w:szCs w:val="24"/>
        </w:rPr>
      </w:pPr>
      <w:r w:rsidRPr="00B57459">
        <w:rPr>
          <w:rFonts w:ascii="Times New Roman" w:eastAsia="Times New Roman" w:hAnsi="Times New Roman" w:cs="Times New Roman"/>
          <w:sz w:val="24"/>
          <w:szCs w:val="24"/>
        </w:rPr>
        <w:lastRenderedPageBreak/>
        <w:t>The writer is an analyst and commentator.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13582"/>
    <w:multiLevelType w:val="multilevel"/>
    <w:tmpl w:val="D7A0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57459"/>
    <w:rsid w:val="000F3610"/>
    <w:rsid w:val="0018508C"/>
    <w:rsid w:val="001D21CD"/>
    <w:rsid w:val="002F5C52"/>
    <w:rsid w:val="003256B7"/>
    <w:rsid w:val="0036064A"/>
    <w:rsid w:val="00383BB2"/>
    <w:rsid w:val="00396228"/>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57459"/>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B57459"/>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459"/>
    <w:rPr>
      <w:rFonts w:ascii="Tahoma" w:hAnsi="Tahoma" w:cs="Tahoma"/>
      <w:szCs w:val="16"/>
    </w:rPr>
  </w:style>
  <w:style w:type="character" w:customStyle="1" w:styleId="BalloonTextChar">
    <w:name w:val="Balloon Text Char"/>
    <w:basedOn w:val="DefaultParagraphFont"/>
    <w:link w:val="BalloonText"/>
    <w:uiPriority w:val="99"/>
    <w:semiHidden/>
    <w:rsid w:val="00B574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951412">
      <w:bodyDiv w:val="1"/>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
        <w:div w:id="1144926220">
          <w:marLeft w:val="0"/>
          <w:marRight w:val="0"/>
          <w:marTop w:val="0"/>
          <w:marBottom w:val="0"/>
          <w:divBdr>
            <w:top w:val="none" w:sz="0" w:space="0" w:color="auto"/>
            <w:left w:val="none" w:sz="0" w:space="0" w:color="auto"/>
            <w:bottom w:val="none" w:sz="0" w:space="0" w:color="auto"/>
            <w:right w:val="none" w:sz="0" w:space="0" w:color="auto"/>
          </w:divBdr>
          <w:divsChild>
            <w:div w:id="823351066">
              <w:marLeft w:val="0"/>
              <w:marRight w:val="0"/>
              <w:marTop w:val="0"/>
              <w:marBottom w:val="0"/>
              <w:divBdr>
                <w:top w:val="none" w:sz="0" w:space="0" w:color="auto"/>
                <w:left w:val="none" w:sz="0" w:space="0" w:color="auto"/>
                <w:bottom w:val="none" w:sz="0" w:space="0" w:color="auto"/>
                <w:right w:val="none" w:sz="0" w:space="0" w:color="auto"/>
              </w:divBdr>
            </w:div>
            <w:div w:id="740565340">
              <w:marLeft w:val="0"/>
              <w:marRight w:val="0"/>
              <w:marTop w:val="0"/>
              <w:marBottom w:val="0"/>
              <w:divBdr>
                <w:top w:val="none" w:sz="0" w:space="0" w:color="auto"/>
                <w:left w:val="none" w:sz="0" w:space="0" w:color="auto"/>
                <w:bottom w:val="none" w:sz="0" w:space="0" w:color="auto"/>
                <w:right w:val="none" w:sz="0" w:space="0" w:color="auto"/>
              </w:divBdr>
            </w:div>
            <w:div w:id="1732384514">
              <w:marLeft w:val="0"/>
              <w:marRight w:val="0"/>
              <w:marTop w:val="0"/>
              <w:marBottom w:val="0"/>
              <w:divBdr>
                <w:top w:val="none" w:sz="0" w:space="0" w:color="auto"/>
                <w:left w:val="none" w:sz="0" w:space="0" w:color="auto"/>
                <w:bottom w:val="none" w:sz="0" w:space="0" w:color="auto"/>
                <w:right w:val="none" w:sz="0" w:space="0" w:color="auto"/>
              </w:divBdr>
            </w:div>
          </w:divsChild>
        </w:div>
        <w:div w:id="169399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7376</Characters>
  <Application>Microsoft Office Word</Application>
  <DocSecurity>0</DocSecurity>
  <Lines>61</Lines>
  <Paragraphs>17</Paragraphs>
  <ScaleCrop>false</ScaleCrop>
  <Company>Grizli777</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2024-04-18T04:25:00Z</dcterms:created>
  <dcterms:modified xsi:type="dcterms:W3CDTF">2024-04-18T04:26:00Z</dcterms:modified>
</cp:coreProperties>
</file>