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00350" w:rsidRPr="00D00350" w:rsidRDefault="00D00350" w:rsidP="00D00350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</w:rPr>
      </w:pPr>
      <w:r w:rsidRPr="00D003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Teaching </w:t>
      </w:r>
      <w:proofErr w:type="spellStart"/>
      <w:r w:rsidRPr="00D00350">
        <w:rPr>
          <w:rFonts w:ascii="Times New Roman" w:eastAsia="Times New Roman" w:hAnsi="Times New Roman" w:cs="Times New Roman"/>
          <w:b/>
          <w:bCs/>
          <w:sz w:val="36"/>
          <w:szCs w:val="36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b/>
          <w:bCs/>
          <w:sz w:val="36"/>
          <w:szCs w:val="36"/>
        </w:rPr>
        <w:t xml:space="preserve"> </w:t>
      </w:r>
    </w:p>
    <w:p w:rsidR="00D00350" w:rsidRPr="00D00350" w:rsidRDefault="00D00350" w:rsidP="00D0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BY Z 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E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N A T H I S A M 2022-02-01 </w:t>
      </w:r>
    </w:p>
    <w:p w:rsidR="00D00350" w:rsidRPr="00D00350" w:rsidRDefault="00D00350" w:rsidP="00D0035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</w:rPr>
      </w:pPr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RECENTLY, I had a brief but interesting conversation with a Karachi bookseller who deals in old books and manuscripts. He is a mine of information on current trends. For instance, nowadays most of the orders he receives are from Khyber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Pakhtunkhwa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, a province which has also shown a fresh interest in Persian manuscripts due to the situation in Afghanistan; the Urdu-speaking population has lost interest in books; in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Sindh`s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smaller cities and towns, people ask for Sindhi books and manuscripts; and, of course, Punjab is where Urdu grew and most Urdu books and magazines were, and are, published.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When he asked me about my vocation I told him I write on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issues. He remarked, `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, that`s a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lef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t wing issue...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>.` I replied, `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is as much of concern for the right wing as it is for the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lef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t! Over the years, I have had similar remarks made to me: `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>? You mean trade unions? Trade unions are no good, they destroy industry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.`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This shot was from a young HR person. 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Or, `Employment?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It is so hard to get jobs these days. Why is that so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?`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There are some who want me to write on the problems of the sector they work in: `People think we bank officers are having one hell of a time. Come and talk to me and my colleagues and listen to the issues we have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... .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The gist of this preamble: there is little understanding of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as a holistic subject on its own, as an area of study. In popular consciousness, whatever little idea we have of the word `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>` is only associated with `trade unions`, which is partly correct, and it could be a positive association, for the word `trade union` denotes coming together for rights at a workplace.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The problem is that in our society trade unions are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painte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d black and the members of trade unions are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coloured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`red`, part of the narrative developed back in the 1960s. Also, the word `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>` is associated with people doing low-paid jobs and placed on the fringes of society.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For this misunderstanding, people are not to be blamed. It is our educational system that has failed to provide a basic, holistic perspective on the world of work to our young population of 15-29 years that constitutes a significant proportion (38.41 per cent) of our civilian force. Neither at the higher-secondary school level nor at college and university level 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are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students provided with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that would give them an understanding of the factors that impact them as workers or employees. </w:t>
      </w:r>
      <w:proofErr w:type="spellStart"/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 has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not yet found its place in our academia.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L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 is an interdisciplinary subject related to the world of work drawing from a wide range of fields economics, political economy, law, industrial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relations,social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policy, women`s studies, sociology and history. Degree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inform students of theoretical approaches and policy debates related to the world of work and workers.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>Work is studied as an important component of life experience impacted by government policies and regulations, technological changes, global politics and discrimination on the basis of ethnicity, caste or gender.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lastRenderedPageBreak/>
        <w:t>Students learn how robust policies enable social justice and inclusive growth in society.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The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equip the young with skills as future managers, administrators, mediators, teachers and professors, policy analysts, journalists, researchers and social activists.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In developed countries with a strong presence of trade unions, graduates in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 can also join trade unions and federations as paid professionals (educators, facilitators and researchers).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Sadly, we do not have a single institute of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 for training and research. Nor is it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taughtin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any university through a degree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programme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, though several business administration schools have been established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overthe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decades. Even those institutes which are considered the best in the country,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ie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IBA,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Lums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, PIDE, do not teach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 which is the most important component of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businessadministration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and economics as a field in itself. Only sometimes do 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they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of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fer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a related course or two as electives. Certain institutes (such as PIM and EFP) provide only diploma and training certificates on industrial relations,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laws and human resource management.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Many countries value the role of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 as an academic discipline. More are becoming aware of its significance in preparing a critical mass of young minds who understand how work shapes people`s lives, and how it is not just economic growth but inclusive growth that makes societies just and fair.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In India, there are more than 20 universities and institutes that offer graduate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studies. Pakistan does have a cadre of young 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professionals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economists, sociologists, historians, lawyers, policy analysts who can teach courses in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studies. It is high time that at least three institutions IBA,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Lums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and PIDE launched degree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programmes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in </w:t>
      </w:r>
      <w:proofErr w:type="spellStart"/>
      <w:r w:rsidRPr="00D00350">
        <w:rPr>
          <w:rFonts w:ascii="Times New Roman" w:eastAsia="Times New Roman" w:hAnsi="Times New Roman" w:cs="Times New Roman"/>
          <w:sz w:val="24"/>
          <w:szCs w:val="24"/>
        </w:rPr>
        <w:t>labour</w:t>
      </w:r>
      <w:proofErr w:type="spell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studies.  </w:t>
      </w:r>
      <w:proofErr w:type="gramStart"/>
      <w:r w:rsidRPr="00D00350">
        <w:rPr>
          <w:rFonts w:ascii="Times New Roman" w:eastAsia="Times New Roman" w:hAnsi="Times New Roman" w:cs="Times New Roman"/>
          <w:sz w:val="24"/>
          <w:szCs w:val="24"/>
        </w:rPr>
        <w:t>The</w:t>
      </w:r>
      <w:proofErr w:type="gramEnd"/>
      <w:r w:rsidRPr="00D00350">
        <w:rPr>
          <w:rFonts w:ascii="Times New Roman" w:eastAsia="Times New Roman" w:hAnsi="Times New Roman" w:cs="Times New Roman"/>
          <w:sz w:val="24"/>
          <w:szCs w:val="24"/>
        </w:rPr>
        <w:t xml:space="preserve"> writer is a researcher in the development sector.</w:t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</w:r>
      <w:r w:rsidRPr="00D00350">
        <w:rPr>
          <w:rFonts w:ascii="Times New Roman" w:eastAsia="Times New Roman" w:hAnsi="Times New Roman" w:cs="Times New Roman"/>
          <w:sz w:val="24"/>
          <w:szCs w:val="24"/>
        </w:rPr>
        <w:br/>
        <w:t xml:space="preserve">zeenathisam2004@gmail.com </w:t>
      </w:r>
    </w:p>
    <w:p w:rsidR="00407A35" w:rsidRDefault="00407A35"/>
    <w:sectPr w:rsidR="00407A35" w:rsidSect="00407A3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D00350"/>
    <w:rsid w:val="00407A35"/>
    <w:rsid w:val="00D0035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07A35"/>
  </w:style>
  <w:style w:type="paragraph" w:styleId="Heading2">
    <w:name w:val="heading 2"/>
    <w:basedOn w:val="Normal"/>
    <w:link w:val="Heading2Char"/>
    <w:uiPriority w:val="9"/>
    <w:qFormat/>
    <w:rsid w:val="00D0035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D0035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font-arial">
    <w:name w:val="font-arial"/>
    <w:basedOn w:val="DefaultParagraphFont"/>
    <w:rsid w:val="00D003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3508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660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225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750</Words>
  <Characters>4277</Characters>
  <Application>Microsoft Office Word</Application>
  <DocSecurity>0</DocSecurity>
  <Lines>35</Lines>
  <Paragraphs>10</Paragraphs>
  <ScaleCrop>false</ScaleCrop>
  <Company>Grizli777</Company>
  <LinksUpToDate>false</LinksUpToDate>
  <CharactersWithSpaces>5017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iuser2</dc:creator>
  <cp:lastModifiedBy>iuser2</cp:lastModifiedBy>
  <cp:revision>1</cp:revision>
  <dcterms:created xsi:type="dcterms:W3CDTF">2022-02-02T05:25:00Z</dcterms:created>
  <dcterms:modified xsi:type="dcterms:W3CDTF">2022-02-02T05:27:00Z</dcterms:modified>
</cp:coreProperties>
</file>