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89D" w:rsidRPr="00CC489D" w:rsidRDefault="00CC489D" w:rsidP="00CC489D">
      <w:pPr>
        <w:spacing w:before="100" w:beforeAutospacing="1" w:after="100" w:afterAutospacing="1"/>
        <w:ind w:firstLine="0"/>
        <w:jc w:val="left"/>
        <w:outlineLvl w:val="0"/>
        <w:rPr>
          <w:rFonts w:ascii="Times New Roman" w:eastAsia="Times New Roman" w:hAnsi="Times New Roman" w:cs="Times New Roman"/>
          <w:b/>
          <w:bCs/>
          <w:kern w:val="36"/>
          <w:sz w:val="48"/>
          <w:szCs w:val="48"/>
        </w:rPr>
      </w:pPr>
      <w:r w:rsidRPr="00CC489D">
        <w:rPr>
          <w:rFonts w:ascii="Times New Roman" w:eastAsia="Times New Roman" w:hAnsi="Times New Roman" w:cs="Times New Roman"/>
          <w:b/>
          <w:bCs/>
          <w:kern w:val="36"/>
          <w:sz w:val="48"/>
          <w:szCs w:val="48"/>
        </w:rPr>
        <w:t xml:space="preserve">From Crisis to Classroom </w:t>
      </w:r>
    </w:p>
    <w:p w:rsidR="00CC489D" w:rsidRPr="00CC489D" w:rsidRDefault="00CC489D" w:rsidP="00CC489D">
      <w:pPr>
        <w:spacing w:before="100" w:beforeAutospacing="1" w:after="100" w:afterAutospacing="1"/>
        <w:ind w:firstLine="0"/>
        <w:jc w:val="left"/>
        <w:outlineLvl w:val="1"/>
        <w:rPr>
          <w:rFonts w:ascii="Times New Roman" w:eastAsia="Times New Roman" w:hAnsi="Times New Roman" w:cs="Times New Roman"/>
          <w:b/>
          <w:bCs/>
          <w:sz w:val="36"/>
          <w:szCs w:val="36"/>
        </w:rPr>
      </w:pPr>
      <w:r w:rsidRPr="00CC489D">
        <w:rPr>
          <w:rFonts w:ascii="Times New Roman" w:eastAsia="Times New Roman" w:hAnsi="Times New Roman" w:cs="Times New Roman"/>
          <w:b/>
          <w:bCs/>
          <w:sz w:val="36"/>
          <w:szCs w:val="36"/>
        </w:rPr>
        <w:t xml:space="preserve">Together, let us forge a path forward one that is rooted in compassion. </w:t>
      </w:r>
    </w:p>
    <w:p w:rsidR="00CC489D" w:rsidRPr="00CC489D" w:rsidRDefault="00CC489D" w:rsidP="00CC489D">
      <w:pPr>
        <w:ind w:firstLine="0"/>
        <w:jc w:val="left"/>
        <w:rPr>
          <w:rFonts w:ascii="Times New Roman" w:eastAsia="Times New Roman" w:hAnsi="Times New Roman" w:cs="Times New Roman"/>
          <w:sz w:val="24"/>
          <w:szCs w:val="24"/>
        </w:rPr>
      </w:pPr>
      <w:hyperlink r:id="rId4" w:history="1">
        <w:proofErr w:type="spellStart"/>
        <w:r w:rsidRPr="00CC489D">
          <w:rPr>
            <w:rFonts w:ascii="Times New Roman" w:eastAsia="Times New Roman" w:hAnsi="Times New Roman" w:cs="Times New Roman"/>
            <w:color w:val="0000FF"/>
            <w:sz w:val="24"/>
            <w:szCs w:val="24"/>
            <w:u w:val="single"/>
          </w:rPr>
          <w:t>Shabnam</w:t>
        </w:r>
        <w:proofErr w:type="spellEnd"/>
        <w:r w:rsidRPr="00CC489D">
          <w:rPr>
            <w:rFonts w:ascii="Times New Roman" w:eastAsia="Times New Roman" w:hAnsi="Times New Roman" w:cs="Times New Roman"/>
            <w:color w:val="0000FF"/>
            <w:sz w:val="24"/>
            <w:szCs w:val="24"/>
            <w:u w:val="single"/>
          </w:rPr>
          <w:t xml:space="preserve"> </w:t>
        </w:r>
        <w:proofErr w:type="spellStart"/>
        <w:r w:rsidRPr="00CC489D">
          <w:rPr>
            <w:rFonts w:ascii="Times New Roman" w:eastAsia="Times New Roman" w:hAnsi="Times New Roman" w:cs="Times New Roman"/>
            <w:color w:val="0000FF"/>
            <w:sz w:val="24"/>
            <w:szCs w:val="24"/>
            <w:u w:val="single"/>
          </w:rPr>
          <w:t>Baloch</w:t>
        </w:r>
        <w:proofErr w:type="spellEnd"/>
      </w:hyperlink>
      <w:r w:rsidRPr="00CC489D">
        <w:rPr>
          <w:rFonts w:ascii="Times New Roman" w:eastAsia="Times New Roman" w:hAnsi="Times New Roman" w:cs="Times New Roman"/>
          <w:sz w:val="24"/>
          <w:szCs w:val="24"/>
        </w:rPr>
        <w:t xml:space="preserve"> </w:t>
      </w:r>
    </w:p>
    <w:p w:rsidR="00CC489D" w:rsidRPr="00CC489D" w:rsidRDefault="00CC489D" w:rsidP="00CC489D">
      <w:pPr>
        <w:ind w:firstLine="0"/>
        <w:jc w:val="left"/>
        <w:rPr>
          <w:rFonts w:ascii="Times New Roman" w:eastAsia="Times New Roman" w:hAnsi="Times New Roman" w:cs="Times New Roman"/>
          <w:sz w:val="24"/>
          <w:szCs w:val="24"/>
        </w:rPr>
      </w:pPr>
      <w:r w:rsidRPr="00CC489D">
        <w:rPr>
          <w:rFonts w:ascii="Times New Roman" w:eastAsia="Times New Roman" w:hAnsi="Times New Roman" w:cs="Times New Roman"/>
          <w:sz w:val="24"/>
          <w:szCs w:val="24"/>
        </w:rPr>
        <w:t xml:space="preserve">March 05, 2024 </w:t>
      </w:r>
    </w:p>
    <w:p w:rsidR="00CC489D" w:rsidRPr="00CC489D" w:rsidRDefault="00CC489D" w:rsidP="00CC489D">
      <w:pPr>
        <w:ind w:firstLine="0"/>
        <w:jc w:val="left"/>
        <w:rPr>
          <w:rFonts w:ascii="Times New Roman" w:eastAsia="Times New Roman" w:hAnsi="Times New Roman" w:cs="Times New Roman"/>
          <w:sz w:val="24"/>
          <w:szCs w:val="24"/>
        </w:rPr>
      </w:pPr>
      <w:hyperlink r:id="rId5" w:history="1">
        <w:r w:rsidRPr="00CC489D">
          <w:rPr>
            <w:rFonts w:ascii="Times New Roman" w:eastAsia="Times New Roman" w:hAnsi="Times New Roman" w:cs="Times New Roman"/>
            <w:color w:val="0000FF"/>
            <w:sz w:val="24"/>
            <w:szCs w:val="24"/>
            <w:u w:val="single"/>
          </w:rPr>
          <w:t>Opinions</w:t>
        </w:r>
      </w:hyperlink>
      <w:r w:rsidRPr="00CC489D">
        <w:rPr>
          <w:rFonts w:ascii="Times New Roman" w:eastAsia="Times New Roman" w:hAnsi="Times New Roman" w:cs="Times New Roman"/>
          <w:sz w:val="24"/>
          <w:szCs w:val="24"/>
        </w:rPr>
        <w:t xml:space="preserve">, </w:t>
      </w:r>
      <w:hyperlink r:id="rId6" w:history="1">
        <w:r w:rsidRPr="00CC489D">
          <w:rPr>
            <w:rFonts w:ascii="Times New Roman" w:eastAsia="Times New Roman" w:hAnsi="Times New Roman" w:cs="Times New Roman"/>
            <w:color w:val="0000FF"/>
            <w:sz w:val="24"/>
            <w:szCs w:val="24"/>
            <w:u w:val="single"/>
          </w:rPr>
          <w:t>Columns</w:t>
        </w:r>
      </w:hyperlink>
      <w:r w:rsidRPr="00CC489D">
        <w:rPr>
          <w:rFonts w:ascii="Times New Roman" w:eastAsia="Times New Roman" w:hAnsi="Times New Roman" w:cs="Times New Roman"/>
          <w:sz w:val="24"/>
          <w:szCs w:val="24"/>
        </w:rPr>
        <w:t xml:space="preserve">, </w:t>
      </w:r>
      <w:hyperlink r:id="rId7" w:history="1">
        <w:r w:rsidRPr="00CC489D">
          <w:rPr>
            <w:rFonts w:ascii="Times New Roman" w:eastAsia="Times New Roman" w:hAnsi="Times New Roman" w:cs="Times New Roman"/>
            <w:color w:val="0000FF"/>
            <w:sz w:val="24"/>
            <w:szCs w:val="24"/>
            <w:u w:val="single"/>
          </w:rPr>
          <w:t>Newspaper</w:t>
        </w:r>
      </w:hyperlink>
      <w:r w:rsidRPr="00CC489D">
        <w:rPr>
          <w:rFonts w:ascii="Times New Roman" w:eastAsia="Times New Roman" w:hAnsi="Times New Roman" w:cs="Times New Roman"/>
          <w:sz w:val="24"/>
          <w:szCs w:val="24"/>
        </w:rPr>
        <w:t xml:space="preserve"> </w:t>
      </w:r>
    </w:p>
    <w:p w:rsidR="00CC489D" w:rsidRPr="00CC489D" w:rsidRDefault="00CC489D" w:rsidP="00CC489D">
      <w:pPr>
        <w:spacing w:before="100" w:beforeAutospacing="1" w:after="100" w:afterAutospacing="1"/>
        <w:ind w:firstLine="0"/>
        <w:rPr>
          <w:rFonts w:ascii="Times New Roman" w:eastAsia="Times New Roman" w:hAnsi="Times New Roman" w:cs="Times New Roman"/>
          <w:sz w:val="24"/>
          <w:szCs w:val="24"/>
        </w:rPr>
      </w:pPr>
      <w:r w:rsidRPr="00CC489D">
        <w:rPr>
          <w:rFonts w:ascii="Times New Roman" w:eastAsia="Times New Roman" w:hAnsi="Times New Roman" w:cs="Times New Roman"/>
          <w:sz w:val="24"/>
          <w:szCs w:val="24"/>
        </w:rPr>
        <w:t>The COVID-19 pandemic and cli</w:t>
      </w:r>
      <w:r w:rsidRPr="00CC489D">
        <w:rPr>
          <w:rFonts w:ascii="Times New Roman" w:eastAsia="Times New Roman" w:hAnsi="Times New Roman" w:cs="Times New Roman"/>
          <w:sz w:val="24"/>
          <w:szCs w:val="24"/>
        </w:rPr>
        <w:softHyphen/>
        <w:t>mate change-induced disasters have exacerbated Pakistan’s longstanding education crisis, leav</w:t>
      </w:r>
      <w:r w:rsidRPr="00CC489D">
        <w:rPr>
          <w:rFonts w:ascii="Times New Roman" w:eastAsia="Times New Roman" w:hAnsi="Times New Roman" w:cs="Times New Roman"/>
          <w:sz w:val="24"/>
          <w:szCs w:val="24"/>
        </w:rPr>
        <w:softHyphen/>
        <w:t>ing millions of children out of school, and hindering their consistent access to quali</w:t>
      </w:r>
      <w:r w:rsidRPr="00CC489D">
        <w:rPr>
          <w:rFonts w:ascii="Times New Roman" w:eastAsia="Times New Roman" w:hAnsi="Times New Roman" w:cs="Times New Roman"/>
          <w:sz w:val="24"/>
          <w:szCs w:val="24"/>
        </w:rPr>
        <w:softHyphen/>
        <w:t>ty education. A recent re</w:t>
      </w:r>
      <w:r w:rsidRPr="00CC489D">
        <w:rPr>
          <w:rFonts w:ascii="Times New Roman" w:eastAsia="Times New Roman" w:hAnsi="Times New Roman" w:cs="Times New Roman"/>
          <w:sz w:val="24"/>
          <w:szCs w:val="24"/>
        </w:rPr>
        <w:softHyphen/>
        <w:t>port which was commis</w:t>
      </w:r>
      <w:r w:rsidRPr="00CC489D">
        <w:rPr>
          <w:rFonts w:ascii="Times New Roman" w:eastAsia="Times New Roman" w:hAnsi="Times New Roman" w:cs="Times New Roman"/>
          <w:sz w:val="24"/>
          <w:szCs w:val="24"/>
        </w:rPr>
        <w:softHyphen/>
        <w:t xml:space="preserve">sioned by the International Rescue Committee to gauge the impacts of pandemic and climate change sheds light on the alarming extent of learning losses among school-going children in flood affected districts of </w:t>
      </w:r>
      <w:proofErr w:type="spellStart"/>
      <w:r w:rsidRPr="00CC489D">
        <w:rPr>
          <w:rFonts w:ascii="Times New Roman" w:eastAsia="Times New Roman" w:hAnsi="Times New Roman" w:cs="Times New Roman"/>
          <w:sz w:val="24"/>
          <w:szCs w:val="24"/>
        </w:rPr>
        <w:t>Sindh</w:t>
      </w:r>
      <w:proofErr w:type="spellEnd"/>
      <w:r w:rsidRPr="00CC489D">
        <w:rPr>
          <w:rFonts w:ascii="Times New Roman" w:eastAsia="Times New Roman" w:hAnsi="Times New Roman" w:cs="Times New Roman"/>
          <w:sz w:val="24"/>
          <w:szCs w:val="24"/>
        </w:rPr>
        <w:t xml:space="preserve"> province.</w:t>
      </w:r>
    </w:p>
    <w:p w:rsidR="00CC489D" w:rsidRPr="00CC489D" w:rsidRDefault="00CC489D" w:rsidP="00CC489D">
      <w:pPr>
        <w:spacing w:before="100" w:beforeAutospacing="1" w:after="100" w:afterAutospacing="1"/>
        <w:ind w:firstLine="0"/>
        <w:rPr>
          <w:rFonts w:ascii="Times New Roman" w:eastAsia="Times New Roman" w:hAnsi="Times New Roman" w:cs="Times New Roman"/>
          <w:sz w:val="24"/>
          <w:szCs w:val="24"/>
        </w:rPr>
      </w:pPr>
      <w:r w:rsidRPr="00CC489D">
        <w:rPr>
          <w:rFonts w:ascii="Times New Roman" w:eastAsia="Times New Roman" w:hAnsi="Times New Roman" w:cs="Times New Roman"/>
          <w:sz w:val="24"/>
          <w:szCs w:val="24"/>
        </w:rPr>
        <w:t>With a focused lens on assessing the cumulative learning losses of pri</w:t>
      </w:r>
      <w:r w:rsidRPr="00CC489D">
        <w:rPr>
          <w:rFonts w:ascii="Times New Roman" w:eastAsia="Times New Roman" w:hAnsi="Times New Roman" w:cs="Times New Roman"/>
          <w:sz w:val="24"/>
          <w:szCs w:val="24"/>
        </w:rPr>
        <w:softHyphen/>
        <w:t>mary and elementary school chil</w:t>
      </w:r>
      <w:r w:rsidRPr="00CC489D">
        <w:rPr>
          <w:rFonts w:ascii="Times New Roman" w:eastAsia="Times New Roman" w:hAnsi="Times New Roman" w:cs="Times New Roman"/>
          <w:sz w:val="24"/>
          <w:szCs w:val="24"/>
        </w:rPr>
        <w:softHyphen/>
        <w:t>dren post-pandemic and in the after</w:t>
      </w:r>
      <w:r w:rsidRPr="00CC489D">
        <w:rPr>
          <w:rFonts w:ascii="Times New Roman" w:eastAsia="Times New Roman" w:hAnsi="Times New Roman" w:cs="Times New Roman"/>
          <w:sz w:val="24"/>
          <w:szCs w:val="24"/>
        </w:rPr>
        <w:softHyphen/>
        <w:t>math of climate-induced disasters, this report offers a sobering exam</w:t>
      </w:r>
      <w:r w:rsidRPr="00CC489D">
        <w:rPr>
          <w:rFonts w:ascii="Times New Roman" w:eastAsia="Times New Roman" w:hAnsi="Times New Roman" w:cs="Times New Roman"/>
          <w:sz w:val="24"/>
          <w:szCs w:val="24"/>
        </w:rPr>
        <w:softHyphen/>
        <w:t>ination of the realities faced by our educational institutions and the com</w:t>
      </w:r>
      <w:r w:rsidRPr="00CC489D">
        <w:rPr>
          <w:rFonts w:ascii="Times New Roman" w:eastAsia="Times New Roman" w:hAnsi="Times New Roman" w:cs="Times New Roman"/>
          <w:sz w:val="24"/>
          <w:szCs w:val="24"/>
        </w:rPr>
        <w:softHyphen/>
        <w:t>munities they serve. The year 2019-2020 brought forth an unprecedent</w:t>
      </w:r>
      <w:r w:rsidRPr="00CC489D">
        <w:rPr>
          <w:rFonts w:ascii="Times New Roman" w:eastAsia="Times New Roman" w:hAnsi="Times New Roman" w:cs="Times New Roman"/>
          <w:sz w:val="24"/>
          <w:szCs w:val="24"/>
        </w:rPr>
        <w:softHyphen/>
        <w:t>ed crisis in the form of the COVID-19 pandemic, prompting widespread school closures that persisted well into 2022. These closures, coupled with the devastating floods of 2022, unleashed a dual onslaught upon the education landscape of Pakistan, particularly in the flood-affected dis</w:t>
      </w:r>
      <w:r w:rsidRPr="00CC489D">
        <w:rPr>
          <w:rFonts w:ascii="Times New Roman" w:eastAsia="Times New Roman" w:hAnsi="Times New Roman" w:cs="Times New Roman"/>
          <w:sz w:val="24"/>
          <w:szCs w:val="24"/>
        </w:rPr>
        <w:softHyphen/>
        <w:t xml:space="preserve">tricts of </w:t>
      </w:r>
      <w:proofErr w:type="spellStart"/>
      <w:r w:rsidRPr="00CC489D">
        <w:rPr>
          <w:rFonts w:ascii="Times New Roman" w:eastAsia="Times New Roman" w:hAnsi="Times New Roman" w:cs="Times New Roman"/>
          <w:sz w:val="24"/>
          <w:szCs w:val="24"/>
        </w:rPr>
        <w:t>Dadu</w:t>
      </w:r>
      <w:proofErr w:type="spellEnd"/>
      <w:r w:rsidRPr="00CC489D">
        <w:rPr>
          <w:rFonts w:ascii="Times New Roman" w:eastAsia="Times New Roman" w:hAnsi="Times New Roman" w:cs="Times New Roman"/>
          <w:sz w:val="24"/>
          <w:szCs w:val="24"/>
        </w:rPr>
        <w:t xml:space="preserve">, Badin, </w:t>
      </w:r>
      <w:proofErr w:type="spellStart"/>
      <w:r w:rsidRPr="00CC489D">
        <w:rPr>
          <w:rFonts w:ascii="Times New Roman" w:eastAsia="Times New Roman" w:hAnsi="Times New Roman" w:cs="Times New Roman"/>
          <w:sz w:val="24"/>
          <w:szCs w:val="24"/>
        </w:rPr>
        <w:t>Umerkot</w:t>
      </w:r>
      <w:proofErr w:type="spellEnd"/>
      <w:r w:rsidRPr="00CC489D">
        <w:rPr>
          <w:rFonts w:ascii="Times New Roman" w:eastAsia="Times New Roman" w:hAnsi="Times New Roman" w:cs="Times New Roman"/>
          <w:sz w:val="24"/>
          <w:szCs w:val="24"/>
        </w:rPr>
        <w:t xml:space="preserve">, and </w:t>
      </w:r>
      <w:proofErr w:type="spellStart"/>
      <w:r w:rsidRPr="00CC489D">
        <w:rPr>
          <w:rFonts w:ascii="Times New Roman" w:eastAsia="Times New Roman" w:hAnsi="Times New Roman" w:cs="Times New Roman"/>
          <w:sz w:val="24"/>
          <w:szCs w:val="24"/>
        </w:rPr>
        <w:t>Sanghar</w:t>
      </w:r>
      <w:proofErr w:type="spellEnd"/>
      <w:r w:rsidRPr="00CC489D">
        <w:rPr>
          <w:rFonts w:ascii="Times New Roman" w:eastAsia="Times New Roman" w:hAnsi="Times New Roman" w:cs="Times New Roman"/>
          <w:sz w:val="24"/>
          <w:szCs w:val="24"/>
        </w:rPr>
        <w:t xml:space="preserve"> in the </w:t>
      </w:r>
      <w:proofErr w:type="spellStart"/>
      <w:r w:rsidRPr="00CC489D">
        <w:rPr>
          <w:rFonts w:ascii="Times New Roman" w:eastAsia="Times New Roman" w:hAnsi="Times New Roman" w:cs="Times New Roman"/>
          <w:sz w:val="24"/>
          <w:szCs w:val="24"/>
        </w:rPr>
        <w:t>Sindh</w:t>
      </w:r>
      <w:proofErr w:type="spellEnd"/>
      <w:r w:rsidRPr="00CC489D">
        <w:rPr>
          <w:rFonts w:ascii="Times New Roman" w:eastAsia="Times New Roman" w:hAnsi="Times New Roman" w:cs="Times New Roman"/>
          <w:sz w:val="24"/>
          <w:szCs w:val="24"/>
        </w:rPr>
        <w:t xml:space="preserve"> province.</w:t>
      </w:r>
    </w:p>
    <w:p w:rsidR="00CC489D" w:rsidRPr="00CC489D" w:rsidRDefault="00CC489D" w:rsidP="00CC489D">
      <w:pPr>
        <w:ind w:firstLine="0"/>
        <w:jc w:val="left"/>
        <w:rPr>
          <w:rFonts w:ascii="Times New Roman" w:eastAsia="Times New Roman" w:hAnsi="Times New Roman" w:cs="Times New Roman"/>
          <w:sz w:val="24"/>
          <w:szCs w:val="24"/>
        </w:rPr>
      </w:pPr>
      <w:hyperlink r:id="rId8" w:history="1">
        <w:r w:rsidRPr="00CC489D">
          <w:rPr>
            <w:rFonts w:ascii="Times New Roman" w:eastAsia="Times New Roman" w:hAnsi="Times New Roman" w:cs="Times New Roman"/>
            <w:color w:val="0000FF"/>
            <w:sz w:val="24"/>
            <w:szCs w:val="24"/>
            <w:u w:val="single"/>
          </w:rPr>
          <w:t>Punjab CM assigns portfolios to eighteen-member cabinet</w:t>
        </w:r>
      </w:hyperlink>
      <w:r w:rsidRPr="00CC489D">
        <w:rPr>
          <w:rFonts w:ascii="Times New Roman" w:eastAsia="Times New Roman" w:hAnsi="Times New Roman" w:cs="Times New Roman"/>
          <w:sz w:val="24"/>
          <w:szCs w:val="24"/>
        </w:rPr>
        <w:t xml:space="preserve"> </w:t>
      </w:r>
    </w:p>
    <w:p w:rsidR="00CC489D" w:rsidRPr="00CC489D" w:rsidRDefault="00CC489D" w:rsidP="00CC489D">
      <w:pPr>
        <w:spacing w:before="100" w:beforeAutospacing="1" w:after="100" w:afterAutospacing="1"/>
        <w:ind w:firstLine="0"/>
        <w:rPr>
          <w:rFonts w:ascii="Times New Roman" w:eastAsia="Times New Roman" w:hAnsi="Times New Roman" w:cs="Times New Roman"/>
          <w:sz w:val="24"/>
          <w:szCs w:val="24"/>
        </w:rPr>
      </w:pPr>
      <w:r w:rsidRPr="00CC489D">
        <w:rPr>
          <w:rFonts w:ascii="Times New Roman" w:eastAsia="Times New Roman" w:hAnsi="Times New Roman" w:cs="Times New Roman"/>
          <w:sz w:val="24"/>
          <w:szCs w:val="24"/>
        </w:rPr>
        <w:t xml:space="preserve">The report’s findings indicate that children have lost nearly over 64 weeks (over </w:t>
      </w:r>
      <w:proofErr w:type="gramStart"/>
      <w:r w:rsidRPr="00CC489D">
        <w:rPr>
          <w:rFonts w:ascii="Times New Roman" w:eastAsia="Times New Roman" w:hAnsi="Times New Roman" w:cs="Times New Roman"/>
          <w:sz w:val="24"/>
          <w:szCs w:val="24"/>
        </w:rPr>
        <w:t>an</w:t>
      </w:r>
      <w:proofErr w:type="gramEnd"/>
      <w:r w:rsidRPr="00CC489D">
        <w:rPr>
          <w:rFonts w:ascii="Times New Roman" w:eastAsia="Times New Roman" w:hAnsi="Times New Roman" w:cs="Times New Roman"/>
          <w:sz w:val="24"/>
          <w:szCs w:val="24"/>
        </w:rPr>
        <w:t xml:space="preserve"> year) of education due to pandemic-induced lockdowns, while more than 2 million children have faced disruptions in schooling due to the floods of 2022. This has led to a significant increase in the num</w:t>
      </w:r>
      <w:r w:rsidRPr="00CC489D">
        <w:rPr>
          <w:rFonts w:ascii="Times New Roman" w:eastAsia="Times New Roman" w:hAnsi="Times New Roman" w:cs="Times New Roman"/>
          <w:sz w:val="24"/>
          <w:szCs w:val="24"/>
        </w:rPr>
        <w:softHyphen/>
        <w:t>ber of out-of-school students, further widening the educational disparities in Pakistan. It is perturbing to note that around 69% of children report</w:t>
      </w:r>
      <w:r w:rsidRPr="00CC489D">
        <w:rPr>
          <w:rFonts w:ascii="Times New Roman" w:eastAsia="Times New Roman" w:hAnsi="Times New Roman" w:cs="Times New Roman"/>
          <w:sz w:val="24"/>
          <w:szCs w:val="24"/>
        </w:rPr>
        <w:softHyphen/>
        <w:t>ed that they were not approached by schools to facilitate their learning during school closures. At the same time, it is heartening to observe that 77% of children relied on support from their literate family members, neighbors and community members to help them continue their learning.</w:t>
      </w:r>
    </w:p>
    <w:p w:rsidR="00CC489D" w:rsidRPr="00CC489D" w:rsidRDefault="00CC489D" w:rsidP="00CC489D">
      <w:pPr>
        <w:spacing w:before="100" w:beforeAutospacing="1" w:after="100" w:afterAutospacing="1"/>
        <w:ind w:firstLine="0"/>
        <w:rPr>
          <w:rFonts w:ascii="Times New Roman" w:eastAsia="Times New Roman" w:hAnsi="Times New Roman" w:cs="Times New Roman"/>
          <w:sz w:val="24"/>
          <w:szCs w:val="24"/>
        </w:rPr>
      </w:pPr>
      <w:r w:rsidRPr="00CC489D">
        <w:rPr>
          <w:rFonts w:ascii="Times New Roman" w:eastAsia="Times New Roman" w:hAnsi="Times New Roman" w:cs="Times New Roman"/>
          <w:sz w:val="24"/>
          <w:szCs w:val="24"/>
        </w:rPr>
        <w:t>The findings also indicate that there was no formal strategy de</w:t>
      </w:r>
      <w:r w:rsidRPr="00CC489D">
        <w:rPr>
          <w:rFonts w:ascii="Times New Roman" w:eastAsia="Times New Roman" w:hAnsi="Times New Roman" w:cs="Times New Roman"/>
          <w:sz w:val="24"/>
          <w:szCs w:val="24"/>
        </w:rPr>
        <w:softHyphen/>
        <w:t>signed to assess the learning losses caused by the abrupt and constant closure of schools. However, inde</w:t>
      </w:r>
      <w:r w:rsidRPr="00CC489D">
        <w:rPr>
          <w:rFonts w:ascii="Times New Roman" w:eastAsia="Times New Roman" w:hAnsi="Times New Roman" w:cs="Times New Roman"/>
          <w:sz w:val="24"/>
          <w:szCs w:val="24"/>
        </w:rPr>
        <w:softHyphen/>
        <w:t xml:space="preserve">pendently, at school level, a range of different methods were employed to gauge the level of students learning at that point in </w:t>
      </w:r>
      <w:r w:rsidRPr="00CC489D">
        <w:rPr>
          <w:rFonts w:ascii="Times New Roman" w:eastAsia="Times New Roman" w:hAnsi="Times New Roman" w:cs="Times New Roman"/>
          <w:sz w:val="24"/>
          <w:szCs w:val="24"/>
        </w:rPr>
        <w:lastRenderedPageBreak/>
        <w:t xml:space="preserve">this. The government of </w:t>
      </w:r>
      <w:proofErr w:type="spellStart"/>
      <w:r w:rsidRPr="00CC489D">
        <w:rPr>
          <w:rFonts w:ascii="Times New Roman" w:eastAsia="Times New Roman" w:hAnsi="Times New Roman" w:cs="Times New Roman"/>
          <w:sz w:val="24"/>
          <w:szCs w:val="24"/>
        </w:rPr>
        <w:t>Sindh</w:t>
      </w:r>
      <w:proofErr w:type="spellEnd"/>
      <w:r w:rsidRPr="00CC489D">
        <w:rPr>
          <w:rFonts w:ascii="Times New Roman" w:eastAsia="Times New Roman" w:hAnsi="Times New Roman" w:cs="Times New Roman"/>
          <w:sz w:val="24"/>
          <w:szCs w:val="24"/>
        </w:rPr>
        <w:t xml:space="preserve"> has demonstrated proac</w:t>
      </w:r>
      <w:r w:rsidRPr="00CC489D">
        <w:rPr>
          <w:rFonts w:ascii="Times New Roman" w:eastAsia="Times New Roman" w:hAnsi="Times New Roman" w:cs="Times New Roman"/>
          <w:sz w:val="24"/>
          <w:szCs w:val="24"/>
        </w:rPr>
        <w:softHyphen/>
        <w:t>tive measures during the COVID-19 pandemic to ensure the safety of stu</w:t>
      </w:r>
      <w:r w:rsidRPr="00CC489D">
        <w:rPr>
          <w:rFonts w:ascii="Times New Roman" w:eastAsia="Times New Roman" w:hAnsi="Times New Roman" w:cs="Times New Roman"/>
          <w:sz w:val="24"/>
          <w:szCs w:val="24"/>
        </w:rPr>
        <w:softHyphen/>
        <w:t>dents and teachers. However, there is a need to further invest in public private collaboration to ensure edu</w:t>
      </w:r>
      <w:r w:rsidRPr="00CC489D">
        <w:rPr>
          <w:rFonts w:ascii="Times New Roman" w:eastAsia="Times New Roman" w:hAnsi="Times New Roman" w:cs="Times New Roman"/>
          <w:sz w:val="24"/>
          <w:szCs w:val="24"/>
        </w:rPr>
        <w:softHyphen/>
        <w:t>cation continuity during climate in</w:t>
      </w:r>
      <w:r w:rsidRPr="00CC489D">
        <w:rPr>
          <w:rFonts w:ascii="Times New Roman" w:eastAsia="Times New Roman" w:hAnsi="Times New Roman" w:cs="Times New Roman"/>
          <w:sz w:val="24"/>
          <w:szCs w:val="24"/>
        </w:rPr>
        <w:softHyphen/>
        <w:t>duced disasters and pandemics. Pol</w:t>
      </w:r>
      <w:r w:rsidRPr="00CC489D">
        <w:rPr>
          <w:rFonts w:ascii="Times New Roman" w:eastAsia="Times New Roman" w:hAnsi="Times New Roman" w:cs="Times New Roman"/>
          <w:sz w:val="24"/>
          <w:szCs w:val="24"/>
        </w:rPr>
        <w:softHyphen/>
        <w:t>icymakers must prioritize education in disaster response planning and al</w:t>
      </w:r>
      <w:r w:rsidRPr="00CC489D">
        <w:rPr>
          <w:rFonts w:ascii="Times New Roman" w:eastAsia="Times New Roman" w:hAnsi="Times New Roman" w:cs="Times New Roman"/>
          <w:sz w:val="24"/>
          <w:szCs w:val="24"/>
        </w:rPr>
        <w:softHyphen/>
        <w:t>locate resources for the continuity of learning during crises. It is also es</w:t>
      </w:r>
      <w:r w:rsidRPr="00CC489D">
        <w:rPr>
          <w:rFonts w:ascii="Times New Roman" w:eastAsia="Times New Roman" w:hAnsi="Times New Roman" w:cs="Times New Roman"/>
          <w:sz w:val="24"/>
          <w:szCs w:val="24"/>
        </w:rPr>
        <w:softHyphen/>
        <w:t>sential to strengthen institutional ca</w:t>
      </w:r>
      <w:r w:rsidRPr="00CC489D">
        <w:rPr>
          <w:rFonts w:ascii="Times New Roman" w:eastAsia="Times New Roman" w:hAnsi="Times New Roman" w:cs="Times New Roman"/>
          <w:sz w:val="24"/>
          <w:szCs w:val="24"/>
        </w:rPr>
        <w:softHyphen/>
        <w:t>pacity to execute initiatives aimed at mitigating the impact of disasters on continuity of education.</w:t>
      </w:r>
    </w:p>
    <w:p w:rsidR="00CC489D" w:rsidRPr="00CC489D" w:rsidRDefault="00CC489D" w:rsidP="00CC489D">
      <w:pPr>
        <w:ind w:firstLine="0"/>
        <w:jc w:val="left"/>
        <w:rPr>
          <w:rFonts w:ascii="Times New Roman" w:eastAsia="Times New Roman" w:hAnsi="Times New Roman" w:cs="Times New Roman"/>
          <w:sz w:val="24"/>
          <w:szCs w:val="24"/>
        </w:rPr>
      </w:pPr>
      <w:hyperlink r:id="rId9" w:history="1">
        <w:r w:rsidRPr="00CC489D">
          <w:rPr>
            <w:rFonts w:ascii="Times New Roman" w:eastAsia="Times New Roman" w:hAnsi="Times New Roman" w:cs="Times New Roman"/>
            <w:color w:val="0000FF"/>
            <w:sz w:val="24"/>
            <w:szCs w:val="24"/>
            <w:u w:val="single"/>
          </w:rPr>
          <w:t>US says Israel plans to build new settlement units in West Bank continue to be 'barrier to peace'</w:t>
        </w:r>
      </w:hyperlink>
      <w:r w:rsidRPr="00CC489D">
        <w:rPr>
          <w:rFonts w:ascii="Times New Roman" w:eastAsia="Times New Roman" w:hAnsi="Times New Roman" w:cs="Times New Roman"/>
          <w:sz w:val="24"/>
          <w:szCs w:val="24"/>
        </w:rPr>
        <w:t xml:space="preserve"> </w:t>
      </w:r>
    </w:p>
    <w:p w:rsidR="00CC489D" w:rsidRPr="00CC489D" w:rsidRDefault="00CC489D" w:rsidP="00CC489D">
      <w:pPr>
        <w:spacing w:before="100" w:beforeAutospacing="1" w:after="100" w:afterAutospacing="1"/>
        <w:ind w:firstLine="0"/>
        <w:rPr>
          <w:rFonts w:ascii="Times New Roman" w:eastAsia="Times New Roman" w:hAnsi="Times New Roman" w:cs="Times New Roman"/>
          <w:sz w:val="24"/>
          <w:szCs w:val="24"/>
        </w:rPr>
      </w:pPr>
      <w:r w:rsidRPr="00CC489D">
        <w:rPr>
          <w:rFonts w:ascii="Times New Roman" w:eastAsia="Times New Roman" w:hAnsi="Times New Roman" w:cs="Times New Roman"/>
          <w:sz w:val="24"/>
          <w:szCs w:val="24"/>
        </w:rPr>
        <w:t>One of the key findings that emerge is the need to invest in innovative technological solutions. Limited ac</w:t>
      </w:r>
      <w:r w:rsidRPr="00CC489D">
        <w:rPr>
          <w:rFonts w:ascii="Times New Roman" w:eastAsia="Times New Roman" w:hAnsi="Times New Roman" w:cs="Times New Roman"/>
          <w:sz w:val="24"/>
          <w:szCs w:val="24"/>
        </w:rPr>
        <w:softHyphen/>
        <w:t>cess to technology has hindered the success of online learning initiatives, especially in the rural areas. The find</w:t>
      </w:r>
      <w:r w:rsidRPr="00CC489D">
        <w:rPr>
          <w:rFonts w:ascii="Times New Roman" w:eastAsia="Times New Roman" w:hAnsi="Times New Roman" w:cs="Times New Roman"/>
          <w:sz w:val="24"/>
          <w:szCs w:val="24"/>
        </w:rPr>
        <w:softHyphen/>
        <w:t>ings also indicate what is known as the ‘gender digital divide’, there was a difference in the number of girls ver</w:t>
      </w:r>
      <w:r w:rsidRPr="00CC489D">
        <w:rPr>
          <w:rFonts w:ascii="Times New Roman" w:eastAsia="Times New Roman" w:hAnsi="Times New Roman" w:cs="Times New Roman"/>
          <w:sz w:val="24"/>
          <w:szCs w:val="24"/>
        </w:rPr>
        <w:softHyphen/>
        <w:t>sus the number of boys in terms of access to digital educational content. Girls are less likely to have access to internet-enabled devices. There are restrictions placed on girls by their families, often their parents, due to local cultural norms, which made it difficult for women and girls to ac</w:t>
      </w:r>
      <w:r w:rsidRPr="00CC489D">
        <w:rPr>
          <w:rFonts w:ascii="Times New Roman" w:eastAsia="Times New Roman" w:hAnsi="Times New Roman" w:cs="Times New Roman"/>
          <w:sz w:val="24"/>
          <w:szCs w:val="24"/>
        </w:rPr>
        <w:softHyphen/>
        <w:t>cess digital educational services.</w:t>
      </w:r>
    </w:p>
    <w:p w:rsidR="00CC489D" w:rsidRPr="00CC489D" w:rsidRDefault="00CC489D" w:rsidP="00CC489D">
      <w:pPr>
        <w:spacing w:before="100" w:beforeAutospacing="1" w:after="100" w:afterAutospacing="1"/>
        <w:ind w:firstLine="0"/>
        <w:rPr>
          <w:rFonts w:ascii="Times New Roman" w:eastAsia="Times New Roman" w:hAnsi="Times New Roman" w:cs="Times New Roman"/>
          <w:sz w:val="24"/>
          <w:szCs w:val="24"/>
        </w:rPr>
      </w:pPr>
      <w:r w:rsidRPr="00CC489D">
        <w:rPr>
          <w:rFonts w:ascii="Times New Roman" w:eastAsia="Times New Roman" w:hAnsi="Times New Roman" w:cs="Times New Roman"/>
          <w:sz w:val="24"/>
          <w:szCs w:val="24"/>
        </w:rPr>
        <w:t>Additionally, alternative strategies such as tent schools and remote edu</w:t>
      </w:r>
      <w:r w:rsidRPr="00CC489D">
        <w:rPr>
          <w:rFonts w:ascii="Times New Roman" w:eastAsia="Times New Roman" w:hAnsi="Times New Roman" w:cs="Times New Roman"/>
          <w:sz w:val="24"/>
          <w:szCs w:val="24"/>
        </w:rPr>
        <w:softHyphen/>
        <w:t>cational programs through radio an</w:t>
      </w:r>
      <w:r w:rsidRPr="00CC489D">
        <w:rPr>
          <w:rFonts w:ascii="Times New Roman" w:eastAsia="Times New Roman" w:hAnsi="Times New Roman" w:cs="Times New Roman"/>
          <w:sz w:val="24"/>
          <w:szCs w:val="24"/>
        </w:rPr>
        <w:softHyphen/>
        <w:t>droid apps can help ensure continuity of learning during crises like floods in 2022. The findings further advise for efforts to address dropout rates and improve educational performance through remedial classes and engage</w:t>
      </w:r>
      <w:r w:rsidRPr="00CC489D">
        <w:rPr>
          <w:rFonts w:ascii="Times New Roman" w:eastAsia="Times New Roman" w:hAnsi="Times New Roman" w:cs="Times New Roman"/>
          <w:sz w:val="24"/>
          <w:szCs w:val="24"/>
        </w:rPr>
        <w:softHyphen/>
        <w:t>ment with students and parents. Fur</w:t>
      </w:r>
      <w:r w:rsidRPr="00CC489D">
        <w:rPr>
          <w:rFonts w:ascii="Times New Roman" w:eastAsia="Times New Roman" w:hAnsi="Times New Roman" w:cs="Times New Roman"/>
          <w:sz w:val="24"/>
          <w:szCs w:val="24"/>
        </w:rPr>
        <w:softHyphen/>
        <w:t>thermore, investments in infrastruc</w:t>
      </w:r>
      <w:r w:rsidRPr="00CC489D">
        <w:rPr>
          <w:rFonts w:ascii="Times New Roman" w:eastAsia="Times New Roman" w:hAnsi="Times New Roman" w:cs="Times New Roman"/>
          <w:sz w:val="24"/>
          <w:szCs w:val="24"/>
        </w:rPr>
        <w:softHyphen/>
        <w:t>ture resilience are crucial to minimize the damage to school buildings dur</w:t>
      </w:r>
      <w:r w:rsidRPr="00CC489D">
        <w:rPr>
          <w:rFonts w:ascii="Times New Roman" w:eastAsia="Times New Roman" w:hAnsi="Times New Roman" w:cs="Times New Roman"/>
          <w:sz w:val="24"/>
          <w:szCs w:val="24"/>
        </w:rPr>
        <w:softHyphen/>
        <w:t>ing disasters and ensure educational continuity. What emerges from this report is an urgent call to action, a call to revisit our approaches to ed</w:t>
      </w:r>
      <w:r w:rsidRPr="00CC489D">
        <w:rPr>
          <w:rFonts w:ascii="Times New Roman" w:eastAsia="Times New Roman" w:hAnsi="Times New Roman" w:cs="Times New Roman"/>
          <w:sz w:val="24"/>
          <w:szCs w:val="24"/>
        </w:rPr>
        <w:softHyphen/>
        <w:t>ucation in the face of mounting cli</w:t>
      </w:r>
      <w:r w:rsidRPr="00CC489D">
        <w:rPr>
          <w:rFonts w:ascii="Times New Roman" w:eastAsia="Times New Roman" w:hAnsi="Times New Roman" w:cs="Times New Roman"/>
          <w:sz w:val="24"/>
          <w:szCs w:val="24"/>
        </w:rPr>
        <w:softHyphen/>
        <w:t>mate-related challenges. It is a call for greater investments in not only resil</w:t>
      </w:r>
      <w:r w:rsidRPr="00CC489D">
        <w:rPr>
          <w:rFonts w:ascii="Times New Roman" w:eastAsia="Times New Roman" w:hAnsi="Times New Roman" w:cs="Times New Roman"/>
          <w:sz w:val="24"/>
          <w:szCs w:val="24"/>
        </w:rPr>
        <w:softHyphen/>
        <w:t>ient infrastructure but climate smart policies, and innovative strategies to ensure that no child is left behind.</w:t>
      </w:r>
    </w:p>
    <w:p w:rsidR="00CC489D" w:rsidRPr="00CC489D" w:rsidRDefault="00CC489D" w:rsidP="00CC489D">
      <w:pPr>
        <w:ind w:firstLine="0"/>
        <w:jc w:val="left"/>
        <w:rPr>
          <w:rFonts w:ascii="Times New Roman" w:eastAsia="Times New Roman" w:hAnsi="Times New Roman" w:cs="Times New Roman"/>
          <w:sz w:val="24"/>
          <w:szCs w:val="24"/>
        </w:rPr>
      </w:pPr>
      <w:hyperlink r:id="rId10" w:history="1">
        <w:r w:rsidRPr="00CC489D">
          <w:rPr>
            <w:rFonts w:ascii="Times New Roman" w:eastAsia="Times New Roman" w:hAnsi="Times New Roman" w:cs="Times New Roman"/>
            <w:color w:val="0000FF"/>
            <w:sz w:val="24"/>
            <w:szCs w:val="24"/>
            <w:u w:val="single"/>
          </w:rPr>
          <w:t>KPRA conducts workshop on automated tax deduction</w:t>
        </w:r>
      </w:hyperlink>
      <w:r w:rsidRPr="00CC489D">
        <w:rPr>
          <w:rFonts w:ascii="Times New Roman" w:eastAsia="Times New Roman" w:hAnsi="Times New Roman" w:cs="Times New Roman"/>
          <w:sz w:val="24"/>
          <w:szCs w:val="24"/>
        </w:rPr>
        <w:t xml:space="preserve"> </w:t>
      </w:r>
    </w:p>
    <w:p w:rsidR="00CC489D" w:rsidRPr="00CC489D" w:rsidRDefault="00CC489D" w:rsidP="00CC489D">
      <w:pPr>
        <w:spacing w:before="100" w:beforeAutospacing="1" w:after="100" w:afterAutospacing="1"/>
        <w:ind w:firstLine="0"/>
        <w:rPr>
          <w:rFonts w:ascii="Times New Roman" w:eastAsia="Times New Roman" w:hAnsi="Times New Roman" w:cs="Times New Roman"/>
          <w:sz w:val="24"/>
          <w:szCs w:val="24"/>
        </w:rPr>
      </w:pPr>
      <w:r w:rsidRPr="00CC489D">
        <w:rPr>
          <w:rFonts w:ascii="Times New Roman" w:eastAsia="Times New Roman" w:hAnsi="Times New Roman" w:cs="Times New Roman"/>
          <w:sz w:val="24"/>
          <w:szCs w:val="24"/>
        </w:rPr>
        <w:t>In the realm of humanitarian ac</w:t>
      </w:r>
      <w:r w:rsidRPr="00CC489D">
        <w:rPr>
          <w:rFonts w:ascii="Times New Roman" w:eastAsia="Times New Roman" w:hAnsi="Times New Roman" w:cs="Times New Roman"/>
          <w:sz w:val="24"/>
          <w:szCs w:val="24"/>
        </w:rPr>
        <w:softHyphen/>
        <w:t>tion and development endeavors, there are moments when we are confronted with stark realities that compel us to confront the inadequa</w:t>
      </w:r>
      <w:r w:rsidRPr="00CC489D">
        <w:rPr>
          <w:rFonts w:ascii="Times New Roman" w:eastAsia="Times New Roman" w:hAnsi="Times New Roman" w:cs="Times New Roman"/>
          <w:sz w:val="24"/>
          <w:szCs w:val="24"/>
        </w:rPr>
        <w:softHyphen/>
        <w:t>cies of our systems and the urgency of our collective response. The find</w:t>
      </w:r>
      <w:r w:rsidRPr="00CC489D">
        <w:rPr>
          <w:rFonts w:ascii="Times New Roman" w:eastAsia="Times New Roman" w:hAnsi="Times New Roman" w:cs="Times New Roman"/>
          <w:sz w:val="24"/>
          <w:szCs w:val="24"/>
        </w:rPr>
        <w:softHyphen/>
        <w:t>ings presented within this report highlight these moments of reckon</w:t>
      </w:r>
      <w:r w:rsidRPr="00CC489D">
        <w:rPr>
          <w:rFonts w:ascii="Times New Roman" w:eastAsia="Times New Roman" w:hAnsi="Times New Roman" w:cs="Times New Roman"/>
          <w:sz w:val="24"/>
          <w:szCs w:val="24"/>
        </w:rPr>
        <w:softHyphen/>
        <w:t>ing, as we confront the intersection of climate change and education disruptions in the context of climate crisis in Pakistan.</w:t>
      </w:r>
    </w:p>
    <w:p w:rsidR="00CC489D" w:rsidRPr="00CC489D" w:rsidRDefault="00CC489D" w:rsidP="00CC489D">
      <w:pPr>
        <w:spacing w:before="100" w:beforeAutospacing="1" w:after="100" w:afterAutospacing="1"/>
        <w:ind w:firstLine="0"/>
        <w:rPr>
          <w:rFonts w:ascii="Times New Roman" w:eastAsia="Times New Roman" w:hAnsi="Times New Roman" w:cs="Times New Roman"/>
          <w:sz w:val="24"/>
          <w:szCs w:val="24"/>
        </w:rPr>
      </w:pPr>
      <w:r w:rsidRPr="00CC489D">
        <w:rPr>
          <w:rFonts w:ascii="Times New Roman" w:eastAsia="Times New Roman" w:hAnsi="Times New Roman" w:cs="Times New Roman"/>
          <w:sz w:val="24"/>
          <w:szCs w:val="24"/>
        </w:rPr>
        <w:t>As the Country Director of IRC, I have had the opportunity of witness</w:t>
      </w:r>
      <w:r w:rsidRPr="00CC489D">
        <w:rPr>
          <w:rFonts w:ascii="Times New Roman" w:eastAsia="Times New Roman" w:hAnsi="Times New Roman" w:cs="Times New Roman"/>
          <w:sz w:val="24"/>
          <w:szCs w:val="24"/>
        </w:rPr>
        <w:softHyphen/>
        <w:t>ing firsthand the resilience of com</w:t>
      </w:r>
      <w:r w:rsidRPr="00CC489D">
        <w:rPr>
          <w:rFonts w:ascii="Times New Roman" w:eastAsia="Times New Roman" w:hAnsi="Times New Roman" w:cs="Times New Roman"/>
          <w:sz w:val="24"/>
          <w:szCs w:val="24"/>
        </w:rPr>
        <w:softHyphen/>
        <w:t>munities grappling with the after</w:t>
      </w:r>
      <w:r w:rsidRPr="00CC489D">
        <w:rPr>
          <w:rFonts w:ascii="Times New Roman" w:eastAsia="Times New Roman" w:hAnsi="Times New Roman" w:cs="Times New Roman"/>
          <w:sz w:val="24"/>
          <w:szCs w:val="24"/>
        </w:rPr>
        <w:softHyphen/>
        <w:t>math of disasters, from the COVID-19 pandemic to the devastating floods of 2022. Yet, amidst these challenges lie untold stories of perseverance and hope, as communities rally together to rebuild their lives and safeguard the future of their children.</w:t>
      </w:r>
    </w:p>
    <w:p w:rsidR="00CC489D" w:rsidRPr="00CC489D" w:rsidRDefault="00CC489D" w:rsidP="00CC489D">
      <w:pPr>
        <w:spacing w:before="100" w:beforeAutospacing="1" w:after="100" w:afterAutospacing="1"/>
        <w:ind w:firstLine="0"/>
        <w:rPr>
          <w:rFonts w:ascii="Times New Roman" w:eastAsia="Times New Roman" w:hAnsi="Times New Roman" w:cs="Times New Roman"/>
          <w:sz w:val="24"/>
          <w:szCs w:val="24"/>
        </w:rPr>
      </w:pPr>
      <w:r w:rsidRPr="00CC489D">
        <w:rPr>
          <w:rFonts w:ascii="Times New Roman" w:eastAsia="Times New Roman" w:hAnsi="Times New Roman" w:cs="Times New Roman"/>
          <w:sz w:val="24"/>
          <w:szCs w:val="24"/>
        </w:rPr>
        <w:lastRenderedPageBreak/>
        <w:t>As we navigate the complexities of our times, let us draw inspiration from the resilience of those we serve and the unwavering commitment of our partners and stakeholders. To</w:t>
      </w:r>
      <w:r w:rsidRPr="00CC489D">
        <w:rPr>
          <w:rFonts w:ascii="Times New Roman" w:eastAsia="Times New Roman" w:hAnsi="Times New Roman" w:cs="Times New Roman"/>
          <w:sz w:val="24"/>
          <w:szCs w:val="24"/>
        </w:rPr>
        <w:softHyphen/>
        <w:t>gether, let us forge a path forward one that is rooted in compassion, equity, and collective action to build a more climate resilient and inclusive educa</w:t>
      </w:r>
      <w:r w:rsidRPr="00CC489D">
        <w:rPr>
          <w:rFonts w:ascii="Times New Roman" w:eastAsia="Times New Roman" w:hAnsi="Times New Roman" w:cs="Times New Roman"/>
          <w:sz w:val="24"/>
          <w:szCs w:val="24"/>
        </w:rPr>
        <w:softHyphen/>
        <w:t>tion system for generations to come.</w:t>
      </w:r>
    </w:p>
    <w:p w:rsidR="00CC489D" w:rsidRPr="00CC489D" w:rsidRDefault="00CC489D" w:rsidP="00CC489D">
      <w:pPr>
        <w:ind w:firstLine="0"/>
        <w:jc w:val="left"/>
        <w:rPr>
          <w:rFonts w:ascii="Times New Roman" w:eastAsia="Times New Roman" w:hAnsi="Times New Roman" w:cs="Times New Roman"/>
          <w:sz w:val="24"/>
          <w:szCs w:val="24"/>
        </w:rPr>
      </w:pPr>
      <w:hyperlink r:id="rId11" w:history="1">
        <w:r w:rsidRPr="00CC489D">
          <w:rPr>
            <w:rFonts w:ascii="Times New Roman" w:eastAsia="Times New Roman" w:hAnsi="Times New Roman" w:cs="Times New Roman"/>
            <w:color w:val="0000FF"/>
            <w:sz w:val="24"/>
            <w:szCs w:val="24"/>
            <w:u w:val="single"/>
          </w:rPr>
          <w:t xml:space="preserve">DC for relief to citizens in </w:t>
        </w:r>
        <w:proofErr w:type="spellStart"/>
        <w:r w:rsidRPr="00CC489D">
          <w:rPr>
            <w:rFonts w:ascii="Times New Roman" w:eastAsia="Times New Roman" w:hAnsi="Times New Roman" w:cs="Times New Roman"/>
            <w:color w:val="0000FF"/>
            <w:sz w:val="24"/>
            <w:szCs w:val="24"/>
            <w:u w:val="single"/>
          </w:rPr>
          <w:t>Ramazan</w:t>
        </w:r>
        <w:proofErr w:type="spellEnd"/>
      </w:hyperlink>
      <w:r w:rsidRPr="00CC489D">
        <w:rPr>
          <w:rFonts w:ascii="Times New Roman" w:eastAsia="Times New Roman" w:hAnsi="Times New Roman" w:cs="Times New Roman"/>
          <w:sz w:val="24"/>
          <w:szCs w:val="24"/>
        </w:rPr>
        <w:t xml:space="preserve"> </w:t>
      </w:r>
    </w:p>
    <w:p w:rsidR="00CC489D" w:rsidRPr="00CC489D" w:rsidRDefault="00CC489D" w:rsidP="00CC489D">
      <w:pPr>
        <w:spacing w:before="100" w:beforeAutospacing="1" w:after="100" w:afterAutospacing="1"/>
        <w:ind w:firstLine="0"/>
        <w:jc w:val="left"/>
        <w:rPr>
          <w:rFonts w:ascii="Times New Roman" w:eastAsia="Times New Roman" w:hAnsi="Times New Roman" w:cs="Times New Roman"/>
          <w:sz w:val="24"/>
          <w:szCs w:val="24"/>
        </w:rPr>
      </w:pPr>
      <w:proofErr w:type="spellStart"/>
      <w:r w:rsidRPr="00CC489D">
        <w:rPr>
          <w:rFonts w:ascii="Times New Roman" w:eastAsia="Times New Roman" w:hAnsi="Times New Roman" w:cs="Times New Roman"/>
          <w:b/>
          <w:bCs/>
          <w:sz w:val="24"/>
          <w:szCs w:val="24"/>
        </w:rPr>
        <w:t>Shabnam</w:t>
      </w:r>
      <w:proofErr w:type="spellEnd"/>
      <w:r w:rsidRPr="00CC489D">
        <w:rPr>
          <w:rFonts w:ascii="Times New Roman" w:eastAsia="Times New Roman" w:hAnsi="Times New Roman" w:cs="Times New Roman"/>
          <w:b/>
          <w:bCs/>
          <w:sz w:val="24"/>
          <w:szCs w:val="24"/>
        </w:rPr>
        <w:t xml:space="preserve"> </w:t>
      </w:r>
      <w:proofErr w:type="spellStart"/>
      <w:r w:rsidRPr="00CC489D">
        <w:rPr>
          <w:rFonts w:ascii="Times New Roman" w:eastAsia="Times New Roman" w:hAnsi="Times New Roman" w:cs="Times New Roman"/>
          <w:b/>
          <w:bCs/>
          <w:sz w:val="24"/>
          <w:szCs w:val="24"/>
        </w:rPr>
        <w:t>Baloch</w:t>
      </w:r>
      <w:proofErr w:type="spellEnd"/>
      <w:r w:rsidRPr="00CC489D">
        <w:rPr>
          <w:rFonts w:ascii="Times New Roman" w:eastAsia="Times New Roman" w:hAnsi="Times New Roman" w:cs="Times New Roman"/>
          <w:sz w:val="24"/>
          <w:szCs w:val="24"/>
        </w:rPr>
        <w:br/>
        <w:t>The writer is Country Director at the International Rescue Committee Pakistan</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C489D"/>
    <w:rsid w:val="0006355D"/>
    <w:rsid w:val="000F3610"/>
    <w:rsid w:val="0018508C"/>
    <w:rsid w:val="002F5C52"/>
    <w:rsid w:val="003256B7"/>
    <w:rsid w:val="0036064A"/>
    <w:rsid w:val="00383BB2"/>
    <w:rsid w:val="004B43BE"/>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CC489D"/>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pPr>
      <w:spacing w:after="0" w:line="240" w:lineRule="auto"/>
      <w:ind w:left="0" w:firstLine="288"/>
    </w:pPr>
    <w:rPr>
      <w:sz w:val="16"/>
    </w:rPr>
  </w:style>
  <w:style w:type="paragraph" w:styleId="Heading1">
    <w:name w:val="heading 1"/>
    <w:basedOn w:val="Normal"/>
    <w:next w:val="Normal"/>
    <w:link w:val="Heading1Char"/>
    <w:uiPriority w:val="9"/>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jc w:val="left"/>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after="0"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CC489D"/>
    <w:rPr>
      <w:color w:val="0000FF"/>
      <w:u w:val="single"/>
    </w:rPr>
  </w:style>
  <w:style w:type="paragraph" w:styleId="NormalWeb">
    <w:name w:val="Normal (Web)"/>
    <w:basedOn w:val="Normal"/>
    <w:uiPriority w:val="99"/>
    <w:semiHidden/>
    <w:unhideWhenUsed/>
    <w:rsid w:val="00CC489D"/>
    <w:pPr>
      <w:spacing w:before="100" w:beforeAutospacing="1" w:after="100" w:afterAutospacing="1"/>
      <w:ind w:firstLine="0"/>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61716245">
      <w:bodyDiv w:val="1"/>
      <w:marLeft w:val="0"/>
      <w:marRight w:val="0"/>
      <w:marTop w:val="0"/>
      <w:marBottom w:val="0"/>
      <w:divBdr>
        <w:top w:val="none" w:sz="0" w:space="0" w:color="auto"/>
        <w:left w:val="none" w:sz="0" w:space="0" w:color="auto"/>
        <w:bottom w:val="none" w:sz="0" w:space="0" w:color="auto"/>
        <w:right w:val="none" w:sz="0" w:space="0" w:color="auto"/>
      </w:divBdr>
      <w:divsChild>
        <w:div w:id="2001041003">
          <w:marLeft w:val="0"/>
          <w:marRight w:val="0"/>
          <w:marTop w:val="0"/>
          <w:marBottom w:val="0"/>
          <w:divBdr>
            <w:top w:val="none" w:sz="0" w:space="0" w:color="auto"/>
            <w:left w:val="none" w:sz="0" w:space="0" w:color="auto"/>
            <w:bottom w:val="none" w:sz="0" w:space="0" w:color="auto"/>
            <w:right w:val="none" w:sz="0" w:space="0" w:color="auto"/>
          </w:divBdr>
        </w:div>
        <w:div w:id="363793483">
          <w:marLeft w:val="0"/>
          <w:marRight w:val="0"/>
          <w:marTop w:val="0"/>
          <w:marBottom w:val="0"/>
          <w:divBdr>
            <w:top w:val="none" w:sz="0" w:space="0" w:color="auto"/>
            <w:left w:val="none" w:sz="0" w:space="0" w:color="auto"/>
            <w:bottom w:val="none" w:sz="0" w:space="0" w:color="auto"/>
            <w:right w:val="none" w:sz="0" w:space="0" w:color="auto"/>
          </w:divBdr>
          <w:divsChild>
            <w:div w:id="1233926892">
              <w:marLeft w:val="0"/>
              <w:marRight w:val="0"/>
              <w:marTop w:val="0"/>
              <w:marBottom w:val="0"/>
              <w:divBdr>
                <w:top w:val="none" w:sz="0" w:space="0" w:color="auto"/>
                <w:left w:val="none" w:sz="0" w:space="0" w:color="auto"/>
                <w:bottom w:val="none" w:sz="0" w:space="0" w:color="auto"/>
                <w:right w:val="none" w:sz="0" w:space="0" w:color="auto"/>
              </w:divBdr>
              <w:divsChild>
                <w:div w:id="597372830">
                  <w:marLeft w:val="0"/>
                  <w:marRight w:val="0"/>
                  <w:marTop w:val="0"/>
                  <w:marBottom w:val="0"/>
                  <w:divBdr>
                    <w:top w:val="none" w:sz="0" w:space="0" w:color="auto"/>
                    <w:left w:val="none" w:sz="0" w:space="0" w:color="auto"/>
                    <w:bottom w:val="none" w:sz="0" w:space="0" w:color="auto"/>
                    <w:right w:val="none" w:sz="0" w:space="0" w:color="auto"/>
                  </w:divBdr>
                  <w:divsChild>
                    <w:div w:id="363671923">
                      <w:marLeft w:val="0"/>
                      <w:marRight w:val="0"/>
                      <w:marTop w:val="0"/>
                      <w:marBottom w:val="0"/>
                      <w:divBdr>
                        <w:top w:val="none" w:sz="0" w:space="0" w:color="auto"/>
                        <w:left w:val="none" w:sz="0" w:space="0" w:color="auto"/>
                        <w:bottom w:val="none" w:sz="0" w:space="0" w:color="auto"/>
                        <w:right w:val="none" w:sz="0" w:space="0" w:color="auto"/>
                      </w:divBdr>
                      <w:divsChild>
                        <w:div w:id="276568386">
                          <w:marLeft w:val="0"/>
                          <w:marRight w:val="0"/>
                          <w:marTop w:val="0"/>
                          <w:marBottom w:val="0"/>
                          <w:divBdr>
                            <w:top w:val="none" w:sz="0" w:space="0" w:color="auto"/>
                            <w:left w:val="none" w:sz="0" w:space="0" w:color="auto"/>
                            <w:bottom w:val="none" w:sz="0" w:space="0" w:color="auto"/>
                            <w:right w:val="none" w:sz="0" w:space="0" w:color="auto"/>
                          </w:divBdr>
                        </w:div>
                        <w:div w:id="2142766654">
                          <w:marLeft w:val="0"/>
                          <w:marRight w:val="0"/>
                          <w:marTop w:val="0"/>
                          <w:marBottom w:val="0"/>
                          <w:divBdr>
                            <w:top w:val="none" w:sz="0" w:space="0" w:color="auto"/>
                            <w:left w:val="none" w:sz="0" w:space="0" w:color="auto"/>
                            <w:bottom w:val="none" w:sz="0" w:space="0" w:color="auto"/>
                            <w:right w:val="none" w:sz="0" w:space="0" w:color="auto"/>
                          </w:divBdr>
                        </w:div>
                        <w:div w:id="201722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0088">
          <w:marLeft w:val="0"/>
          <w:marRight w:val="0"/>
          <w:marTop w:val="0"/>
          <w:marBottom w:val="0"/>
          <w:divBdr>
            <w:top w:val="none" w:sz="0" w:space="0" w:color="auto"/>
            <w:left w:val="none" w:sz="0" w:space="0" w:color="auto"/>
            <w:bottom w:val="none" w:sz="0" w:space="0" w:color="auto"/>
            <w:right w:val="none" w:sz="0" w:space="0" w:color="auto"/>
          </w:divBdr>
          <w:divsChild>
            <w:div w:id="1144855087">
              <w:marLeft w:val="0"/>
              <w:marRight w:val="0"/>
              <w:marTop w:val="0"/>
              <w:marBottom w:val="0"/>
              <w:divBdr>
                <w:top w:val="none" w:sz="0" w:space="0" w:color="auto"/>
                <w:left w:val="none" w:sz="0" w:space="0" w:color="auto"/>
                <w:bottom w:val="none" w:sz="0" w:space="0" w:color="auto"/>
                <w:right w:val="none" w:sz="0" w:space="0" w:color="auto"/>
              </w:divBdr>
              <w:divsChild>
                <w:div w:id="1094983078">
                  <w:marLeft w:val="0"/>
                  <w:marRight w:val="0"/>
                  <w:marTop w:val="0"/>
                  <w:marBottom w:val="0"/>
                  <w:divBdr>
                    <w:top w:val="none" w:sz="0" w:space="0" w:color="auto"/>
                    <w:left w:val="none" w:sz="0" w:space="0" w:color="auto"/>
                    <w:bottom w:val="none" w:sz="0" w:space="0" w:color="auto"/>
                    <w:right w:val="none" w:sz="0" w:space="0" w:color="auto"/>
                  </w:divBdr>
                  <w:divsChild>
                    <w:div w:id="678583481">
                      <w:marLeft w:val="0"/>
                      <w:marRight w:val="0"/>
                      <w:marTop w:val="0"/>
                      <w:marBottom w:val="0"/>
                      <w:divBdr>
                        <w:top w:val="none" w:sz="0" w:space="0" w:color="auto"/>
                        <w:left w:val="none" w:sz="0" w:space="0" w:color="auto"/>
                        <w:bottom w:val="none" w:sz="0" w:space="0" w:color="auto"/>
                        <w:right w:val="none" w:sz="0" w:space="0" w:color="auto"/>
                      </w:divBdr>
                    </w:div>
                  </w:divsChild>
                </w:div>
                <w:div w:id="745418343">
                  <w:marLeft w:val="0"/>
                  <w:marRight w:val="0"/>
                  <w:marTop w:val="0"/>
                  <w:marBottom w:val="0"/>
                  <w:divBdr>
                    <w:top w:val="none" w:sz="0" w:space="0" w:color="auto"/>
                    <w:left w:val="none" w:sz="0" w:space="0" w:color="auto"/>
                    <w:bottom w:val="none" w:sz="0" w:space="0" w:color="auto"/>
                    <w:right w:val="none" w:sz="0" w:space="0" w:color="auto"/>
                  </w:divBdr>
                  <w:divsChild>
                    <w:div w:id="106118132">
                      <w:marLeft w:val="0"/>
                      <w:marRight w:val="0"/>
                      <w:marTop w:val="0"/>
                      <w:marBottom w:val="0"/>
                      <w:divBdr>
                        <w:top w:val="none" w:sz="0" w:space="0" w:color="auto"/>
                        <w:left w:val="none" w:sz="0" w:space="0" w:color="auto"/>
                        <w:bottom w:val="none" w:sz="0" w:space="0" w:color="auto"/>
                        <w:right w:val="none" w:sz="0" w:space="0" w:color="auto"/>
                      </w:divBdr>
                    </w:div>
                  </w:divsChild>
                </w:div>
                <w:div w:id="2081362526">
                  <w:marLeft w:val="0"/>
                  <w:marRight w:val="0"/>
                  <w:marTop w:val="0"/>
                  <w:marBottom w:val="0"/>
                  <w:divBdr>
                    <w:top w:val="none" w:sz="0" w:space="0" w:color="auto"/>
                    <w:left w:val="none" w:sz="0" w:space="0" w:color="auto"/>
                    <w:bottom w:val="none" w:sz="0" w:space="0" w:color="auto"/>
                    <w:right w:val="none" w:sz="0" w:space="0" w:color="auto"/>
                  </w:divBdr>
                  <w:divsChild>
                    <w:div w:id="1249388536">
                      <w:marLeft w:val="0"/>
                      <w:marRight w:val="0"/>
                      <w:marTop w:val="0"/>
                      <w:marBottom w:val="0"/>
                      <w:divBdr>
                        <w:top w:val="none" w:sz="0" w:space="0" w:color="auto"/>
                        <w:left w:val="none" w:sz="0" w:space="0" w:color="auto"/>
                        <w:bottom w:val="none" w:sz="0" w:space="0" w:color="auto"/>
                        <w:right w:val="none" w:sz="0" w:space="0" w:color="auto"/>
                      </w:divBdr>
                    </w:div>
                  </w:divsChild>
                </w:div>
                <w:div w:id="1654290072">
                  <w:marLeft w:val="0"/>
                  <w:marRight w:val="0"/>
                  <w:marTop w:val="0"/>
                  <w:marBottom w:val="0"/>
                  <w:divBdr>
                    <w:top w:val="none" w:sz="0" w:space="0" w:color="auto"/>
                    <w:left w:val="none" w:sz="0" w:space="0" w:color="auto"/>
                    <w:bottom w:val="none" w:sz="0" w:space="0" w:color="auto"/>
                    <w:right w:val="none" w:sz="0" w:space="0" w:color="auto"/>
                  </w:divBdr>
                  <w:divsChild>
                    <w:div w:id="6576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7-Mar-2024/punjab-cm-assigns-portfolios-to-eighteen-member-cabi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07-Mar-2024/dc-for-relief-to-citizens-in-ramazan"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07-Mar-2024/kpra-conducts-workshop-on-automated-tax-deduction" TargetMode="External"/><Relationship Id="rId4" Type="http://schemas.openxmlformats.org/officeDocument/2006/relationships/hyperlink" Target="https://www.nation.com.pk/columnist/shabnam-baloch" TargetMode="External"/><Relationship Id="rId9" Type="http://schemas.openxmlformats.org/officeDocument/2006/relationships/hyperlink" Target="https://www.nation.com.pk/07-Mar-2024/us-says-israel-plans-to-build-new-settlement-units-in-west-bank-continue-to-be-barrier-to-pe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5700</Characters>
  <Application>Microsoft Office Word</Application>
  <DocSecurity>0</DocSecurity>
  <Lines>47</Lines>
  <Paragraphs>13</Paragraphs>
  <ScaleCrop>false</ScaleCrop>
  <Company>Grizli777</Company>
  <LinksUpToDate>false</LinksUpToDate>
  <CharactersWithSpaces>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2024-03-07T04:50:00Z</dcterms:created>
  <dcterms:modified xsi:type="dcterms:W3CDTF">2024-03-07T04:50:00Z</dcterms:modified>
</cp:coreProperties>
</file>