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248" w:rsidRPr="00966248" w:rsidRDefault="00966248" w:rsidP="00966248">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66248">
        <w:rPr>
          <w:rFonts w:ascii="Times New Roman" w:eastAsia="Times New Roman" w:hAnsi="Times New Roman" w:cs="Times New Roman"/>
          <w:b/>
          <w:bCs/>
          <w:kern w:val="36"/>
          <w:sz w:val="48"/>
          <w:szCs w:val="48"/>
        </w:rPr>
        <w:t xml:space="preserve">Empowering </w:t>
      </w:r>
      <w:proofErr w:type="spellStart"/>
      <w:r w:rsidRPr="00966248">
        <w:rPr>
          <w:rFonts w:ascii="Times New Roman" w:eastAsia="Times New Roman" w:hAnsi="Times New Roman" w:cs="Times New Roman"/>
          <w:b/>
          <w:bCs/>
          <w:kern w:val="36"/>
          <w:sz w:val="48"/>
          <w:szCs w:val="48"/>
        </w:rPr>
        <w:t>Sindh</w:t>
      </w:r>
      <w:proofErr w:type="spellEnd"/>
      <w:r w:rsidRPr="00966248">
        <w:rPr>
          <w:rFonts w:ascii="Times New Roman" w:eastAsia="Times New Roman" w:hAnsi="Times New Roman" w:cs="Times New Roman"/>
          <w:b/>
          <w:bCs/>
          <w:kern w:val="36"/>
          <w:sz w:val="48"/>
          <w:szCs w:val="48"/>
        </w:rPr>
        <w:t xml:space="preserve"> through STEAM</w:t>
      </w:r>
    </w:p>
    <w:p w:rsidR="00966248" w:rsidRPr="00966248" w:rsidRDefault="00966248" w:rsidP="00966248">
      <w:pPr>
        <w:ind w:firstLine="0"/>
        <w:rPr>
          <w:rFonts w:ascii="Times New Roman" w:eastAsia="Times New Roman" w:hAnsi="Times New Roman" w:cs="Times New Roman"/>
          <w:sz w:val="24"/>
          <w:szCs w:val="24"/>
        </w:rPr>
      </w:pPr>
      <w:proofErr w:type="spellStart"/>
      <w:r w:rsidRPr="00966248">
        <w:rPr>
          <w:rFonts w:ascii="Times New Roman" w:eastAsia="Times New Roman" w:hAnsi="Times New Roman" w:cs="Times New Roman"/>
          <w:sz w:val="24"/>
          <w:szCs w:val="24"/>
        </w:rPr>
        <w:t>Naveed</w:t>
      </w:r>
      <w:proofErr w:type="spellEnd"/>
      <w:r w:rsidRPr="00966248">
        <w:rPr>
          <w:rFonts w:ascii="Times New Roman" w:eastAsia="Times New Roman" w:hAnsi="Times New Roman" w:cs="Times New Roman"/>
          <w:sz w:val="24"/>
          <w:szCs w:val="24"/>
        </w:rPr>
        <w:t xml:space="preserve"> Ahmed </w:t>
      </w:r>
      <w:proofErr w:type="spellStart"/>
      <w:r w:rsidRPr="00966248">
        <w:rPr>
          <w:rFonts w:ascii="Times New Roman" w:eastAsia="Times New Roman" w:hAnsi="Times New Roman" w:cs="Times New Roman"/>
          <w:sz w:val="24"/>
          <w:szCs w:val="24"/>
        </w:rPr>
        <w:t>Shaikh</w:t>
      </w:r>
      <w:proofErr w:type="spellEnd"/>
      <w:r w:rsidRPr="00966248">
        <w:rPr>
          <w:rFonts w:ascii="Times New Roman" w:eastAsia="Times New Roman" w:hAnsi="Times New Roman" w:cs="Times New Roman"/>
          <w:sz w:val="24"/>
          <w:szCs w:val="24"/>
        </w:rPr>
        <w:t xml:space="preserve"> </w:t>
      </w:r>
    </w:p>
    <w:p w:rsidR="00966248" w:rsidRPr="00966248" w:rsidRDefault="00966248" w:rsidP="00966248">
      <w:pPr>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Friday, May 03, 2024</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While the demand for Science, Technology, Engineering, Arts, and Math (STEAM) skills is projected to grow significantly in future job markets, it is essential to explore how well education systems, including that in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 xml:space="preserve">, prepare students for these opportunities. </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The world is undergoing a rapid transformation fueled by innovation and technology, making a solid foundation in STEAM education a necessity, not a privilege. This underscores the importance of our call to action for policymakers in </w:t>
      </w:r>
      <w:proofErr w:type="spellStart"/>
      <w:r w:rsidRPr="00966248">
        <w:rPr>
          <w:rFonts w:ascii="Times New Roman" w:eastAsia="Times New Roman" w:hAnsi="Times New Roman" w:cs="Times New Roman"/>
          <w:sz w:val="24"/>
          <w:szCs w:val="24"/>
        </w:rPr>
        <w:t>Sindh's</w:t>
      </w:r>
      <w:proofErr w:type="spellEnd"/>
      <w:r w:rsidRPr="00966248">
        <w:rPr>
          <w:rFonts w:ascii="Times New Roman" w:eastAsia="Times New Roman" w:hAnsi="Times New Roman" w:cs="Times New Roman"/>
          <w:sz w:val="24"/>
          <w:szCs w:val="24"/>
        </w:rPr>
        <w:t xml:space="preserve"> education sector.</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Despite some steps towards STEAM education in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 xml:space="preserve">, a significant gap persists between awareness and implementation. This is not a situation we can afford to wait on. The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 xml:space="preserve"> Education Sector Plan 2019-2024 reveals a critical landscape for formulating a STEAM policy. While improvements in learning outcomes are evident, low standardized test scores and high dropout rates across subjects and grades paint a concerning picture. This is further compounded by limited access to post-primary education, inadequate out-of-school child programs, </w:t>
      </w:r>
      <w:proofErr w:type="gramStart"/>
      <w:r w:rsidRPr="00966248">
        <w:rPr>
          <w:rFonts w:ascii="Times New Roman" w:eastAsia="Times New Roman" w:hAnsi="Times New Roman" w:cs="Times New Roman"/>
          <w:sz w:val="24"/>
          <w:szCs w:val="24"/>
        </w:rPr>
        <w:t>disparities</w:t>
      </w:r>
      <w:proofErr w:type="gramEnd"/>
      <w:r w:rsidRPr="00966248">
        <w:rPr>
          <w:rFonts w:ascii="Times New Roman" w:eastAsia="Times New Roman" w:hAnsi="Times New Roman" w:cs="Times New Roman"/>
          <w:sz w:val="24"/>
          <w:szCs w:val="24"/>
        </w:rPr>
        <w:t xml:space="preserve"> in educational opportunities between urban and rural areas, infrastructure availability, and access for girls.</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These challenges underscore the urgent need for an inclusive and equitable approach to STEAM education, moving away from traditional rote-learning methods and towards student-centered models that cultivate critical thinking, collaboration, and problem-solving skills – the essential cornerstones of a successful STEAM education program.</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STEAM education is not just a trend; it's shaping the future worldwide. From fostering groundbreaking discoveries to propelling economic growth, STEAM equips students with the skills to solve real-world problems and become tomorrow's innovators. This global impact of STEAM education underscores its relevance and potential benefits to </w:t>
      </w:r>
      <w:proofErr w:type="spellStart"/>
      <w:r w:rsidRPr="00966248">
        <w:rPr>
          <w:rFonts w:ascii="Times New Roman" w:eastAsia="Times New Roman" w:hAnsi="Times New Roman" w:cs="Times New Roman"/>
          <w:sz w:val="24"/>
          <w:szCs w:val="24"/>
        </w:rPr>
        <w:t>Sindh's</w:t>
      </w:r>
      <w:proofErr w:type="spellEnd"/>
      <w:r w:rsidRPr="00966248">
        <w:rPr>
          <w:rFonts w:ascii="Times New Roman" w:eastAsia="Times New Roman" w:hAnsi="Times New Roman" w:cs="Times New Roman"/>
          <w:sz w:val="24"/>
          <w:szCs w:val="24"/>
        </w:rPr>
        <w:t xml:space="preserve"> education system, making it a crucial area for policymakers to focus on.</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A robust STEAM education system has immense potential benefits for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 xml:space="preserve">. It can generate a skilled workforce, fuel technological advancements, and create a more equitable society by empowering individuals with critical thinking skills. This positive outlook underscores the importance of supporting and implementing STEAM education in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Countries like India, Finland, Singapore, and South Korea have made significant strides in STEAM education, offering valuable insights. India's </w:t>
      </w:r>
      <w:proofErr w:type="spellStart"/>
      <w:r w:rsidRPr="00966248">
        <w:rPr>
          <w:rFonts w:ascii="Times New Roman" w:eastAsia="Times New Roman" w:hAnsi="Times New Roman" w:cs="Times New Roman"/>
          <w:sz w:val="24"/>
          <w:szCs w:val="24"/>
        </w:rPr>
        <w:t>Atal</w:t>
      </w:r>
      <w:proofErr w:type="spellEnd"/>
      <w:r w:rsidRPr="00966248">
        <w:rPr>
          <w:rFonts w:ascii="Times New Roman" w:eastAsia="Times New Roman" w:hAnsi="Times New Roman" w:cs="Times New Roman"/>
          <w:sz w:val="24"/>
          <w:szCs w:val="24"/>
        </w:rPr>
        <w:t xml:space="preserve"> Tinkering Labs (ATLs) provides a </w:t>
      </w:r>
      <w:r w:rsidRPr="00966248">
        <w:rPr>
          <w:rFonts w:ascii="Times New Roman" w:eastAsia="Times New Roman" w:hAnsi="Times New Roman" w:cs="Times New Roman"/>
          <w:sz w:val="24"/>
          <w:szCs w:val="24"/>
        </w:rPr>
        <w:lastRenderedPageBreak/>
        <w:t>stimulating environment where students can tinker, experiment, and unleash creativity. This hands-on approach fosters a love for learning and ignites a passion for STEM subjects. Finland's education system, on the other hand, prioritizes student-centered learning, encouraging students to take an active role in their discovery. This fosters critical thinking and problem-solving skills, laying a solid foundation for STEAM education.</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Pakistan’s children deserve the best chance to succeed in the rapidly changing world. The policy following the framework can help bring about change.</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Make STEAM a top priority: STEAM subjects shouldn't be an afterthought. They should be woven throughout the curriculum from early grades through high school. This means providing dedicated teachers, clear student learning goals, and ways to track their progress. Putting STEAM front and centre gives our kids the tools they need to thrive in the 21st century.</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Empower our teachers: Great teachers are the heart of any successful education system, and that's especially true for STEAM.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 xml:space="preserve"> needs to invest in its teachers by giving them the training and support they need. This could involve workshops on making STEAM lessons fun and engaging or connecting them with experts who can offer guidance. Teachers also need ongoing opportunities to learn new things to stay up-to-date with the latest advancements in STEAM education.</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Upgrade classrooms and labs: Outdated equipment can't keep up with the exciting world of STEAM. We must equip science labs with modern tools like microscopes, robotics kits, and even virtual reality simulations that can bring complex concepts to life. Classrooms can be transformed with interactive whiteboards, tablets, and reliable internet access. These tools allow students to explore online resources, collaborate on projects, and experience things that might otherwise be difficult to grasp.</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Spark creativity with </w:t>
      </w:r>
      <w:proofErr w:type="spellStart"/>
      <w:r w:rsidRPr="00966248">
        <w:rPr>
          <w:rFonts w:ascii="Times New Roman" w:eastAsia="Times New Roman" w:hAnsi="Times New Roman" w:cs="Times New Roman"/>
          <w:sz w:val="24"/>
          <w:szCs w:val="24"/>
        </w:rPr>
        <w:t>makerspaces</w:t>
      </w:r>
      <w:proofErr w:type="spellEnd"/>
      <w:r w:rsidRPr="00966248">
        <w:rPr>
          <w:rFonts w:ascii="Times New Roman" w:eastAsia="Times New Roman" w:hAnsi="Times New Roman" w:cs="Times New Roman"/>
          <w:sz w:val="24"/>
          <w:szCs w:val="24"/>
        </w:rPr>
        <w:t>: Imagine a space where students can turn their ideas into reality! ‘</w:t>
      </w:r>
      <w:proofErr w:type="spellStart"/>
      <w:r w:rsidRPr="00966248">
        <w:rPr>
          <w:rFonts w:ascii="Times New Roman" w:eastAsia="Times New Roman" w:hAnsi="Times New Roman" w:cs="Times New Roman"/>
          <w:sz w:val="24"/>
          <w:szCs w:val="24"/>
        </w:rPr>
        <w:t>Makerspaces</w:t>
      </w:r>
      <w:proofErr w:type="spellEnd"/>
      <w:r w:rsidRPr="00966248">
        <w:rPr>
          <w:rFonts w:ascii="Times New Roman" w:eastAsia="Times New Roman" w:hAnsi="Times New Roman" w:cs="Times New Roman"/>
          <w:sz w:val="24"/>
          <w:szCs w:val="24"/>
        </w:rPr>
        <w:t>’ equipped with 3D printers, laser cutters, and craft materials can be a breeding ground for innovation. Students can experiment, solve problems, and develop a passion for invention in these spaces.</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A robust STEAM education ecosystem extends beyond the confines of school walls. By forging strategic partnerships,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 xml:space="preserve"> can tap into a wealth of expertise and resources:</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Universities and industry – bridging the gap between theory and practice: Collaboration with local and international industries can provide students invaluable real-world exposure. Industry professionals can conduct workshops, mentor students, and offer internship opportunities, which can bridge the gap between theoretical knowledge and practical application in the workforce.</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lastRenderedPageBreak/>
        <w:t xml:space="preserve">International collaboration – learning from global leaders: Partnering with international organizations specializing in STEAM education can provide access to cutting-edge resources, curriculum development assistance, and opportunities for student exchange </w:t>
      </w:r>
      <w:proofErr w:type="spellStart"/>
      <w:r w:rsidRPr="00966248">
        <w:rPr>
          <w:rFonts w:ascii="Times New Roman" w:eastAsia="Times New Roman" w:hAnsi="Times New Roman" w:cs="Times New Roman"/>
          <w:sz w:val="24"/>
          <w:szCs w:val="24"/>
        </w:rPr>
        <w:t>programmes</w:t>
      </w:r>
      <w:proofErr w:type="spellEnd"/>
      <w:r w:rsidRPr="00966248">
        <w:rPr>
          <w:rFonts w:ascii="Times New Roman" w:eastAsia="Times New Roman" w:hAnsi="Times New Roman" w:cs="Times New Roman"/>
          <w:sz w:val="24"/>
          <w:szCs w:val="24"/>
        </w:rPr>
        <w:t xml:space="preserve">. By learning from the successes of global leaders in STEAM education,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 xml:space="preserve"> can accelerate its progress.</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 xml:space="preserve">As the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 xml:space="preserve"> government embarks on the crucial budget-making process, prioritizing STEAM education is not just an opportunity – it's an imperative. We can transform this vision into reality by allocating adequate resources to these initiatives – teacher training, infrastructure upgrades, and strategic partnerships. This investment will empower </w:t>
      </w:r>
      <w:proofErr w:type="spellStart"/>
      <w:r w:rsidRPr="00966248">
        <w:rPr>
          <w:rFonts w:ascii="Times New Roman" w:eastAsia="Times New Roman" w:hAnsi="Times New Roman" w:cs="Times New Roman"/>
          <w:sz w:val="24"/>
          <w:szCs w:val="24"/>
        </w:rPr>
        <w:t>Sindh's</w:t>
      </w:r>
      <w:proofErr w:type="spellEnd"/>
      <w:r w:rsidRPr="00966248">
        <w:rPr>
          <w:rFonts w:ascii="Times New Roman" w:eastAsia="Times New Roman" w:hAnsi="Times New Roman" w:cs="Times New Roman"/>
          <w:sz w:val="24"/>
          <w:szCs w:val="24"/>
        </w:rPr>
        <w:t xml:space="preserve"> youth, fuel innovation, and propel the province towards a brighter future. Let's seize this moment and usher in a new era of STEAM-powered learning in </w:t>
      </w:r>
      <w:proofErr w:type="spellStart"/>
      <w:r w:rsidRPr="00966248">
        <w:rPr>
          <w:rFonts w:ascii="Times New Roman" w:eastAsia="Times New Roman" w:hAnsi="Times New Roman" w:cs="Times New Roman"/>
          <w:sz w:val="24"/>
          <w:szCs w:val="24"/>
        </w:rPr>
        <w:t>Sindh</w:t>
      </w:r>
      <w:proofErr w:type="spellEnd"/>
      <w:r w:rsidRPr="00966248">
        <w:rPr>
          <w:rFonts w:ascii="Times New Roman" w:eastAsia="Times New Roman" w:hAnsi="Times New Roman" w:cs="Times New Roman"/>
          <w:sz w:val="24"/>
          <w:szCs w:val="24"/>
        </w:rPr>
        <w:t>.</w:t>
      </w:r>
    </w:p>
    <w:p w:rsidR="00966248" w:rsidRPr="00966248" w:rsidRDefault="00966248" w:rsidP="00966248">
      <w:pPr>
        <w:spacing w:before="100" w:beforeAutospacing="1" w:after="100" w:afterAutospacing="1"/>
        <w:ind w:firstLine="0"/>
        <w:rPr>
          <w:rFonts w:ascii="Times New Roman" w:eastAsia="Times New Roman" w:hAnsi="Times New Roman" w:cs="Times New Roman"/>
          <w:sz w:val="24"/>
          <w:szCs w:val="24"/>
        </w:rPr>
      </w:pPr>
      <w:r w:rsidRPr="00966248">
        <w:rPr>
          <w:rFonts w:ascii="Times New Roman" w:eastAsia="Times New Roman" w:hAnsi="Times New Roman" w:cs="Times New Roman"/>
          <w:sz w:val="24"/>
          <w:szCs w:val="24"/>
        </w:rPr>
        <w:t>The writer is a Fulbright Scholar and education policy expert with over 20 years of experience in the public sector. He can be reached at: nav.gos@gmail.com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1D6A"/>
    <w:multiLevelType w:val="multilevel"/>
    <w:tmpl w:val="E942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66248"/>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66248"/>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966248"/>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6248"/>
    <w:rPr>
      <w:rFonts w:ascii="Tahoma" w:hAnsi="Tahoma" w:cs="Tahoma"/>
      <w:szCs w:val="16"/>
    </w:rPr>
  </w:style>
  <w:style w:type="character" w:customStyle="1" w:styleId="BalloonTextChar">
    <w:name w:val="Balloon Text Char"/>
    <w:basedOn w:val="DefaultParagraphFont"/>
    <w:link w:val="BalloonText"/>
    <w:uiPriority w:val="99"/>
    <w:semiHidden/>
    <w:rsid w:val="00966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456261">
      <w:bodyDiv w:val="1"/>
      <w:marLeft w:val="0"/>
      <w:marRight w:val="0"/>
      <w:marTop w:val="0"/>
      <w:marBottom w:val="0"/>
      <w:divBdr>
        <w:top w:val="none" w:sz="0" w:space="0" w:color="auto"/>
        <w:left w:val="none" w:sz="0" w:space="0" w:color="auto"/>
        <w:bottom w:val="none" w:sz="0" w:space="0" w:color="auto"/>
        <w:right w:val="none" w:sz="0" w:space="0" w:color="auto"/>
      </w:divBdr>
      <w:divsChild>
        <w:div w:id="1135021449">
          <w:marLeft w:val="0"/>
          <w:marRight w:val="0"/>
          <w:marTop w:val="0"/>
          <w:marBottom w:val="0"/>
          <w:divBdr>
            <w:top w:val="none" w:sz="0" w:space="0" w:color="auto"/>
            <w:left w:val="none" w:sz="0" w:space="0" w:color="auto"/>
            <w:bottom w:val="none" w:sz="0" w:space="0" w:color="auto"/>
            <w:right w:val="none" w:sz="0" w:space="0" w:color="auto"/>
          </w:divBdr>
        </w:div>
        <w:div w:id="739868453">
          <w:marLeft w:val="0"/>
          <w:marRight w:val="0"/>
          <w:marTop w:val="0"/>
          <w:marBottom w:val="0"/>
          <w:divBdr>
            <w:top w:val="none" w:sz="0" w:space="0" w:color="auto"/>
            <w:left w:val="none" w:sz="0" w:space="0" w:color="auto"/>
            <w:bottom w:val="none" w:sz="0" w:space="0" w:color="auto"/>
            <w:right w:val="none" w:sz="0" w:space="0" w:color="auto"/>
          </w:divBdr>
          <w:divsChild>
            <w:div w:id="1335693775">
              <w:marLeft w:val="0"/>
              <w:marRight w:val="0"/>
              <w:marTop w:val="0"/>
              <w:marBottom w:val="0"/>
              <w:divBdr>
                <w:top w:val="none" w:sz="0" w:space="0" w:color="auto"/>
                <w:left w:val="none" w:sz="0" w:space="0" w:color="auto"/>
                <w:bottom w:val="none" w:sz="0" w:space="0" w:color="auto"/>
                <w:right w:val="none" w:sz="0" w:space="0" w:color="auto"/>
              </w:divBdr>
            </w:div>
            <w:div w:id="968629921">
              <w:marLeft w:val="0"/>
              <w:marRight w:val="0"/>
              <w:marTop w:val="0"/>
              <w:marBottom w:val="0"/>
              <w:divBdr>
                <w:top w:val="none" w:sz="0" w:space="0" w:color="auto"/>
                <w:left w:val="none" w:sz="0" w:space="0" w:color="auto"/>
                <w:bottom w:val="none" w:sz="0" w:space="0" w:color="auto"/>
                <w:right w:val="none" w:sz="0" w:space="0" w:color="auto"/>
              </w:divBdr>
            </w:div>
            <w:div w:id="461702048">
              <w:marLeft w:val="0"/>
              <w:marRight w:val="0"/>
              <w:marTop w:val="0"/>
              <w:marBottom w:val="0"/>
              <w:divBdr>
                <w:top w:val="none" w:sz="0" w:space="0" w:color="auto"/>
                <w:left w:val="none" w:sz="0" w:space="0" w:color="auto"/>
                <w:bottom w:val="none" w:sz="0" w:space="0" w:color="auto"/>
                <w:right w:val="none" w:sz="0" w:space="0" w:color="auto"/>
              </w:divBdr>
            </w:div>
          </w:divsChild>
        </w:div>
        <w:div w:id="157890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949</Words>
  <Characters>5411</Characters>
  <Application>Microsoft Office Word</Application>
  <DocSecurity>0</DocSecurity>
  <Lines>45</Lines>
  <Paragraphs>12</Paragraphs>
  <ScaleCrop>false</ScaleCrop>
  <Company>Grizli777</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2024-05-06T06:56:00Z</dcterms:created>
  <dcterms:modified xsi:type="dcterms:W3CDTF">2024-05-06T07:07:00Z</dcterms:modified>
</cp:coreProperties>
</file>