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A5" w:rsidRPr="007E6CA5" w:rsidRDefault="007E6CA5" w:rsidP="007E6C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6CA5">
        <w:rPr>
          <w:rFonts w:ascii="Times New Roman" w:eastAsia="Times New Roman" w:hAnsi="Times New Roman" w:cs="Times New Roman"/>
          <w:b/>
          <w:bCs/>
          <w:kern w:val="36"/>
          <w:sz w:val="48"/>
          <w:szCs w:val="48"/>
        </w:rPr>
        <w:t>Is Covid-19 a turning point in social protection?</w:t>
      </w:r>
    </w:p>
    <w:p w:rsidR="007E6CA5" w:rsidRPr="007E6CA5" w:rsidRDefault="007E6CA5" w:rsidP="007E6CA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7E6CA5">
          <w:rPr>
            <w:rFonts w:ascii="Times New Roman" w:eastAsia="Times New Roman" w:hAnsi="Times New Roman" w:cs="Times New Roman"/>
            <w:b/>
            <w:bCs/>
            <w:color w:val="0000FF"/>
            <w:sz w:val="27"/>
            <w:szCs w:val="27"/>
            <w:u w:val="single"/>
          </w:rPr>
          <w:t>Mahroo</w:t>
        </w:r>
        <w:proofErr w:type="spellEnd"/>
        <w:r w:rsidRPr="007E6CA5">
          <w:rPr>
            <w:rFonts w:ascii="Times New Roman" w:eastAsia="Times New Roman" w:hAnsi="Times New Roman" w:cs="Times New Roman"/>
            <w:b/>
            <w:bCs/>
            <w:color w:val="0000FF"/>
            <w:sz w:val="27"/>
            <w:szCs w:val="27"/>
            <w:u w:val="single"/>
          </w:rPr>
          <w:t xml:space="preserve"> </w:t>
        </w:r>
        <w:proofErr w:type="spellStart"/>
        <w:r w:rsidRPr="007E6CA5">
          <w:rPr>
            <w:rFonts w:ascii="Times New Roman" w:eastAsia="Times New Roman" w:hAnsi="Times New Roman" w:cs="Times New Roman"/>
            <w:b/>
            <w:bCs/>
            <w:color w:val="0000FF"/>
            <w:sz w:val="27"/>
            <w:szCs w:val="27"/>
            <w:u w:val="single"/>
          </w:rPr>
          <w:t>Arshad</w:t>
        </w:r>
        <w:proofErr w:type="spellEnd"/>
      </w:hyperlink>
      <w:r w:rsidRPr="007E6CA5">
        <w:rPr>
          <w:rFonts w:ascii="Times New Roman" w:eastAsia="Times New Roman" w:hAnsi="Times New Roman" w:cs="Times New Roman"/>
          <w:b/>
          <w:bCs/>
          <w:sz w:val="27"/>
          <w:szCs w:val="27"/>
        </w:rPr>
        <w:t xml:space="preserve"> </w:t>
      </w:r>
    </w:p>
    <w:p w:rsidR="007E6CA5" w:rsidRPr="007E6CA5" w:rsidRDefault="007E6CA5" w:rsidP="007E6CA5">
      <w:pPr>
        <w:spacing w:before="100" w:beforeAutospacing="1" w:after="100" w:afterAutospacing="1" w:line="240" w:lineRule="auto"/>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May 17, 2021</w:t>
      </w:r>
    </w:p>
    <w:p w:rsidR="007E6CA5" w:rsidRPr="007E6CA5" w:rsidRDefault="007E6CA5" w:rsidP="007E6CA5">
      <w:pPr>
        <w:spacing w:before="100" w:beforeAutospacing="1" w:after="100" w:afterAutospacing="1" w:line="240" w:lineRule="auto"/>
        <w:jc w:val="both"/>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 xml:space="preserve">The Covid-19 pandemic and its economic ramifications are posing an unprecedented challenge to countries’ social protection systems. In response to this, extraordinary social protection measures, ranging from policy adjustments and efforts to address social protection gaps, were taken across the world along with the provision of emergency support to the vulnerable. In Pakistan, inadequate medical capacity and a vulnerable economy that is undergoing a structural adjustment </w:t>
      </w:r>
      <w:proofErr w:type="spellStart"/>
      <w:r w:rsidRPr="007E6CA5">
        <w:rPr>
          <w:rFonts w:ascii="Times New Roman" w:eastAsia="Times New Roman" w:hAnsi="Times New Roman" w:cs="Times New Roman"/>
          <w:sz w:val="24"/>
          <w:szCs w:val="24"/>
        </w:rPr>
        <w:t>programme</w:t>
      </w:r>
      <w:proofErr w:type="spellEnd"/>
      <w:r w:rsidRPr="007E6CA5">
        <w:rPr>
          <w:rFonts w:ascii="Times New Roman" w:eastAsia="Times New Roman" w:hAnsi="Times New Roman" w:cs="Times New Roman"/>
          <w:sz w:val="24"/>
          <w:szCs w:val="24"/>
        </w:rPr>
        <w:t xml:space="preserve"> under the International Monetary Fund’s (IMF) Extended Fund Facility exacerbated the strain of the crisis which made emergency social protection interventions essential.</w:t>
      </w:r>
    </w:p>
    <w:p w:rsidR="007E6CA5" w:rsidRPr="007E6CA5" w:rsidRDefault="007E6CA5" w:rsidP="007E6CA5">
      <w:pPr>
        <w:spacing w:before="100" w:beforeAutospacing="1" w:after="100" w:afterAutospacing="1" w:line="240" w:lineRule="auto"/>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 xml:space="preserve">A number of social protection interventions, monetary interventions such as a cut in policy rate by the central bank, and flexible credit facilities were introduced by the government. Most notably, it introduced the </w:t>
      </w:r>
      <w:proofErr w:type="spellStart"/>
      <w:r w:rsidRPr="007E6CA5">
        <w:rPr>
          <w:rFonts w:ascii="Times New Roman" w:eastAsia="Times New Roman" w:hAnsi="Times New Roman" w:cs="Times New Roman"/>
          <w:sz w:val="24"/>
          <w:szCs w:val="24"/>
        </w:rPr>
        <w:t>Ehsaas</w:t>
      </w:r>
      <w:proofErr w:type="spellEnd"/>
      <w:r w:rsidRPr="007E6CA5">
        <w:rPr>
          <w:rFonts w:ascii="Times New Roman" w:eastAsia="Times New Roman" w:hAnsi="Times New Roman" w:cs="Times New Roman"/>
          <w:sz w:val="24"/>
          <w:szCs w:val="24"/>
        </w:rPr>
        <w:t xml:space="preserve"> Emergency Cash (EEC) </w:t>
      </w:r>
      <w:proofErr w:type="spellStart"/>
      <w:r w:rsidRPr="007E6CA5">
        <w:rPr>
          <w:rFonts w:ascii="Times New Roman" w:eastAsia="Times New Roman" w:hAnsi="Times New Roman" w:cs="Times New Roman"/>
          <w:sz w:val="24"/>
          <w:szCs w:val="24"/>
        </w:rPr>
        <w:t>programme</w:t>
      </w:r>
      <w:proofErr w:type="spellEnd"/>
      <w:r w:rsidRPr="007E6CA5">
        <w:rPr>
          <w:rFonts w:ascii="Times New Roman" w:eastAsia="Times New Roman" w:hAnsi="Times New Roman" w:cs="Times New Roman"/>
          <w:sz w:val="24"/>
          <w:szCs w:val="24"/>
        </w:rPr>
        <w:t xml:space="preserve">, covering 5 million existing </w:t>
      </w:r>
      <w:proofErr w:type="spellStart"/>
      <w:r w:rsidRPr="007E6CA5">
        <w:rPr>
          <w:rFonts w:ascii="Times New Roman" w:eastAsia="Times New Roman" w:hAnsi="Times New Roman" w:cs="Times New Roman"/>
          <w:sz w:val="24"/>
          <w:szCs w:val="24"/>
        </w:rPr>
        <w:t>Ehsaas</w:t>
      </w:r>
      <w:proofErr w:type="spellEnd"/>
      <w:r w:rsidRPr="007E6CA5">
        <w:rPr>
          <w:rFonts w:ascii="Times New Roman" w:eastAsia="Times New Roman" w:hAnsi="Times New Roman" w:cs="Times New Roman"/>
          <w:sz w:val="24"/>
          <w:szCs w:val="24"/>
        </w:rPr>
        <w:t xml:space="preserve"> </w:t>
      </w:r>
      <w:proofErr w:type="spellStart"/>
      <w:r w:rsidRPr="007E6CA5">
        <w:rPr>
          <w:rFonts w:ascii="Times New Roman" w:eastAsia="Times New Roman" w:hAnsi="Times New Roman" w:cs="Times New Roman"/>
          <w:sz w:val="24"/>
          <w:szCs w:val="24"/>
        </w:rPr>
        <w:t>Kafaalat</w:t>
      </w:r>
      <w:proofErr w:type="spellEnd"/>
      <w:r w:rsidRPr="007E6CA5">
        <w:rPr>
          <w:rFonts w:ascii="Times New Roman" w:eastAsia="Times New Roman" w:hAnsi="Times New Roman" w:cs="Times New Roman"/>
          <w:sz w:val="24"/>
          <w:szCs w:val="24"/>
        </w:rPr>
        <w:t xml:space="preserve"> beneficiaries and new temporary beneficiaries who were either uncovered or ineligible before the pandemic. Identified through an SMS campaign, many of the new beneficiaries are daily </w:t>
      </w:r>
      <w:proofErr w:type="spellStart"/>
      <w:r w:rsidRPr="007E6CA5">
        <w:rPr>
          <w:rFonts w:ascii="Times New Roman" w:eastAsia="Times New Roman" w:hAnsi="Times New Roman" w:cs="Times New Roman"/>
          <w:sz w:val="24"/>
          <w:szCs w:val="24"/>
        </w:rPr>
        <w:t>labourers</w:t>
      </w:r>
      <w:proofErr w:type="spellEnd"/>
      <w:r w:rsidRPr="007E6CA5">
        <w:rPr>
          <w:rFonts w:ascii="Times New Roman" w:eastAsia="Times New Roman" w:hAnsi="Times New Roman" w:cs="Times New Roman"/>
          <w:sz w:val="24"/>
          <w:szCs w:val="24"/>
        </w:rPr>
        <w:t xml:space="preserve"> and informal workers whose livelihoods have been adversely affected by the corona-induced economic downturn. An immediate cash relief of Rs.12</w:t>
      </w:r>
      <w:proofErr w:type="gramStart"/>
      <w:r w:rsidRPr="007E6CA5">
        <w:rPr>
          <w:rFonts w:ascii="Times New Roman" w:eastAsia="Times New Roman" w:hAnsi="Times New Roman" w:cs="Times New Roman"/>
          <w:sz w:val="24"/>
          <w:szCs w:val="24"/>
        </w:rPr>
        <w:t>,000</w:t>
      </w:r>
      <w:proofErr w:type="gramEnd"/>
      <w:r w:rsidRPr="007E6CA5">
        <w:rPr>
          <w:rFonts w:ascii="Times New Roman" w:eastAsia="Times New Roman" w:hAnsi="Times New Roman" w:cs="Times New Roman"/>
          <w:sz w:val="24"/>
          <w:szCs w:val="24"/>
        </w:rPr>
        <w:t xml:space="preserve"> was extended by the government to these families. Moreover, the Prime Minister launched a web-portal soliciting applications from those who have lost their jobs as a result of the pandemic and committed the Prime Minister’s </w:t>
      </w:r>
      <w:proofErr w:type="spellStart"/>
      <w:r w:rsidRPr="007E6CA5">
        <w:rPr>
          <w:rFonts w:ascii="Times New Roman" w:eastAsia="Times New Roman" w:hAnsi="Times New Roman" w:cs="Times New Roman"/>
          <w:sz w:val="24"/>
          <w:szCs w:val="24"/>
        </w:rPr>
        <w:t>Covid</w:t>
      </w:r>
      <w:proofErr w:type="spellEnd"/>
      <w:r w:rsidRPr="007E6CA5">
        <w:rPr>
          <w:rFonts w:ascii="Times New Roman" w:eastAsia="Times New Roman" w:hAnsi="Times New Roman" w:cs="Times New Roman"/>
          <w:sz w:val="24"/>
          <w:szCs w:val="24"/>
        </w:rPr>
        <w:t xml:space="preserve"> Pandemic Relief Fund to those qualifying for aid. These funds are being disbursed through the EEC </w:t>
      </w:r>
      <w:proofErr w:type="spellStart"/>
      <w:r w:rsidRPr="007E6CA5">
        <w:rPr>
          <w:rFonts w:ascii="Times New Roman" w:eastAsia="Times New Roman" w:hAnsi="Times New Roman" w:cs="Times New Roman"/>
          <w:sz w:val="24"/>
          <w:szCs w:val="24"/>
        </w:rPr>
        <w:t>programme</w:t>
      </w:r>
      <w:proofErr w:type="spellEnd"/>
      <w:r w:rsidRPr="007E6CA5">
        <w:rPr>
          <w:rFonts w:ascii="Times New Roman" w:eastAsia="Times New Roman" w:hAnsi="Times New Roman" w:cs="Times New Roman"/>
          <w:sz w:val="24"/>
          <w:szCs w:val="24"/>
        </w:rPr>
        <w:t>.</w:t>
      </w:r>
    </w:p>
    <w:p w:rsidR="007E6CA5" w:rsidRPr="007E6CA5" w:rsidRDefault="007E6CA5" w:rsidP="007E6CA5">
      <w:pPr>
        <w:spacing w:after="100" w:line="240" w:lineRule="auto"/>
        <w:rPr>
          <w:rFonts w:ascii="Times New Roman" w:eastAsia="Times New Roman" w:hAnsi="Times New Roman" w:cs="Times New Roman"/>
          <w:sz w:val="24"/>
          <w:szCs w:val="24"/>
        </w:rPr>
      </w:pPr>
      <w:hyperlink r:id="rId5" w:history="1">
        <w:r w:rsidRPr="007E6CA5">
          <w:rPr>
            <w:rFonts w:ascii="Times New Roman" w:eastAsia="Times New Roman" w:hAnsi="Times New Roman" w:cs="Times New Roman"/>
            <w:color w:val="0000FF"/>
            <w:sz w:val="24"/>
            <w:szCs w:val="24"/>
            <w:u w:val="single"/>
          </w:rPr>
          <w:t>Gaza death toll from Israeli attacks hits 227, including 64 children</w:t>
        </w:r>
      </w:hyperlink>
      <w:r w:rsidRPr="007E6CA5">
        <w:rPr>
          <w:rFonts w:ascii="Times New Roman" w:eastAsia="Times New Roman" w:hAnsi="Times New Roman" w:cs="Times New Roman"/>
          <w:sz w:val="24"/>
          <w:szCs w:val="24"/>
        </w:rPr>
        <w:t xml:space="preserve"> </w:t>
      </w:r>
    </w:p>
    <w:p w:rsidR="007E6CA5" w:rsidRPr="007E6CA5" w:rsidRDefault="007E6CA5" w:rsidP="007E6CA5">
      <w:pPr>
        <w:spacing w:before="100" w:beforeAutospacing="1" w:after="100" w:afterAutospacing="1" w:line="240" w:lineRule="auto"/>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 xml:space="preserve">When </w:t>
      </w:r>
      <w:proofErr w:type="spellStart"/>
      <w:r w:rsidRPr="007E6CA5">
        <w:rPr>
          <w:rFonts w:ascii="Times New Roman" w:eastAsia="Times New Roman" w:hAnsi="Times New Roman" w:cs="Times New Roman"/>
          <w:sz w:val="24"/>
          <w:szCs w:val="24"/>
        </w:rPr>
        <w:t>analysing</w:t>
      </w:r>
      <w:proofErr w:type="spellEnd"/>
      <w:r w:rsidRPr="007E6CA5">
        <w:rPr>
          <w:rFonts w:ascii="Times New Roman" w:eastAsia="Times New Roman" w:hAnsi="Times New Roman" w:cs="Times New Roman"/>
          <w:sz w:val="24"/>
          <w:szCs w:val="24"/>
        </w:rPr>
        <w:t xml:space="preserve"> the shock responsive social protection pathways, the following points are important to consider. Pakistan already has a social safety net in place which targets the poorest quintile of the population. Therefore, it might have been ideal to expand on the already existing cash transfer </w:t>
      </w:r>
      <w:proofErr w:type="spellStart"/>
      <w:r w:rsidRPr="007E6CA5">
        <w:rPr>
          <w:rFonts w:ascii="Times New Roman" w:eastAsia="Times New Roman" w:hAnsi="Times New Roman" w:cs="Times New Roman"/>
          <w:sz w:val="24"/>
          <w:szCs w:val="24"/>
        </w:rPr>
        <w:t>programmes</w:t>
      </w:r>
      <w:proofErr w:type="spellEnd"/>
      <w:r w:rsidRPr="007E6CA5">
        <w:rPr>
          <w:rFonts w:ascii="Times New Roman" w:eastAsia="Times New Roman" w:hAnsi="Times New Roman" w:cs="Times New Roman"/>
          <w:sz w:val="24"/>
          <w:szCs w:val="24"/>
        </w:rPr>
        <w:t xml:space="preserve">. In that instance, a lot of people, including daily wage </w:t>
      </w:r>
      <w:proofErr w:type="spellStart"/>
      <w:r w:rsidRPr="007E6CA5">
        <w:rPr>
          <w:rFonts w:ascii="Times New Roman" w:eastAsia="Times New Roman" w:hAnsi="Times New Roman" w:cs="Times New Roman"/>
          <w:sz w:val="24"/>
          <w:szCs w:val="24"/>
        </w:rPr>
        <w:t>labourers</w:t>
      </w:r>
      <w:proofErr w:type="spellEnd"/>
      <w:r w:rsidRPr="007E6CA5">
        <w:rPr>
          <w:rFonts w:ascii="Times New Roman" w:eastAsia="Times New Roman" w:hAnsi="Times New Roman" w:cs="Times New Roman"/>
          <w:sz w:val="24"/>
          <w:szCs w:val="24"/>
        </w:rPr>
        <w:t>, who have been adversely impacted by this pandemic crisis but weren’t part of any existing social safety net might have missed out. Hence, it was imperative to reach out to people who were not part of such safety nets, but desperately needed support.</w:t>
      </w:r>
    </w:p>
    <w:p w:rsidR="007E6CA5" w:rsidRPr="007E6CA5" w:rsidRDefault="007E6CA5" w:rsidP="007E6CA5">
      <w:pPr>
        <w:spacing w:before="100" w:beforeAutospacing="1" w:after="100" w:afterAutospacing="1" w:line="240" w:lineRule="auto"/>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 xml:space="preserve">In such a scenario, one option was to give out a one-time universal payment, such as in developed countries, but that means some of the money would have gone out to the undeserving people as well. Keeping in view the limited resources, this wasn’t a viable option and the approach of targeted support was better suited. Hence, the EEC </w:t>
      </w:r>
      <w:proofErr w:type="spellStart"/>
      <w:r w:rsidRPr="007E6CA5">
        <w:rPr>
          <w:rFonts w:ascii="Times New Roman" w:eastAsia="Times New Roman" w:hAnsi="Times New Roman" w:cs="Times New Roman"/>
          <w:sz w:val="24"/>
          <w:szCs w:val="24"/>
        </w:rPr>
        <w:t>programme</w:t>
      </w:r>
      <w:proofErr w:type="spellEnd"/>
      <w:r w:rsidRPr="007E6CA5">
        <w:rPr>
          <w:rFonts w:ascii="Times New Roman" w:eastAsia="Times New Roman" w:hAnsi="Times New Roman" w:cs="Times New Roman"/>
          <w:sz w:val="24"/>
          <w:szCs w:val="24"/>
        </w:rPr>
        <w:t xml:space="preserve"> that leveraged on the existing </w:t>
      </w:r>
      <w:proofErr w:type="spellStart"/>
      <w:r w:rsidRPr="007E6CA5">
        <w:rPr>
          <w:rFonts w:ascii="Times New Roman" w:eastAsia="Times New Roman" w:hAnsi="Times New Roman" w:cs="Times New Roman"/>
          <w:sz w:val="24"/>
          <w:szCs w:val="24"/>
        </w:rPr>
        <w:t>Ehsaas</w:t>
      </w:r>
      <w:proofErr w:type="spellEnd"/>
      <w:r w:rsidRPr="007E6CA5">
        <w:rPr>
          <w:rFonts w:ascii="Times New Roman" w:eastAsia="Times New Roman" w:hAnsi="Times New Roman" w:cs="Times New Roman"/>
          <w:sz w:val="24"/>
          <w:szCs w:val="24"/>
        </w:rPr>
        <w:t xml:space="preserve"> infrastructure was launched and it has effectively targeted the vulnerable segment of the society.</w:t>
      </w:r>
    </w:p>
    <w:p w:rsidR="007E6CA5" w:rsidRPr="007E6CA5" w:rsidRDefault="007E6CA5" w:rsidP="007E6CA5">
      <w:pPr>
        <w:spacing w:after="100" w:line="240" w:lineRule="auto"/>
        <w:rPr>
          <w:rFonts w:ascii="Times New Roman" w:eastAsia="Times New Roman" w:hAnsi="Times New Roman" w:cs="Times New Roman"/>
          <w:sz w:val="24"/>
          <w:szCs w:val="24"/>
        </w:rPr>
      </w:pPr>
      <w:hyperlink r:id="rId6" w:history="1">
        <w:r w:rsidRPr="007E6CA5">
          <w:rPr>
            <w:rFonts w:ascii="Times New Roman" w:eastAsia="Times New Roman" w:hAnsi="Times New Roman" w:cs="Times New Roman"/>
            <w:color w:val="0000FF"/>
            <w:sz w:val="24"/>
            <w:szCs w:val="24"/>
            <w:u w:val="single"/>
          </w:rPr>
          <w:t>KP reports 28 death, 186 newly infected cases of COVID-19</w:t>
        </w:r>
      </w:hyperlink>
      <w:r w:rsidRPr="007E6CA5">
        <w:rPr>
          <w:rFonts w:ascii="Times New Roman" w:eastAsia="Times New Roman" w:hAnsi="Times New Roman" w:cs="Times New Roman"/>
          <w:sz w:val="24"/>
          <w:szCs w:val="24"/>
        </w:rPr>
        <w:t xml:space="preserve"> </w:t>
      </w:r>
    </w:p>
    <w:p w:rsidR="007E6CA5" w:rsidRPr="007E6CA5" w:rsidRDefault="007E6CA5" w:rsidP="007E6CA5">
      <w:pPr>
        <w:spacing w:before="100" w:beforeAutospacing="1" w:after="100" w:afterAutospacing="1" w:line="240" w:lineRule="auto"/>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 xml:space="preserve">Fortunately, over the past decade, Pakistan has developed </w:t>
      </w:r>
      <w:proofErr w:type="spellStart"/>
      <w:r w:rsidRPr="007E6CA5">
        <w:rPr>
          <w:rFonts w:ascii="Times New Roman" w:eastAsia="Times New Roman" w:hAnsi="Times New Roman" w:cs="Times New Roman"/>
          <w:sz w:val="24"/>
          <w:szCs w:val="24"/>
        </w:rPr>
        <w:t>asocial</w:t>
      </w:r>
      <w:proofErr w:type="spellEnd"/>
      <w:r w:rsidRPr="007E6CA5">
        <w:rPr>
          <w:rFonts w:ascii="Times New Roman" w:eastAsia="Times New Roman" w:hAnsi="Times New Roman" w:cs="Times New Roman"/>
          <w:sz w:val="24"/>
          <w:szCs w:val="24"/>
        </w:rPr>
        <w:t xml:space="preserve"> safety net structure which provided a foundation to expand upon and deliver shock responsive aid efficiently in form of the </w:t>
      </w:r>
      <w:proofErr w:type="spellStart"/>
      <w:r w:rsidRPr="007E6CA5">
        <w:rPr>
          <w:rFonts w:ascii="Times New Roman" w:eastAsia="Times New Roman" w:hAnsi="Times New Roman" w:cs="Times New Roman"/>
          <w:sz w:val="24"/>
          <w:szCs w:val="24"/>
        </w:rPr>
        <w:t>Ehsaas</w:t>
      </w:r>
      <w:proofErr w:type="spellEnd"/>
      <w:r w:rsidRPr="007E6CA5">
        <w:rPr>
          <w:rFonts w:ascii="Times New Roman" w:eastAsia="Times New Roman" w:hAnsi="Times New Roman" w:cs="Times New Roman"/>
          <w:sz w:val="24"/>
          <w:szCs w:val="24"/>
        </w:rPr>
        <w:t xml:space="preserve"> Emergency Cash </w:t>
      </w:r>
      <w:proofErr w:type="spellStart"/>
      <w:r w:rsidRPr="007E6CA5">
        <w:rPr>
          <w:rFonts w:ascii="Times New Roman" w:eastAsia="Times New Roman" w:hAnsi="Times New Roman" w:cs="Times New Roman"/>
          <w:sz w:val="24"/>
          <w:szCs w:val="24"/>
        </w:rPr>
        <w:t>Programme</w:t>
      </w:r>
      <w:proofErr w:type="spellEnd"/>
      <w:r w:rsidRPr="007E6CA5">
        <w:rPr>
          <w:rFonts w:ascii="Times New Roman" w:eastAsia="Times New Roman" w:hAnsi="Times New Roman" w:cs="Times New Roman"/>
          <w:sz w:val="24"/>
          <w:szCs w:val="24"/>
        </w:rPr>
        <w:t xml:space="preserve">. However, this piggyback model through which the existing systems of </w:t>
      </w:r>
      <w:proofErr w:type="spellStart"/>
      <w:r w:rsidRPr="007E6CA5">
        <w:rPr>
          <w:rFonts w:ascii="Times New Roman" w:eastAsia="Times New Roman" w:hAnsi="Times New Roman" w:cs="Times New Roman"/>
          <w:sz w:val="24"/>
          <w:szCs w:val="24"/>
        </w:rPr>
        <w:t>Ehsaas</w:t>
      </w:r>
      <w:proofErr w:type="spellEnd"/>
      <w:r w:rsidRPr="007E6CA5">
        <w:rPr>
          <w:rFonts w:ascii="Times New Roman" w:eastAsia="Times New Roman" w:hAnsi="Times New Roman" w:cs="Times New Roman"/>
          <w:sz w:val="24"/>
          <w:szCs w:val="24"/>
        </w:rPr>
        <w:t xml:space="preserve"> are being </w:t>
      </w:r>
      <w:proofErr w:type="spellStart"/>
      <w:r w:rsidRPr="007E6CA5">
        <w:rPr>
          <w:rFonts w:ascii="Times New Roman" w:eastAsia="Times New Roman" w:hAnsi="Times New Roman" w:cs="Times New Roman"/>
          <w:sz w:val="24"/>
          <w:szCs w:val="24"/>
        </w:rPr>
        <w:t>utilised</w:t>
      </w:r>
      <w:proofErr w:type="spellEnd"/>
      <w:r w:rsidRPr="007E6CA5">
        <w:rPr>
          <w:rFonts w:ascii="Times New Roman" w:eastAsia="Times New Roman" w:hAnsi="Times New Roman" w:cs="Times New Roman"/>
          <w:sz w:val="24"/>
          <w:szCs w:val="24"/>
        </w:rPr>
        <w:t xml:space="preserve"> is a short-term intervention. Though helpful, it doesn’t cover broader aspects of social protection such as enabling the poor to graduate out of poverty. This will be a critical factor in offsetting the adverse impact of the pandemic in the long run.</w:t>
      </w:r>
    </w:p>
    <w:p w:rsidR="007E6CA5" w:rsidRPr="007E6CA5" w:rsidRDefault="007E6CA5" w:rsidP="007E6CA5">
      <w:pPr>
        <w:spacing w:before="100" w:beforeAutospacing="1" w:after="100" w:afterAutospacing="1" w:line="240" w:lineRule="auto"/>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 xml:space="preserve">A strong sustainable social protection system guides the beneficiaries towards self-sufficiency and enables them to earn their own livelihoods, addressing inequality as a result, ensuring social inclusion and empowering the vulnerable. During the pandemic </w:t>
      </w:r>
      <w:proofErr w:type="spellStart"/>
      <w:r w:rsidRPr="007E6CA5">
        <w:rPr>
          <w:rFonts w:ascii="Times New Roman" w:eastAsia="Times New Roman" w:hAnsi="Times New Roman" w:cs="Times New Roman"/>
          <w:sz w:val="24"/>
          <w:szCs w:val="24"/>
        </w:rPr>
        <w:t>cinduced</w:t>
      </w:r>
      <w:proofErr w:type="spellEnd"/>
      <w:r w:rsidRPr="007E6CA5">
        <w:rPr>
          <w:rFonts w:ascii="Times New Roman" w:eastAsia="Times New Roman" w:hAnsi="Times New Roman" w:cs="Times New Roman"/>
          <w:sz w:val="24"/>
          <w:szCs w:val="24"/>
        </w:rPr>
        <w:t xml:space="preserve"> joblessness, it is essential that the social protection framework </w:t>
      </w:r>
      <w:proofErr w:type="spellStart"/>
      <w:r w:rsidRPr="007E6CA5">
        <w:rPr>
          <w:rFonts w:ascii="Times New Roman" w:eastAsia="Times New Roman" w:hAnsi="Times New Roman" w:cs="Times New Roman"/>
          <w:sz w:val="24"/>
          <w:szCs w:val="24"/>
        </w:rPr>
        <w:t>sprioritise</w:t>
      </w:r>
      <w:proofErr w:type="spellEnd"/>
      <w:r w:rsidRPr="007E6CA5">
        <w:rPr>
          <w:rFonts w:ascii="Times New Roman" w:eastAsia="Times New Roman" w:hAnsi="Times New Roman" w:cs="Times New Roman"/>
          <w:sz w:val="24"/>
          <w:szCs w:val="24"/>
        </w:rPr>
        <w:t xml:space="preserve"> the vulnerable, provide access to health services, support people in adopting necessary prevention measures, ensure income security, protect human capabilities and livelihoods, scale up and strengthen already existing social protection </w:t>
      </w:r>
      <w:proofErr w:type="spellStart"/>
      <w:r w:rsidRPr="007E6CA5">
        <w:rPr>
          <w:rFonts w:ascii="Times New Roman" w:eastAsia="Times New Roman" w:hAnsi="Times New Roman" w:cs="Times New Roman"/>
          <w:sz w:val="24"/>
          <w:szCs w:val="24"/>
        </w:rPr>
        <w:t>programmes</w:t>
      </w:r>
      <w:proofErr w:type="spellEnd"/>
      <w:r w:rsidRPr="007E6CA5">
        <w:rPr>
          <w:rFonts w:ascii="Times New Roman" w:eastAsia="Times New Roman" w:hAnsi="Times New Roman" w:cs="Times New Roman"/>
          <w:sz w:val="24"/>
          <w:szCs w:val="24"/>
        </w:rPr>
        <w:t xml:space="preserve"> and its delivery capacities and design crisis response measures with a view to strengthen social protection systems in the long term.</w:t>
      </w:r>
    </w:p>
    <w:p w:rsidR="007E6CA5" w:rsidRPr="007E6CA5" w:rsidRDefault="007E6CA5" w:rsidP="007E6CA5">
      <w:pPr>
        <w:spacing w:after="100" w:line="240" w:lineRule="auto"/>
        <w:rPr>
          <w:rFonts w:ascii="Times New Roman" w:eastAsia="Times New Roman" w:hAnsi="Times New Roman" w:cs="Times New Roman"/>
          <w:sz w:val="24"/>
          <w:szCs w:val="24"/>
        </w:rPr>
      </w:pPr>
      <w:hyperlink r:id="rId7" w:history="1">
        <w:r w:rsidRPr="007E6CA5">
          <w:rPr>
            <w:rFonts w:ascii="Times New Roman" w:eastAsia="Times New Roman" w:hAnsi="Times New Roman" w:cs="Times New Roman"/>
            <w:color w:val="0000FF"/>
            <w:sz w:val="24"/>
            <w:szCs w:val="24"/>
            <w:u w:val="single"/>
          </w:rPr>
          <w:t>PSL 6 likely to be postponed indefinitely</w:t>
        </w:r>
      </w:hyperlink>
      <w:r w:rsidRPr="007E6CA5">
        <w:rPr>
          <w:rFonts w:ascii="Times New Roman" w:eastAsia="Times New Roman" w:hAnsi="Times New Roman" w:cs="Times New Roman"/>
          <w:sz w:val="24"/>
          <w:szCs w:val="24"/>
        </w:rPr>
        <w:t xml:space="preserve"> </w:t>
      </w:r>
    </w:p>
    <w:p w:rsidR="007E6CA5" w:rsidRPr="007E6CA5" w:rsidRDefault="007E6CA5" w:rsidP="007E6CA5">
      <w:pPr>
        <w:spacing w:before="100" w:beforeAutospacing="1" w:after="100" w:afterAutospacing="1" w:line="240" w:lineRule="auto"/>
        <w:rPr>
          <w:rFonts w:ascii="Times New Roman" w:eastAsia="Times New Roman" w:hAnsi="Times New Roman" w:cs="Times New Roman"/>
          <w:sz w:val="24"/>
          <w:szCs w:val="24"/>
        </w:rPr>
      </w:pPr>
      <w:r w:rsidRPr="007E6CA5">
        <w:rPr>
          <w:rFonts w:ascii="Times New Roman" w:eastAsia="Times New Roman" w:hAnsi="Times New Roman" w:cs="Times New Roman"/>
          <w:sz w:val="24"/>
          <w:szCs w:val="24"/>
        </w:rPr>
        <w:t xml:space="preserve">The </w:t>
      </w:r>
      <w:proofErr w:type="spellStart"/>
      <w:r w:rsidRPr="007E6CA5">
        <w:rPr>
          <w:rFonts w:ascii="Times New Roman" w:eastAsia="Times New Roman" w:hAnsi="Times New Roman" w:cs="Times New Roman"/>
          <w:sz w:val="24"/>
          <w:szCs w:val="24"/>
        </w:rPr>
        <w:t>Ehsaas</w:t>
      </w:r>
      <w:proofErr w:type="spellEnd"/>
      <w:r w:rsidRPr="007E6CA5">
        <w:rPr>
          <w:rFonts w:ascii="Times New Roman" w:eastAsia="Times New Roman" w:hAnsi="Times New Roman" w:cs="Times New Roman"/>
          <w:sz w:val="24"/>
          <w:szCs w:val="24"/>
        </w:rPr>
        <w:t xml:space="preserve"> </w:t>
      </w:r>
      <w:proofErr w:type="spellStart"/>
      <w:r w:rsidRPr="007E6CA5">
        <w:rPr>
          <w:rFonts w:ascii="Times New Roman" w:eastAsia="Times New Roman" w:hAnsi="Times New Roman" w:cs="Times New Roman"/>
          <w:sz w:val="24"/>
          <w:szCs w:val="24"/>
        </w:rPr>
        <w:t>programme</w:t>
      </w:r>
      <w:proofErr w:type="spellEnd"/>
      <w:r w:rsidRPr="007E6CA5">
        <w:rPr>
          <w:rFonts w:ascii="Times New Roman" w:eastAsia="Times New Roman" w:hAnsi="Times New Roman" w:cs="Times New Roman"/>
          <w:sz w:val="24"/>
          <w:szCs w:val="24"/>
        </w:rPr>
        <w:t xml:space="preserve"> has done well but the harsh reality is that there is a need to improve the existing social protection mechanism, build state capabilities, make shock responsive social protection a permanent feature and transition to a broader comprehensive scale of welfare for a better, inclusive and sustainable future. Hopefully, the Covid-19 pandemic would turn out to be a turning point in the social protection domain in Pakistan.</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CA5"/>
    <w:rsid w:val="0006525B"/>
    <w:rsid w:val="007E6C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7E6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6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C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6C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6CA5"/>
    <w:rPr>
      <w:color w:val="0000FF"/>
      <w:u w:val="single"/>
    </w:rPr>
  </w:style>
  <w:style w:type="paragraph" w:customStyle="1" w:styleId="meta-date">
    <w:name w:val="meta-date"/>
    <w:basedOn w:val="Normal"/>
    <w:rsid w:val="007E6C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6C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525324">
      <w:bodyDiv w:val="1"/>
      <w:marLeft w:val="0"/>
      <w:marRight w:val="0"/>
      <w:marTop w:val="0"/>
      <w:marBottom w:val="0"/>
      <w:divBdr>
        <w:top w:val="none" w:sz="0" w:space="0" w:color="auto"/>
        <w:left w:val="none" w:sz="0" w:space="0" w:color="auto"/>
        <w:bottom w:val="none" w:sz="0" w:space="0" w:color="auto"/>
        <w:right w:val="none" w:sz="0" w:space="0" w:color="auto"/>
      </w:divBdr>
      <w:divsChild>
        <w:div w:id="796604426">
          <w:marLeft w:val="0"/>
          <w:marRight w:val="0"/>
          <w:marTop w:val="0"/>
          <w:marBottom w:val="0"/>
          <w:divBdr>
            <w:top w:val="none" w:sz="0" w:space="0" w:color="auto"/>
            <w:left w:val="none" w:sz="0" w:space="0" w:color="auto"/>
            <w:bottom w:val="none" w:sz="0" w:space="0" w:color="auto"/>
            <w:right w:val="none" w:sz="0" w:space="0" w:color="auto"/>
          </w:divBdr>
        </w:div>
        <w:div w:id="1837379043">
          <w:marLeft w:val="0"/>
          <w:marRight w:val="0"/>
          <w:marTop w:val="0"/>
          <w:marBottom w:val="0"/>
          <w:divBdr>
            <w:top w:val="none" w:sz="0" w:space="0" w:color="auto"/>
            <w:left w:val="none" w:sz="0" w:space="0" w:color="auto"/>
            <w:bottom w:val="none" w:sz="0" w:space="0" w:color="auto"/>
            <w:right w:val="none" w:sz="0" w:space="0" w:color="auto"/>
          </w:divBdr>
          <w:divsChild>
            <w:div w:id="1661810918">
              <w:marLeft w:val="0"/>
              <w:marRight w:val="0"/>
              <w:marTop w:val="0"/>
              <w:marBottom w:val="0"/>
              <w:divBdr>
                <w:top w:val="none" w:sz="0" w:space="0" w:color="auto"/>
                <w:left w:val="none" w:sz="0" w:space="0" w:color="auto"/>
                <w:bottom w:val="none" w:sz="0" w:space="0" w:color="auto"/>
                <w:right w:val="none" w:sz="0" w:space="0" w:color="auto"/>
              </w:divBdr>
            </w:div>
          </w:divsChild>
        </w:div>
        <w:div w:id="60181448">
          <w:marLeft w:val="0"/>
          <w:marRight w:val="0"/>
          <w:marTop w:val="0"/>
          <w:marBottom w:val="0"/>
          <w:divBdr>
            <w:top w:val="none" w:sz="0" w:space="0" w:color="auto"/>
            <w:left w:val="none" w:sz="0" w:space="0" w:color="auto"/>
            <w:bottom w:val="none" w:sz="0" w:space="0" w:color="auto"/>
            <w:right w:val="none" w:sz="0" w:space="0" w:color="auto"/>
          </w:divBdr>
          <w:divsChild>
            <w:div w:id="1781877154">
              <w:marLeft w:val="0"/>
              <w:marRight w:val="0"/>
              <w:marTop w:val="0"/>
              <w:marBottom w:val="0"/>
              <w:divBdr>
                <w:top w:val="none" w:sz="0" w:space="0" w:color="auto"/>
                <w:left w:val="none" w:sz="0" w:space="0" w:color="auto"/>
                <w:bottom w:val="none" w:sz="0" w:space="0" w:color="auto"/>
                <w:right w:val="none" w:sz="0" w:space="0" w:color="auto"/>
              </w:divBdr>
            </w:div>
            <w:div w:id="1735664512">
              <w:marLeft w:val="0"/>
              <w:marRight w:val="0"/>
              <w:marTop w:val="0"/>
              <w:marBottom w:val="0"/>
              <w:divBdr>
                <w:top w:val="none" w:sz="0" w:space="0" w:color="auto"/>
                <w:left w:val="none" w:sz="0" w:space="0" w:color="auto"/>
                <w:bottom w:val="none" w:sz="0" w:space="0" w:color="auto"/>
                <w:right w:val="none" w:sz="0" w:space="0" w:color="auto"/>
              </w:divBdr>
            </w:div>
          </w:divsChild>
        </w:div>
        <w:div w:id="2061704542">
          <w:marLeft w:val="0"/>
          <w:marRight w:val="0"/>
          <w:marTop w:val="0"/>
          <w:marBottom w:val="0"/>
          <w:divBdr>
            <w:top w:val="none" w:sz="0" w:space="0" w:color="auto"/>
            <w:left w:val="none" w:sz="0" w:space="0" w:color="auto"/>
            <w:bottom w:val="none" w:sz="0" w:space="0" w:color="auto"/>
            <w:right w:val="none" w:sz="0" w:space="0" w:color="auto"/>
          </w:divBdr>
          <w:divsChild>
            <w:div w:id="20074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636017">
                  <w:marLeft w:val="0"/>
                  <w:marRight w:val="0"/>
                  <w:marTop w:val="0"/>
                  <w:marBottom w:val="0"/>
                  <w:divBdr>
                    <w:top w:val="none" w:sz="0" w:space="0" w:color="auto"/>
                    <w:left w:val="none" w:sz="0" w:space="0" w:color="auto"/>
                    <w:bottom w:val="none" w:sz="0" w:space="0" w:color="auto"/>
                    <w:right w:val="none" w:sz="0" w:space="0" w:color="auto"/>
                  </w:divBdr>
                </w:div>
              </w:divsChild>
            </w:div>
            <w:div w:id="76666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6149">
                  <w:marLeft w:val="0"/>
                  <w:marRight w:val="0"/>
                  <w:marTop w:val="0"/>
                  <w:marBottom w:val="0"/>
                  <w:divBdr>
                    <w:top w:val="none" w:sz="0" w:space="0" w:color="auto"/>
                    <w:left w:val="none" w:sz="0" w:space="0" w:color="auto"/>
                    <w:bottom w:val="none" w:sz="0" w:space="0" w:color="auto"/>
                    <w:right w:val="none" w:sz="0" w:space="0" w:color="auto"/>
                  </w:divBdr>
                </w:div>
              </w:divsChild>
            </w:div>
            <w:div w:id="1190340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9-May-2021/psl-6-likely-to-be-postponed-indefinite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9-May-2021/kp-reports-28-death-186-newly-infected-cases-of-covid-19" TargetMode="External"/><Relationship Id="rId5" Type="http://schemas.openxmlformats.org/officeDocument/2006/relationships/hyperlink" Target="https://nation.com.pk/20-May-2021/gaza-death-toll-from-israeli-attacks-hits-227-including-64-children" TargetMode="External"/><Relationship Id="rId4" Type="http://schemas.openxmlformats.org/officeDocument/2006/relationships/hyperlink" Target="https://nation.com.pk/Columnist/mahroo-arsh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Company>Grizli777</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2021-05-20T04:39:00Z</dcterms:created>
  <dcterms:modified xsi:type="dcterms:W3CDTF">2021-05-20T04:42:00Z</dcterms:modified>
</cp:coreProperties>
</file>