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56" w:rsidRPr="00A01F56" w:rsidRDefault="00A01F56" w:rsidP="00A01F56">
      <w:pPr>
        <w:spacing w:before="100" w:beforeAutospacing="1" w:after="100" w:afterAutospacing="1" w:line="240" w:lineRule="auto"/>
        <w:outlineLvl w:val="1"/>
        <w:rPr>
          <w:rFonts w:ascii="Times New Roman" w:eastAsia="Times New Roman" w:hAnsi="Times New Roman" w:cs="Times New Roman"/>
          <w:b/>
          <w:bCs/>
          <w:sz w:val="36"/>
          <w:szCs w:val="36"/>
        </w:rPr>
      </w:pPr>
      <w:r w:rsidRPr="00A01F56">
        <w:rPr>
          <w:rFonts w:ascii="Times New Roman" w:eastAsia="Times New Roman" w:hAnsi="Times New Roman" w:cs="Times New Roman"/>
          <w:b/>
          <w:bCs/>
          <w:sz w:val="36"/>
          <w:szCs w:val="36"/>
        </w:rPr>
        <w:t xml:space="preserve">Corruption index </w:t>
      </w:r>
    </w:p>
    <w:p w:rsidR="00A01F56" w:rsidRPr="00A01F56" w:rsidRDefault="00A01F56" w:rsidP="00A01F56">
      <w:pPr>
        <w:spacing w:after="0" w:line="240" w:lineRule="auto"/>
        <w:rPr>
          <w:rFonts w:ascii="Times New Roman" w:eastAsia="Times New Roman" w:hAnsi="Times New Roman" w:cs="Times New Roman"/>
          <w:sz w:val="24"/>
          <w:szCs w:val="24"/>
        </w:rPr>
      </w:pPr>
      <w:r w:rsidRPr="00A01F56">
        <w:rPr>
          <w:rFonts w:ascii="Times New Roman" w:eastAsia="Times New Roman" w:hAnsi="Times New Roman" w:cs="Times New Roman"/>
          <w:sz w:val="24"/>
          <w:szCs w:val="24"/>
        </w:rPr>
        <w:t xml:space="preserve">BY I D R E </w:t>
      </w:r>
      <w:proofErr w:type="spellStart"/>
      <w:r w:rsidRPr="00A01F56">
        <w:rPr>
          <w:rFonts w:ascii="Times New Roman" w:eastAsia="Times New Roman" w:hAnsi="Times New Roman" w:cs="Times New Roman"/>
          <w:sz w:val="24"/>
          <w:szCs w:val="24"/>
        </w:rPr>
        <w:t>E</w:t>
      </w:r>
      <w:proofErr w:type="spellEnd"/>
      <w:r w:rsidRPr="00A01F56">
        <w:rPr>
          <w:rFonts w:ascii="Times New Roman" w:eastAsia="Times New Roman" w:hAnsi="Times New Roman" w:cs="Times New Roman"/>
          <w:sz w:val="24"/>
          <w:szCs w:val="24"/>
        </w:rPr>
        <w:t xml:space="preserve"> S K H A W A J A 2021-03-01 </w:t>
      </w:r>
    </w:p>
    <w:p w:rsidR="00A01F56" w:rsidRPr="00A01F56" w:rsidRDefault="00A01F56" w:rsidP="00A01F56">
      <w:pPr>
        <w:spacing w:after="0" w:line="240" w:lineRule="auto"/>
        <w:rPr>
          <w:rFonts w:ascii="Times New Roman" w:eastAsia="Times New Roman" w:hAnsi="Times New Roman" w:cs="Times New Roman"/>
          <w:sz w:val="24"/>
          <w:szCs w:val="24"/>
        </w:rPr>
      </w:pPr>
      <w:r w:rsidRPr="00A01F56">
        <w:rPr>
          <w:rFonts w:ascii="Times New Roman" w:eastAsia="Times New Roman" w:hAnsi="Times New Roman" w:cs="Times New Roman"/>
          <w:sz w:val="24"/>
          <w:szCs w:val="24"/>
        </w:rPr>
        <w:t xml:space="preserve">CONSIDER a hypothetical case: there are no systems in a country to check corruption but there is </w:t>
      </w:r>
      <w:proofErr w:type="spellStart"/>
      <w:r w:rsidRPr="00A01F56">
        <w:rPr>
          <w:rFonts w:ascii="Times New Roman" w:eastAsia="Times New Roman" w:hAnsi="Times New Roman" w:cs="Times New Roman"/>
          <w:sz w:val="24"/>
          <w:szCs w:val="24"/>
        </w:rPr>
        <w:t>stillzero</w:t>
      </w:r>
      <w:proofErr w:type="spellEnd"/>
      <w:r w:rsidRPr="00A01F56">
        <w:rPr>
          <w:rFonts w:ascii="Times New Roman" w:eastAsia="Times New Roman" w:hAnsi="Times New Roman" w:cs="Times New Roman"/>
          <w:sz w:val="24"/>
          <w:szCs w:val="24"/>
        </w:rPr>
        <w:t xml:space="preserve"> </w:t>
      </w:r>
      <w:proofErr w:type="spellStart"/>
      <w:r w:rsidRPr="00A01F56">
        <w:rPr>
          <w:rFonts w:ascii="Times New Roman" w:eastAsia="Times New Roman" w:hAnsi="Times New Roman" w:cs="Times New Roman"/>
          <w:sz w:val="24"/>
          <w:szCs w:val="24"/>
        </w:rPr>
        <w:t>corruptionin</w:t>
      </w:r>
      <w:proofErr w:type="spellEnd"/>
      <w:r w:rsidRPr="00A01F56">
        <w:rPr>
          <w:rFonts w:ascii="Times New Roman" w:eastAsia="Times New Roman" w:hAnsi="Times New Roman" w:cs="Times New Roman"/>
          <w:sz w:val="24"/>
          <w:szCs w:val="24"/>
        </w:rPr>
        <w:t xml:space="preserve"> the </w:t>
      </w:r>
      <w:proofErr w:type="spellStart"/>
      <w:r w:rsidRPr="00A01F56">
        <w:rPr>
          <w:rFonts w:ascii="Times New Roman" w:eastAsia="Times New Roman" w:hAnsi="Times New Roman" w:cs="Times New Roman"/>
          <w:sz w:val="24"/>
          <w:szCs w:val="24"/>
        </w:rPr>
        <w:t>countrybecause</w:t>
      </w:r>
      <w:proofErr w:type="spellEnd"/>
      <w:r w:rsidRPr="00A01F56">
        <w:rPr>
          <w:rFonts w:ascii="Times New Roman" w:eastAsia="Times New Roman" w:hAnsi="Times New Roman" w:cs="Times New Roman"/>
          <w:sz w:val="24"/>
          <w:szCs w:val="24"/>
        </w:rPr>
        <w:t xml:space="preserve"> </w:t>
      </w:r>
      <w:proofErr w:type="spellStart"/>
      <w:r w:rsidRPr="00A01F56">
        <w:rPr>
          <w:rFonts w:ascii="Times New Roman" w:eastAsia="Times New Roman" w:hAnsi="Times New Roman" w:cs="Times New Roman"/>
          <w:sz w:val="24"/>
          <w:szCs w:val="24"/>
        </w:rPr>
        <w:t>allitscitizens</w:t>
      </w:r>
      <w:proofErr w:type="spellEnd"/>
      <w:r w:rsidRPr="00A01F56">
        <w:rPr>
          <w:rFonts w:ascii="Times New Roman" w:eastAsia="Times New Roman" w:hAnsi="Times New Roman" w:cs="Times New Roman"/>
          <w:sz w:val="24"/>
          <w:szCs w:val="24"/>
        </w:rPr>
        <w:t xml:space="preserve"> </w:t>
      </w:r>
      <w:proofErr w:type="spellStart"/>
      <w:r w:rsidRPr="00A01F56">
        <w:rPr>
          <w:rFonts w:ascii="Times New Roman" w:eastAsia="Times New Roman" w:hAnsi="Times New Roman" w:cs="Times New Roman"/>
          <w:sz w:val="24"/>
          <w:szCs w:val="24"/>
        </w:rPr>
        <w:t>arehonestforethicalorreligiousreasons.Butthis</w:t>
      </w:r>
      <w:proofErr w:type="spellEnd"/>
      <w:r w:rsidRPr="00A01F56">
        <w:rPr>
          <w:rFonts w:ascii="Times New Roman" w:eastAsia="Times New Roman" w:hAnsi="Times New Roman" w:cs="Times New Roman"/>
          <w:sz w:val="24"/>
          <w:szCs w:val="24"/>
        </w:rPr>
        <w:t xml:space="preserve"> corruption-free country may well be ranked as `significantly corrupt` on Transparency International`s (TI) Corruption Perception Index (CPI).</w:t>
      </w:r>
      <w:r w:rsidRPr="00A01F56">
        <w:rPr>
          <w:rFonts w:ascii="Times New Roman" w:eastAsia="Times New Roman" w:hAnsi="Times New Roman" w:cs="Times New Roman"/>
          <w:sz w:val="24"/>
          <w:szCs w:val="24"/>
        </w:rPr>
        <w:br/>
      </w:r>
      <w:r w:rsidRPr="00A01F56">
        <w:rPr>
          <w:rFonts w:ascii="Times New Roman" w:eastAsia="Times New Roman" w:hAnsi="Times New Roman" w:cs="Times New Roman"/>
          <w:sz w:val="24"/>
          <w:szCs w:val="24"/>
        </w:rPr>
        <w:br/>
        <w:t xml:space="preserve">TPs CPI poses questions that assess actual corruption and the potential of </w:t>
      </w:r>
      <w:proofErr w:type="spellStart"/>
      <w:r w:rsidRPr="00A01F56">
        <w:rPr>
          <w:rFonts w:ascii="Times New Roman" w:eastAsia="Times New Roman" w:hAnsi="Times New Roman" w:cs="Times New Roman"/>
          <w:sz w:val="24"/>
          <w:szCs w:val="24"/>
        </w:rPr>
        <w:t>corruptionin</w:t>
      </w:r>
      <w:proofErr w:type="spellEnd"/>
      <w:r w:rsidRPr="00A01F56">
        <w:rPr>
          <w:rFonts w:ascii="Times New Roman" w:eastAsia="Times New Roman" w:hAnsi="Times New Roman" w:cs="Times New Roman"/>
          <w:sz w:val="24"/>
          <w:szCs w:val="24"/>
        </w:rPr>
        <w:t xml:space="preserve"> a </w:t>
      </w:r>
      <w:proofErr w:type="spellStart"/>
      <w:r w:rsidRPr="00A01F56">
        <w:rPr>
          <w:rFonts w:ascii="Times New Roman" w:eastAsia="Times New Roman" w:hAnsi="Times New Roman" w:cs="Times New Roman"/>
          <w:sz w:val="24"/>
          <w:szCs w:val="24"/>
        </w:rPr>
        <w:t>country.The</w:t>
      </w:r>
      <w:proofErr w:type="spellEnd"/>
      <w:r w:rsidRPr="00A01F56">
        <w:rPr>
          <w:rFonts w:ascii="Times New Roman" w:eastAsia="Times New Roman" w:hAnsi="Times New Roman" w:cs="Times New Roman"/>
          <w:sz w:val="24"/>
          <w:szCs w:val="24"/>
        </w:rPr>
        <w:t xml:space="preserve"> </w:t>
      </w:r>
      <w:proofErr w:type="spellStart"/>
      <w:r w:rsidRPr="00A01F56">
        <w:rPr>
          <w:rFonts w:ascii="Times New Roman" w:eastAsia="Times New Roman" w:hAnsi="Times New Roman" w:cs="Times New Roman"/>
          <w:sz w:val="24"/>
          <w:szCs w:val="24"/>
        </w:rPr>
        <w:t>latterisinferred</w:t>
      </w:r>
      <w:proofErr w:type="spellEnd"/>
      <w:r w:rsidRPr="00A01F56">
        <w:rPr>
          <w:rFonts w:ascii="Times New Roman" w:eastAsia="Times New Roman" w:hAnsi="Times New Roman" w:cs="Times New Roman"/>
          <w:sz w:val="24"/>
          <w:szCs w:val="24"/>
        </w:rPr>
        <w:t xml:space="preserve"> from the prevalence of systems to check corruption </w:t>
      </w:r>
      <w:proofErr w:type="spellStart"/>
      <w:r w:rsidRPr="00A01F56">
        <w:rPr>
          <w:rFonts w:ascii="Times New Roman" w:eastAsia="Times New Roman" w:hAnsi="Times New Roman" w:cs="Times New Roman"/>
          <w:sz w:val="24"/>
          <w:szCs w:val="24"/>
        </w:rPr>
        <w:t>eg</w:t>
      </w:r>
      <w:proofErr w:type="spellEnd"/>
      <w:r w:rsidRPr="00A01F56">
        <w:rPr>
          <w:rFonts w:ascii="Times New Roman" w:eastAsia="Times New Roman" w:hAnsi="Times New Roman" w:cs="Times New Roman"/>
          <w:sz w:val="24"/>
          <w:szCs w:val="24"/>
        </w:rPr>
        <w:t xml:space="preserve"> `access of civil society to information on public affairs` The lack of such systems means a poor rank on the CPI. </w:t>
      </w:r>
      <w:proofErr w:type="gramStart"/>
      <w:r w:rsidRPr="00A01F56">
        <w:rPr>
          <w:rFonts w:ascii="Times New Roman" w:eastAsia="Times New Roman" w:hAnsi="Times New Roman" w:cs="Times New Roman"/>
          <w:sz w:val="24"/>
          <w:szCs w:val="24"/>
        </w:rPr>
        <w:t>In practice, all of us 1(now many people who do not indulge in corruption, not because there are systems in place to check it but because they are honest.</w:t>
      </w:r>
      <w:proofErr w:type="gramEnd"/>
      <w:r w:rsidRPr="00A01F56">
        <w:rPr>
          <w:rFonts w:ascii="Times New Roman" w:eastAsia="Times New Roman" w:hAnsi="Times New Roman" w:cs="Times New Roman"/>
          <w:sz w:val="24"/>
          <w:szCs w:val="24"/>
        </w:rPr>
        <w:t xml:space="preserve"> </w:t>
      </w:r>
      <w:proofErr w:type="gramStart"/>
      <w:r w:rsidRPr="00A01F56">
        <w:rPr>
          <w:rFonts w:ascii="Times New Roman" w:eastAsia="Times New Roman" w:hAnsi="Times New Roman" w:cs="Times New Roman"/>
          <w:sz w:val="24"/>
          <w:szCs w:val="24"/>
        </w:rPr>
        <w:t xml:space="preserve">The </w:t>
      </w:r>
      <w:proofErr w:type="spellStart"/>
      <w:r w:rsidRPr="00A01F56">
        <w:rPr>
          <w:rFonts w:ascii="Times New Roman" w:eastAsia="Times New Roman" w:hAnsi="Times New Roman" w:cs="Times New Roman"/>
          <w:sz w:val="24"/>
          <w:szCs w:val="24"/>
        </w:rPr>
        <w:t>CPIhardly</w:t>
      </w:r>
      <w:proofErr w:type="spellEnd"/>
      <w:r w:rsidRPr="00A01F56">
        <w:rPr>
          <w:rFonts w:ascii="Times New Roman" w:eastAsia="Times New Roman" w:hAnsi="Times New Roman" w:cs="Times New Roman"/>
          <w:sz w:val="24"/>
          <w:szCs w:val="24"/>
        </w:rPr>
        <w:t xml:space="preserve"> </w:t>
      </w:r>
      <w:proofErr w:type="spellStart"/>
      <w:r w:rsidRPr="00A01F56">
        <w:rPr>
          <w:rFonts w:ascii="Times New Roman" w:eastAsia="Times New Roman" w:hAnsi="Times New Roman" w:cs="Times New Roman"/>
          <w:sz w:val="24"/>
          <w:szCs w:val="24"/>
        </w:rPr>
        <w:t>accountsforhonesty</w:t>
      </w:r>
      <w:proofErr w:type="spellEnd"/>
      <w:r w:rsidRPr="00A01F56">
        <w:rPr>
          <w:rFonts w:ascii="Times New Roman" w:eastAsia="Times New Roman" w:hAnsi="Times New Roman" w:cs="Times New Roman"/>
          <w:sz w:val="24"/>
          <w:szCs w:val="24"/>
        </w:rPr>
        <w:t>.</w:t>
      </w:r>
      <w:proofErr w:type="gramEnd"/>
      <w:r w:rsidRPr="00A01F56">
        <w:rPr>
          <w:rFonts w:ascii="Times New Roman" w:eastAsia="Times New Roman" w:hAnsi="Times New Roman" w:cs="Times New Roman"/>
          <w:sz w:val="24"/>
          <w:szCs w:val="24"/>
        </w:rPr>
        <w:br/>
      </w:r>
      <w:r w:rsidRPr="00A01F56">
        <w:rPr>
          <w:rFonts w:ascii="Times New Roman" w:eastAsia="Times New Roman" w:hAnsi="Times New Roman" w:cs="Times New Roman"/>
          <w:sz w:val="24"/>
          <w:szCs w:val="24"/>
        </w:rPr>
        <w:br/>
        <w:t xml:space="preserve">TPs recently published CPI shows that Pakistan has slipped three ranks. Some believe that the deterioration </w:t>
      </w:r>
      <w:proofErr w:type="spellStart"/>
      <w:r w:rsidRPr="00A01F56">
        <w:rPr>
          <w:rFonts w:ascii="Times New Roman" w:eastAsia="Times New Roman" w:hAnsi="Times New Roman" w:cs="Times New Roman"/>
          <w:sz w:val="24"/>
          <w:szCs w:val="24"/>
        </w:rPr>
        <w:t>reñects</w:t>
      </w:r>
      <w:proofErr w:type="spellEnd"/>
      <w:r w:rsidRPr="00A01F56">
        <w:rPr>
          <w:rFonts w:ascii="Times New Roman" w:eastAsia="Times New Roman" w:hAnsi="Times New Roman" w:cs="Times New Roman"/>
          <w:sz w:val="24"/>
          <w:szCs w:val="24"/>
        </w:rPr>
        <w:t xml:space="preserve"> an increase in the level of corruption. This piece looks at what goes into the computation of the TI`s CPI and what kind of inferences are possible using the index.</w:t>
      </w:r>
      <w:r w:rsidRPr="00A01F56">
        <w:rPr>
          <w:rFonts w:ascii="Times New Roman" w:eastAsia="Times New Roman" w:hAnsi="Times New Roman" w:cs="Times New Roman"/>
          <w:sz w:val="24"/>
          <w:szCs w:val="24"/>
        </w:rPr>
        <w:br/>
      </w:r>
      <w:r w:rsidRPr="00A01F56">
        <w:rPr>
          <w:rFonts w:ascii="Times New Roman" w:eastAsia="Times New Roman" w:hAnsi="Times New Roman" w:cs="Times New Roman"/>
          <w:sz w:val="24"/>
          <w:szCs w:val="24"/>
        </w:rPr>
        <w:br/>
        <w:t xml:space="preserve">The </w:t>
      </w:r>
      <w:proofErr w:type="spellStart"/>
      <w:r w:rsidRPr="00A01F56">
        <w:rPr>
          <w:rFonts w:ascii="Times New Roman" w:eastAsia="Times New Roman" w:hAnsi="Times New Roman" w:cs="Times New Roman"/>
          <w:sz w:val="24"/>
          <w:szCs w:val="24"/>
        </w:rPr>
        <w:t>CPIis</w:t>
      </w:r>
      <w:proofErr w:type="spellEnd"/>
      <w:r w:rsidRPr="00A01F56">
        <w:rPr>
          <w:rFonts w:ascii="Times New Roman" w:eastAsia="Times New Roman" w:hAnsi="Times New Roman" w:cs="Times New Roman"/>
          <w:sz w:val="24"/>
          <w:szCs w:val="24"/>
        </w:rPr>
        <w:t xml:space="preserve"> a </w:t>
      </w:r>
      <w:proofErr w:type="spellStart"/>
      <w:r w:rsidRPr="00A01F56">
        <w:rPr>
          <w:rFonts w:ascii="Times New Roman" w:eastAsia="Times New Roman" w:hAnsi="Times New Roman" w:cs="Times New Roman"/>
          <w:sz w:val="24"/>
          <w:szCs w:val="24"/>
        </w:rPr>
        <w:t>perceptionindexand</w:t>
      </w:r>
      <w:proofErr w:type="spellEnd"/>
      <w:r w:rsidRPr="00A01F56">
        <w:rPr>
          <w:rFonts w:ascii="Times New Roman" w:eastAsia="Times New Roman" w:hAnsi="Times New Roman" w:cs="Times New Roman"/>
          <w:sz w:val="24"/>
          <w:szCs w:val="24"/>
        </w:rPr>
        <w:t xml:space="preserve"> seeks </w:t>
      </w:r>
      <w:proofErr w:type="spellStart"/>
      <w:r w:rsidRPr="00A01F56">
        <w:rPr>
          <w:rFonts w:ascii="Times New Roman" w:eastAsia="Times New Roman" w:hAnsi="Times New Roman" w:cs="Times New Roman"/>
          <w:sz w:val="24"/>
          <w:szCs w:val="24"/>
        </w:rPr>
        <w:t>togauge</w:t>
      </w:r>
      <w:proofErr w:type="spellEnd"/>
      <w:r w:rsidRPr="00A01F56">
        <w:rPr>
          <w:rFonts w:ascii="Times New Roman" w:eastAsia="Times New Roman" w:hAnsi="Times New Roman" w:cs="Times New Roman"/>
          <w:sz w:val="24"/>
          <w:szCs w:val="24"/>
        </w:rPr>
        <w:t xml:space="preserve"> </w:t>
      </w:r>
      <w:proofErr w:type="spellStart"/>
      <w:r w:rsidRPr="00A01F56">
        <w:rPr>
          <w:rFonts w:ascii="Times New Roman" w:eastAsia="Times New Roman" w:hAnsi="Times New Roman" w:cs="Times New Roman"/>
          <w:sz w:val="24"/>
          <w:szCs w:val="24"/>
        </w:rPr>
        <w:t>perceptionsregardingthe</w:t>
      </w:r>
      <w:proofErr w:type="spellEnd"/>
      <w:r w:rsidRPr="00A01F56">
        <w:rPr>
          <w:rFonts w:ascii="Times New Roman" w:eastAsia="Times New Roman" w:hAnsi="Times New Roman" w:cs="Times New Roman"/>
          <w:sz w:val="24"/>
          <w:szCs w:val="24"/>
        </w:rPr>
        <w:t xml:space="preserve"> </w:t>
      </w:r>
      <w:proofErr w:type="spellStart"/>
      <w:r w:rsidRPr="00A01F56">
        <w:rPr>
          <w:rFonts w:ascii="Times New Roman" w:eastAsia="Times New Roman" w:hAnsi="Times New Roman" w:cs="Times New Roman"/>
          <w:sz w:val="24"/>
          <w:szCs w:val="24"/>
        </w:rPr>
        <w:t>levelof</w:t>
      </w:r>
      <w:proofErr w:type="spellEnd"/>
      <w:r w:rsidRPr="00A01F56">
        <w:rPr>
          <w:rFonts w:ascii="Times New Roman" w:eastAsia="Times New Roman" w:hAnsi="Times New Roman" w:cs="Times New Roman"/>
          <w:sz w:val="24"/>
          <w:szCs w:val="24"/>
        </w:rPr>
        <w:t xml:space="preserve"> corruption in a country and how this level compares with that in other countries. The index is not directed at assessing the magnitude of the </w:t>
      </w:r>
      <w:proofErr w:type="spellStart"/>
      <w:r w:rsidRPr="00A01F56">
        <w:rPr>
          <w:rFonts w:ascii="Times New Roman" w:eastAsia="Times New Roman" w:hAnsi="Times New Roman" w:cs="Times New Roman"/>
          <w:sz w:val="24"/>
          <w:szCs w:val="24"/>
        </w:rPr>
        <w:t>actuallevelofcorruption</w:t>
      </w:r>
      <w:proofErr w:type="spellEnd"/>
      <w:r w:rsidRPr="00A01F56">
        <w:rPr>
          <w:rFonts w:ascii="Times New Roman" w:eastAsia="Times New Roman" w:hAnsi="Times New Roman" w:cs="Times New Roman"/>
          <w:sz w:val="24"/>
          <w:szCs w:val="24"/>
        </w:rPr>
        <w:t>.</w:t>
      </w:r>
      <w:r w:rsidRPr="00A01F56">
        <w:rPr>
          <w:rFonts w:ascii="Times New Roman" w:eastAsia="Times New Roman" w:hAnsi="Times New Roman" w:cs="Times New Roman"/>
          <w:sz w:val="24"/>
          <w:szCs w:val="24"/>
        </w:rPr>
        <w:br/>
      </w:r>
      <w:r w:rsidRPr="00A01F56">
        <w:rPr>
          <w:rFonts w:ascii="Times New Roman" w:eastAsia="Times New Roman" w:hAnsi="Times New Roman" w:cs="Times New Roman"/>
          <w:sz w:val="24"/>
          <w:szCs w:val="24"/>
        </w:rPr>
        <w:br/>
        <w:t>The general belief seems to be that Transparency International talks to the general public in a country to learn from their first-hand experience of corruption.</w:t>
      </w:r>
      <w:r w:rsidRPr="00A01F56">
        <w:rPr>
          <w:rFonts w:ascii="Times New Roman" w:eastAsia="Times New Roman" w:hAnsi="Times New Roman" w:cs="Times New Roman"/>
          <w:sz w:val="24"/>
          <w:szCs w:val="24"/>
        </w:rPr>
        <w:br/>
      </w:r>
      <w:r w:rsidRPr="00A01F56">
        <w:rPr>
          <w:rFonts w:ascii="Times New Roman" w:eastAsia="Times New Roman" w:hAnsi="Times New Roman" w:cs="Times New Roman"/>
          <w:sz w:val="24"/>
          <w:szCs w:val="24"/>
        </w:rPr>
        <w:br/>
        <w:t>In fact, it does not conduct any survey of its own its CPI is based on scores assigned to corruption-</w:t>
      </w:r>
      <w:proofErr w:type="spellStart"/>
      <w:r w:rsidRPr="00A01F56">
        <w:rPr>
          <w:rFonts w:ascii="Times New Roman" w:eastAsia="Times New Roman" w:hAnsi="Times New Roman" w:cs="Times New Roman"/>
          <w:sz w:val="24"/>
          <w:szCs w:val="24"/>
        </w:rPr>
        <w:t>speciñc</w:t>
      </w:r>
      <w:proofErr w:type="spellEnd"/>
      <w:r w:rsidRPr="00A01F56">
        <w:rPr>
          <w:rFonts w:ascii="Times New Roman" w:eastAsia="Times New Roman" w:hAnsi="Times New Roman" w:cs="Times New Roman"/>
          <w:sz w:val="24"/>
          <w:szCs w:val="24"/>
        </w:rPr>
        <w:t xml:space="preserve"> questions in eight different cross-country indices computed by </w:t>
      </w:r>
      <w:proofErr w:type="spellStart"/>
      <w:r w:rsidRPr="00A01F56">
        <w:rPr>
          <w:rFonts w:ascii="Times New Roman" w:eastAsia="Times New Roman" w:hAnsi="Times New Roman" w:cs="Times New Roman"/>
          <w:sz w:val="24"/>
          <w:szCs w:val="24"/>
        </w:rPr>
        <w:t>variousinternationalagencies</w:t>
      </w:r>
      <w:proofErr w:type="spellEnd"/>
      <w:r w:rsidRPr="00A01F56">
        <w:rPr>
          <w:rFonts w:ascii="Times New Roman" w:eastAsia="Times New Roman" w:hAnsi="Times New Roman" w:cs="Times New Roman"/>
          <w:sz w:val="24"/>
          <w:szCs w:val="24"/>
        </w:rPr>
        <w:t xml:space="preserve">, and not by the </w:t>
      </w:r>
      <w:proofErr w:type="spellStart"/>
      <w:r w:rsidRPr="00A01F56">
        <w:rPr>
          <w:rFonts w:ascii="Times New Roman" w:eastAsia="Times New Roman" w:hAnsi="Times New Roman" w:cs="Times New Roman"/>
          <w:sz w:val="24"/>
          <w:szCs w:val="24"/>
        </w:rPr>
        <w:t>organisation</w:t>
      </w:r>
      <w:proofErr w:type="spellEnd"/>
      <w:r w:rsidRPr="00A01F56">
        <w:rPr>
          <w:rFonts w:ascii="Times New Roman" w:eastAsia="Times New Roman" w:hAnsi="Times New Roman" w:cs="Times New Roman"/>
          <w:sz w:val="24"/>
          <w:szCs w:val="24"/>
        </w:rPr>
        <w:t xml:space="preserve"> itself.</w:t>
      </w:r>
      <w:r w:rsidRPr="00A01F56">
        <w:rPr>
          <w:rFonts w:ascii="Times New Roman" w:eastAsia="Times New Roman" w:hAnsi="Times New Roman" w:cs="Times New Roman"/>
          <w:sz w:val="24"/>
          <w:szCs w:val="24"/>
        </w:rPr>
        <w:br/>
      </w:r>
      <w:r w:rsidRPr="00A01F56">
        <w:rPr>
          <w:rFonts w:ascii="Times New Roman" w:eastAsia="Times New Roman" w:hAnsi="Times New Roman" w:cs="Times New Roman"/>
          <w:sz w:val="24"/>
          <w:szCs w:val="24"/>
        </w:rPr>
        <w:br/>
        <w:t xml:space="preserve">Six out of the eight indices used by the TI are based on the `expert opinion` of experts chosen by the managers of the respective indices some indices use the opinion of a single expert. The names and profiles of experts for each country, if known, would help us assess their level of expertise regarding that country. However, neither the TI nor the management of the respective indices makes public the names and </w:t>
      </w:r>
      <w:proofErr w:type="spellStart"/>
      <w:r w:rsidRPr="00A01F56">
        <w:rPr>
          <w:rFonts w:ascii="Times New Roman" w:eastAsia="Times New Roman" w:hAnsi="Times New Roman" w:cs="Times New Roman"/>
          <w:sz w:val="24"/>
          <w:szCs w:val="24"/>
        </w:rPr>
        <w:t>proñles</w:t>
      </w:r>
      <w:proofErr w:type="spellEnd"/>
      <w:r w:rsidRPr="00A01F56">
        <w:rPr>
          <w:rFonts w:ascii="Times New Roman" w:eastAsia="Times New Roman" w:hAnsi="Times New Roman" w:cs="Times New Roman"/>
          <w:sz w:val="24"/>
          <w:szCs w:val="24"/>
        </w:rPr>
        <w:t xml:space="preserve"> of country experts. This is against the essence </w:t>
      </w:r>
      <w:proofErr w:type="spellStart"/>
      <w:r w:rsidRPr="00A01F56">
        <w:rPr>
          <w:rFonts w:ascii="Times New Roman" w:eastAsia="Times New Roman" w:hAnsi="Times New Roman" w:cs="Times New Roman"/>
          <w:sz w:val="24"/>
          <w:szCs w:val="24"/>
        </w:rPr>
        <w:t>oftransparency</w:t>
      </w:r>
      <w:proofErr w:type="spellEnd"/>
      <w:r w:rsidRPr="00A01F56">
        <w:rPr>
          <w:rFonts w:ascii="Times New Roman" w:eastAsia="Times New Roman" w:hAnsi="Times New Roman" w:cs="Times New Roman"/>
          <w:sz w:val="24"/>
          <w:szCs w:val="24"/>
        </w:rPr>
        <w:t>.</w:t>
      </w:r>
      <w:r w:rsidRPr="00A01F56">
        <w:rPr>
          <w:rFonts w:ascii="Times New Roman" w:eastAsia="Times New Roman" w:hAnsi="Times New Roman" w:cs="Times New Roman"/>
          <w:sz w:val="24"/>
          <w:szCs w:val="24"/>
        </w:rPr>
        <w:br/>
      </w:r>
      <w:r w:rsidRPr="00A01F56">
        <w:rPr>
          <w:rFonts w:ascii="Times New Roman" w:eastAsia="Times New Roman" w:hAnsi="Times New Roman" w:cs="Times New Roman"/>
          <w:sz w:val="24"/>
          <w:szCs w:val="24"/>
        </w:rPr>
        <w:br/>
        <w:t xml:space="preserve">The Economist Intelligence Unit`s Country Service Risk, is one of the six indices used by the TI. The EUI`s websites list 88 country analysts. Since no analyst listed on the website has a Pakistani name one wonders who assesses Pakistan and </w:t>
      </w:r>
      <w:proofErr w:type="gramStart"/>
      <w:r w:rsidRPr="00A01F56">
        <w:rPr>
          <w:rFonts w:ascii="Times New Roman" w:eastAsia="Times New Roman" w:hAnsi="Times New Roman" w:cs="Times New Roman"/>
          <w:sz w:val="24"/>
          <w:szCs w:val="24"/>
        </w:rPr>
        <w:t xml:space="preserve">what is the level of his expertise regarding the </w:t>
      </w:r>
      <w:proofErr w:type="spellStart"/>
      <w:r w:rsidRPr="00A01F56">
        <w:rPr>
          <w:rFonts w:ascii="Times New Roman" w:eastAsia="Times New Roman" w:hAnsi="Times New Roman" w:cs="Times New Roman"/>
          <w:sz w:val="24"/>
          <w:szCs w:val="24"/>
        </w:rPr>
        <w:t>country.The</w:t>
      </w:r>
      <w:proofErr w:type="spellEnd"/>
      <w:r w:rsidRPr="00A01F56">
        <w:rPr>
          <w:rFonts w:ascii="Times New Roman" w:eastAsia="Times New Roman" w:hAnsi="Times New Roman" w:cs="Times New Roman"/>
          <w:sz w:val="24"/>
          <w:szCs w:val="24"/>
        </w:rPr>
        <w:t xml:space="preserve"> TI has also used the Business Executive Opinion survey and Rule of Law index published by the World Economic Forum and the World Justice Project (WJP) respectively</w:t>
      </w:r>
      <w:proofErr w:type="gramEnd"/>
      <w:r w:rsidRPr="00A01F56">
        <w:rPr>
          <w:rFonts w:ascii="Times New Roman" w:eastAsia="Times New Roman" w:hAnsi="Times New Roman" w:cs="Times New Roman"/>
          <w:sz w:val="24"/>
          <w:szCs w:val="24"/>
        </w:rPr>
        <w:t xml:space="preserve">. The two indices are survey-based. To gather responses from Pakistan for the BOE index, the World Economic Forum posed questions to 148 business executives in 2019. Statisticians suggest a minimum of five per cent of the target population as a sample to draw reasonable inferences from the responses 148 respondents would not comprise even 1pc of </w:t>
      </w:r>
      <w:r w:rsidRPr="00A01F56">
        <w:rPr>
          <w:rFonts w:ascii="Times New Roman" w:eastAsia="Times New Roman" w:hAnsi="Times New Roman" w:cs="Times New Roman"/>
          <w:sz w:val="24"/>
          <w:szCs w:val="24"/>
        </w:rPr>
        <w:lastRenderedPageBreak/>
        <w:t>business executives in Pakistan.</w:t>
      </w:r>
      <w:r w:rsidRPr="00A01F56">
        <w:rPr>
          <w:rFonts w:ascii="Times New Roman" w:eastAsia="Times New Roman" w:hAnsi="Times New Roman" w:cs="Times New Roman"/>
          <w:sz w:val="24"/>
          <w:szCs w:val="24"/>
        </w:rPr>
        <w:br/>
      </w:r>
      <w:r w:rsidRPr="00A01F56">
        <w:rPr>
          <w:rFonts w:ascii="Times New Roman" w:eastAsia="Times New Roman" w:hAnsi="Times New Roman" w:cs="Times New Roman"/>
          <w:sz w:val="24"/>
          <w:szCs w:val="24"/>
        </w:rPr>
        <w:br/>
        <w:t>For the Rule of Law index, the WJP posed questions to 1,840 respondents based in Karachi, Lahore and Faisalabad.</w:t>
      </w:r>
      <w:r w:rsidRPr="00A01F56">
        <w:rPr>
          <w:rFonts w:ascii="Times New Roman" w:eastAsia="Times New Roman" w:hAnsi="Times New Roman" w:cs="Times New Roman"/>
          <w:sz w:val="24"/>
          <w:szCs w:val="24"/>
        </w:rPr>
        <w:br/>
      </w:r>
      <w:r w:rsidRPr="00A01F56">
        <w:rPr>
          <w:rFonts w:ascii="Times New Roman" w:eastAsia="Times New Roman" w:hAnsi="Times New Roman" w:cs="Times New Roman"/>
          <w:sz w:val="24"/>
          <w:szCs w:val="24"/>
        </w:rPr>
        <w:br/>
        <w:t>The WJP acknowledges, in its report, that nationally representative surveys were administered in only 55 economies and Pakistan is not included in those 55.</w:t>
      </w:r>
      <w:r w:rsidRPr="00A01F56">
        <w:rPr>
          <w:rFonts w:ascii="Times New Roman" w:eastAsia="Times New Roman" w:hAnsi="Times New Roman" w:cs="Times New Roman"/>
          <w:sz w:val="24"/>
          <w:szCs w:val="24"/>
        </w:rPr>
        <w:br/>
      </w:r>
      <w:r w:rsidRPr="00A01F56">
        <w:rPr>
          <w:rFonts w:ascii="Times New Roman" w:eastAsia="Times New Roman" w:hAnsi="Times New Roman" w:cs="Times New Roman"/>
          <w:sz w:val="24"/>
          <w:szCs w:val="24"/>
        </w:rPr>
        <w:br/>
        <w:t>Clearly, the Rule of Law index is statistically deficient.</w:t>
      </w:r>
      <w:r w:rsidRPr="00A01F56">
        <w:rPr>
          <w:rFonts w:ascii="Times New Roman" w:eastAsia="Times New Roman" w:hAnsi="Times New Roman" w:cs="Times New Roman"/>
          <w:sz w:val="24"/>
          <w:szCs w:val="24"/>
        </w:rPr>
        <w:br/>
      </w:r>
      <w:r w:rsidRPr="00A01F56">
        <w:rPr>
          <w:rFonts w:ascii="Times New Roman" w:eastAsia="Times New Roman" w:hAnsi="Times New Roman" w:cs="Times New Roman"/>
          <w:sz w:val="24"/>
          <w:szCs w:val="24"/>
        </w:rPr>
        <w:br/>
        <w:t xml:space="preserve">Deficiencies, notwithstanding, we cannot imply that the CPI does not serve </w:t>
      </w:r>
      <w:proofErr w:type="spellStart"/>
      <w:r w:rsidRPr="00A01F56">
        <w:rPr>
          <w:rFonts w:ascii="Times New Roman" w:eastAsia="Times New Roman" w:hAnsi="Times New Roman" w:cs="Times New Roman"/>
          <w:sz w:val="24"/>
          <w:szCs w:val="24"/>
        </w:rPr>
        <w:t>anypurpose</w:t>
      </w:r>
      <w:proofErr w:type="spellEnd"/>
      <w:r w:rsidRPr="00A01F56">
        <w:rPr>
          <w:rFonts w:ascii="Times New Roman" w:eastAsia="Times New Roman" w:hAnsi="Times New Roman" w:cs="Times New Roman"/>
          <w:sz w:val="24"/>
          <w:szCs w:val="24"/>
        </w:rPr>
        <w:t xml:space="preserve">. If country X and Y are ranked (from best to worst) number 10th and 80th respectively then without doubt we can tell at a glance that corruption in Y is much greater. However, if </w:t>
      </w:r>
      <w:proofErr w:type="gramStart"/>
      <w:r w:rsidRPr="00A01F56">
        <w:rPr>
          <w:rFonts w:ascii="Times New Roman" w:eastAsia="Times New Roman" w:hAnsi="Times New Roman" w:cs="Times New Roman"/>
          <w:sz w:val="24"/>
          <w:szCs w:val="24"/>
        </w:rPr>
        <w:t>A and</w:t>
      </w:r>
      <w:proofErr w:type="gramEnd"/>
      <w:r w:rsidRPr="00A01F56">
        <w:rPr>
          <w:rFonts w:ascii="Times New Roman" w:eastAsia="Times New Roman" w:hAnsi="Times New Roman" w:cs="Times New Roman"/>
          <w:sz w:val="24"/>
          <w:szCs w:val="24"/>
        </w:rPr>
        <w:t xml:space="preserve"> B are ranked 30thand 40th respectively then we should avoid making too much of the difference of 10 ranks, given the shortcomings of the indices.</w:t>
      </w:r>
      <w:r w:rsidRPr="00A01F56">
        <w:rPr>
          <w:rFonts w:ascii="Times New Roman" w:eastAsia="Times New Roman" w:hAnsi="Times New Roman" w:cs="Times New Roman"/>
          <w:sz w:val="24"/>
          <w:szCs w:val="24"/>
        </w:rPr>
        <w:br/>
      </w:r>
      <w:r w:rsidRPr="00A01F56">
        <w:rPr>
          <w:rFonts w:ascii="Times New Roman" w:eastAsia="Times New Roman" w:hAnsi="Times New Roman" w:cs="Times New Roman"/>
          <w:sz w:val="24"/>
          <w:szCs w:val="24"/>
        </w:rPr>
        <w:br/>
        <w:t xml:space="preserve">Out of the eight indices used by the TI for its 2020 report, only one index was </w:t>
      </w:r>
      <w:proofErr w:type="spellStart"/>
      <w:r w:rsidRPr="00A01F56">
        <w:rPr>
          <w:rFonts w:ascii="Times New Roman" w:eastAsia="Times New Roman" w:hAnsi="Times New Roman" w:cs="Times New Roman"/>
          <w:sz w:val="24"/>
          <w:szCs w:val="24"/>
        </w:rPr>
        <w:t>finalised</w:t>
      </w:r>
      <w:proofErr w:type="spellEnd"/>
      <w:r w:rsidRPr="00A01F56">
        <w:rPr>
          <w:rFonts w:ascii="Times New Roman" w:eastAsia="Times New Roman" w:hAnsi="Times New Roman" w:cs="Times New Roman"/>
          <w:sz w:val="24"/>
          <w:szCs w:val="24"/>
        </w:rPr>
        <w:t xml:space="preserve"> in 2020. The reports of five indices were published in 2019 and reports of two indices completed in 2018. The managers of the International Country Risk Guide Index, which was </w:t>
      </w:r>
      <w:proofErr w:type="spellStart"/>
      <w:r w:rsidRPr="00A01F56">
        <w:rPr>
          <w:rFonts w:ascii="Times New Roman" w:eastAsia="Times New Roman" w:hAnsi="Times New Roman" w:cs="Times New Roman"/>
          <w:sz w:val="24"/>
          <w:szCs w:val="24"/>
        </w:rPr>
        <w:t>publishe</w:t>
      </w:r>
      <w:proofErr w:type="spellEnd"/>
      <w:r w:rsidRPr="00A01F56">
        <w:rPr>
          <w:rFonts w:ascii="Times New Roman" w:eastAsia="Times New Roman" w:hAnsi="Times New Roman" w:cs="Times New Roman"/>
          <w:sz w:val="24"/>
          <w:szCs w:val="24"/>
        </w:rPr>
        <w:t xml:space="preserve"> d in 2019, instructed their country experts to base assessments on two-year data starting January 2017. So the CPI published in 2020 appears to be using data from a much earlier period.</w:t>
      </w:r>
      <w:r w:rsidRPr="00A01F56">
        <w:rPr>
          <w:rFonts w:ascii="Times New Roman" w:eastAsia="Times New Roman" w:hAnsi="Times New Roman" w:cs="Times New Roman"/>
          <w:sz w:val="24"/>
          <w:szCs w:val="24"/>
        </w:rPr>
        <w:br/>
      </w:r>
      <w:r w:rsidRPr="00A01F56">
        <w:rPr>
          <w:rFonts w:ascii="Times New Roman" w:eastAsia="Times New Roman" w:hAnsi="Times New Roman" w:cs="Times New Roman"/>
          <w:sz w:val="24"/>
          <w:szCs w:val="24"/>
        </w:rPr>
        <w:br/>
        <w:t>Given the deficiencies of the CPI, we should not rely too much on its corruption perception ranking for any period, let alone relate it to a specific political regime. If we must link ranks with regimes, then it`s noteworthy that much of the data used by the indices pertains to periods before the incumbent political regime took over. The writer is a researcher at the Pakistan Institute of Development Economics.</w:t>
      </w:r>
      <w:r w:rsidRPr="00A01F56">
        <w:rPr>
          <w:rFonts w:ascii="Times New Roman" w:eastAsia="Times New Roman" w:hAnsi="Times New Roman" w:cs="Times New Roman"/>
          <w:sz w:val="24"/>
          <w:szCs w:val="24"/>
        </w:rPr>
        <w:br/>
      </w:r>
      <w:r w:rsidRPr="00A01F56">
        <w:rPr>
          <w:rFonts w:ascii="Times New Roman" w:eastAsia="Times New Roman" w:hAnsi="Times New Roman" w:cs="Times New Roman"/>
          <w:sz w:val="24"/>
          <w:szCs w:val="24"/>
        </w:rPr>
        <w:br/>
        <w:t xml:space="preserve">idreeskhawaja@pide.org.pk Twitter: @khawajaidrees11 </w:t>
      </w:r>
    </w:p>
    <w:p w:rsidR="001B4748" w:rsidRDefault="001B4748"/>
    <w:sectPr w:rsidR="001B4748" w:rsidSect="001B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A01F56"/>
    <w:rsid w:val="001B4748"/>
    <w:rsid w:val="00A01F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8"/>
  </w:style>
  <w:style w:type="paragraph" w:styleId="Heading2">
    <w:name w:val="heading 2"/>
    <w:basedOn w:val="Normal"/>
    <w:link w:val="Heading2Char"/>
    <w:uiPriority w:val="9"/>
    <w:qFormat/>
    <w:rsid w:val="00A01F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1F56"/>
    <w:rPr>
      <w:rFonts w:ascii="Times New Roman" w:eastAsia="Times New Roman" w:hAnsi="Times New Roman" w:cs="Times New Roman"/>
      <w:b/>
      <w:bCs/>
      <w:sz w:val="36"/>
      <w:szCs w:val="36"/>
    </w:rPr>
  </w:style>
  <w:style w:type="character" w:customStyle="1" w:styleId="font-arial">
    <w:name w:val="font-arial"/>
    <w:basedOn w:val="DefaultParagraphFont"/>
    <w:rsid w:val="00A01F56"/>
  </w:style>
</w:styles>
</file>

<file path=word/webSettings.xml><?xml version="1.0" encoding="utf-8"?>
<w:webSettings xmlns:r="http://schemas.openxmlformats.org/officeDocument/2006/relationships" xmlns:w="http://schemas.openxmlformats.org/wordprocessingml/2006/main">
  <w:divs>
    <w:div w:id="1983079175">
      <w:bodyDiv w:val="1"/>
      <w:marLeft w:val="0"/>
      <w:marRight w:val="0"/>
      <w:marTop w:val="0"/>
      <w:marBottom w:val="0"/>
      <w:divBdr>
        <w:top w:val="none" w:sz="0" w:space="0" w:color="auto"/>
        <w:left w:val="none" w:sz="0" w:space="0" w:color="auto"/>
        <w:bottom w:val="none" w:sz="0" w:space="0" w:color="auto"/>
        <w:right w:val="none" w:sz="0" w:space="0" w:color="auto"/>
      </w:divBdr>
      <w:divsChild>
        <w:div w:id="372269073">
          <w:marLeft w:val="0"/>
          <w:marRight w:val="0"/>
          <w:marTop w:val="0"/>
          <w:marBottom w:val="0"/>
          <w:divBdr>
            <w:top w:val="none" w:sz="0" w:space="0" w:color="auto"/>
            <w:left w:val="none" w:sz="0" w:space="0" w:color="auto"/>
            <w:bottom w:val="none" w:sz="0" w:space="0" w:color="auto"/>
            <w:right w:val="none" w:sz="0" w:space="0" w:color="auto"/>
          </w:divBdr>
        </w:div>
        <w:div w:id="32548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4105</Characters>
  <Application>Microsoft Office Word</Application>
  <DocSecurity>0</DocSecurity>
  <Lines>34</Lines>
  <Paragraphs>9</Paragraphs>
  <ScaleCrop>false</ScaleCrop>
  <Company>Grizli777</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2021-03-02T04:26:00Z</dcterms:created>
  <dcterms:modified xsi:type="dcterms:W3CDTF">2021-03-02T04:31:00Z</dcterms:modified>
</cp:coreProperties>
</file>