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BFC" w:rsidRPr="00133BFC" w:rsidRDefault="00133BFC" w:rsidP="00133BFC">
      <w:pPr>
        <w:spacing w:after="96" w:line="240" w:lineRule="auto"/>
        <w:textAlignment w:val="baseline"/>
        <w:outlineLvl w:val="0"/>
        <w:rPr>
          <w:rFonts w:ascii="Helvetica" w:eastAsia="Times New Roman" w:hAnsi="Helvetica" w:cs="Helvetica"/>
          <w:b/>
          <w:bCs/>
          <w:color w:val="111111"/>
          <w:spacing w:val="-10"/>
          <w:kern w:val="36"/>
          <w:sz w:val="72"/>
          <w:szCs w:val="72"/>
        </w:rPr>
      </w:pPr>
      <w:r w:rsidRPr="00133BFC">
        <w:rPr>
          <w:rFonts w:ascii="Helvetica" w:eastAsia="Times New Roman" w:hAnsi="Helvetica" w:cs="Helvetica"/>
          <w:b/>
          <w:bCs/>
          <w:color w:val="111111"/>
          <w:spacing w:val="-10"/>
          <w:kern w:val="36"/>
          <w:sz w:val="72"/>
          <w:szCs w:val="72"/>
        </w:rPr>
        <w:t>Financing a Greener Future</w:t>
      </w:r>
    </w:p>
    <w:p w:rsidR="00133BFC" w:rsidRPr="00133BFC" w:rsidRDefault="00133BFC" w:rsidP="00133BFC">
      <w:pPr>
        <w:spacing w:after="0" w:line="213" w:lineRule="atLeast"/>
        <w:textAlignment w:val="baseline"/>
        <w:rPr>
          <w:rFonts w:ascii="inherit" w:eastAsia="Times New Roman" w:hAnsi="inherit" w:cs="Times New Roman"/>
          <w:color w:val="A0A0A0"/>
          <w:sz w:val="24"/>
          <w:szCs w:val="24"/>
        </w:rPr>
      </w:pPr>
      <w:r w:rsidRPr="00133BFC">
        <w:rPr>
          <w:rFonts w:ascii="inherit" w:eastAsia="Times New Roman" w:hAnsi="inherit" w:cs="Times New Roman"/>
          <w:color w:val="A0A0A0"/>
          <w:sz w:val="24"/>
          <w:szCs w:val="24"/>
        </w:rPr>
        <w:fldChar w:fldCharType="begin"/>
      </w:r>
      <w:r w:rsidRPr="00133BFC">
        <w:rPr>
          <w:rFonts w:ascii="inherit" w:eastAsia="Times New Roman" w:hAnsi="inherit" w:cs="Times New Roman"/>
          <w:color w:val="A0A0A0"/>
          <w:sz w:val="24"/>
          <w:szCs w:val="24"/>
        </w:rPr>
        <w:instrText xml:space="preserve"> HYPERLINK "https://www.nation.com.pk/columnist/alishba-khan" </w:instrText>
      </w:r>
      <w:r w:rsidRPr="00133BFC">
        <w:rPr>
          <w:rFonts w:ascii="inherit" w:eastAsia="Times New Roman" w:hAnsi="inherit" w:cs="Times New Roman"/>
          <w:color w:val="A0A0A0"/>
          <w:sz w:val="24"/>
          <w:szCs w:val="24"/>
        </w:rPr>
        <w:fldChar w:fldCharType="separate"/>
      </w:r>
      <w:proofErr w:type="spellStart"/>
      <w:r w:rsidRPr="00133BFC">
        <w:rPr>
          <w:rFonts w:ascii="inherit" w:eastAsia="Times New Roman" w:hAnsi="inherit" w:cs="Times New Roman"/>
          <w:b/>
          <w:bCs/>
          <w:color w:val="C91212"/>
          <w:sz w:val="24"/>
          <w:szCs w:val="24"/>
        </w:rPr>
        <w:t>Alishba</w:t>
      </w:r>
      <w:proofErr w:type="spellEnd"/>
      <w:r w:rsidRPr="00133BFC">
        <w:rPr>
          <w:rFonts w:ascii="inherit" w:eastAsia="Times New Roman" w:hAnsi="inherit" w:cs="Times New Roman"/>
          <w:b/>
          <w:bCs/>
          <w:color w:val="C91212"/>
          <w:sz w:val="24"/>
          <w:szCs w:val="24"/>
        </w:rPr>
        <w:t xml:space="preserve"> Khan</w:t>
      </w:r>
      <w:r w:rsidRPr="00133BFC">
        <w:rPr>
          <w:rFonts w:ascii="inherit" w:eastAsia="Times New Roman" w:hAnsi="inherit" w:cs="Times New Roman"/>
          <w:color w:val="A0A0A0"/>
          <w:sz w:val="24"/>
          <w:szCs w:val="24"/>
        </w:rPr>
        <w:fldChar w:fldCharType="end"/>
      </w:r>
    </w:p>
    <w:p w:rsidR="00133BFC" w:rsidRPr="00133BFC" w:rsidRDefault="00133BFC" w:rsidP="00133BFC">
      <w:pPr>
        <w:spacing w:after="0" w:line="213" w:lineRule="atLeast"/>
        <w:textAlignment w:val="baseline"/>
        <w:rPr>
          <w:rFonts w:ascii="inherit" w:eastAsia="Times New Roman" w:hAnsi="inherit" w:cs="Times New Roman"/>
          <w:color w:val="A0A0A0"/>
          <w:sz w:val="24"/>
          <w:szCs w:val="24"/>
        </w:rPr>
      </w:pPr>
      <w:r w:rsidRPr="00133BFC">
        <w:rPr>
          <w:rFonts w:ascii="inherit" w:eastAsia="Times New Roman" w:hAnsi="inherit" w:cs="Times New Roman"/>
          <w:color w:val="A0A0A0"/>
          <w:sz w:val="24"/>
          <w:szCs w:val="24"/>
        </w:rPr>
        <w:t> </w:t>
      </w:r>
    </w:p>
    <w:p w:rsidR="00133BFC" w:rsidRPr="00133BFC" w:rsidRDefault="00133BFC" w:rsidP="00133BFC">
      <w:pPr>
        <w:spacing w:after="0" w:line="213" w:lineRule="atLeast"/>
        <w:textAlignment w:val="baseline"/>
        <w:rPr>
          <w:rFonts w:ascii="inherit" w:eastAsia="Times New Roman" w:hAnsi="inherit" w:cs="Times New Roman"/>
          <w:color w:val="A0A0A0"/>
          <w:sz w:val="24"/>
          <w:szCs w:val="24"/>
        </w:rPr>
      </w:pPr>
      <w:r w:rsidRPr="00133BFC">
        <w:rPr>
          <w:rFonts w:ascii="inherit" w:eastAsia="Times New Roman" w:hAnsi="inherit" w:cs="Times New Roman"/>
          <w:color w:val="A0A0A0"/>
          <w:sz w:val="24"/>
          <w:szCs w:val="24"/>
        </w:rPr>
        <w:t> November 19, 2025</w:t>
      </w:r>
    </w:p>
    <w:p w:rsidR="00133BFC" w:rsidRPr="00133BFC" w:rsidRDefault="00133BFC" w:rsidP="00133BFC">
      <w:pPr>
        <w:spacing w:line="213" w:lineRule="atLeast"/>
        <w:textAlignment w:val="baseline"/>
        <w:rPr>
          <w:rFonts w:ascii="inherit" w:eastAsia="Times New Roman" w:hAnsi="inherit" w:cs="Times New Roman"/>
          <w:color w:val="A0A0A0"/>
          <w:sz w:val="24"/>
          <w:szCs w:val="24"/>
        </w:rPr>
      </w:pPr>
      <w:hyperlink r:id="rId4" w:history="1">
        <w:r w:rsidRPr="00133BFC">
          <w:rPr>
            <w:rFonts w:ascii="inherit" w:eastAsia="Times New Roman" w:hAnsi="inherit" w:cs="Times New Roman"/>
            <w:b/>
            <w:bCs/>
            <w:color w:val="0000FF"/>
            <w:sz w:val="24"/>
            <w:szCs w:val="24"/>
          </w:rPr>
          <w:t>Newspaper</w:t>
        </w:r>
      </w:hyperlink>
      <w:r w:rsidRPr="00133BFC">
        <w:rPr>
          <w:rFonts w:ascii="inherit" w:eastAsia="Times New Roman" w:hAnsi="inherit" w:cs="Times New Roman"/>
          <w:color w:val="A0A0A0"/>
          <w:sz w:val="24"/>
          <w:szCs w:val="24"/>
          <w:bdr w:val="none" w:sz="0" w:space="0" w:color="auto" w:frame="1"/>
        </w:rPr>
        <w:t>, </w:t>
      </w:r>
      <w:hyperlink r:id="rId5" w:history="1">
        <w:r w:rsidRPr="00133BFC">
          <w:rPr>
            <w:rFonts w:ascii="inherit" w:eastAsia="Times New Roman" w:hAnsi="inherit" w:cs="Times New Roman"/>
            <w:b/>
            <w:bCs/>
            <w:color w:val="0000FF"/>
            <w:sz w:val="24"/>
            <w:szCs w:val="24"/>
          </w:rPr>
          <w:t>Opinions</w:t>
        </w:r>
      </w:hyperlink>
      <w:r w:rsidRPr="00133BFC">
        <w:rPr>
          <w:rFonts w:ascii="inherit" w:eastAsia="Times New Roman" w:hAnsi="inherit" w:cs="Times New Roman"/>
          <w:color w:val="A0A0A0"/>
          <w:sz w:val="24"/>
          <w:szCs w:val="24"/>
          <w:bdr w:val="none" w:sz="0" w:space="0" w:color="auto" w:frame="1"/>
        </w:rPr>
        <w:t>, </w:t>
      </w:r>
      <w:hyperlink r:id="rId6" w:history="1">
        <w:r w:rsidRPr="00133BFC">
          <w:rPr>
            <w:rFonts w:ascii="inherit" w:eastAsia="Times New Roman" w:hAnsi="inherit" w:cs="Times New Roman"/>
            <w:b/>
            <w:bCs/>
            <w:color w:val="0000FF"/>
            <w:sz w:val="24"/>
            <w:szCs w:val="24"/>
          </w:rPr>
          <w:t>Columns</w:t>
        </w:r>
      </w:hyperlink>
    </w:p>
    <w:p w:rsidR="00133BFC" w:rsidRPr="00133BFC" w:rsidRDefault="00133BFC" w:rsidP="00133BFC">
      <w:pPr>
        <w:shd w:val="clear" w:color="auto" w:fill="FFFFFF"/>
        <w:spacing w:after="300" w:line="390" w:lineRule="atLeast"/>
        <w:jc w:val="both"/>
        <w:textAlignment w:val="baseline"/>
        <w:rPr>
          <w:rFonts w:ascii="Arial" w:eastAsia="Times New Roman" w:hAnsi="Arial" w:cs="Arial"/>
          <w:color w:val="333333"/>
          <w:sz w:val="25"/>
          <w:szCs w:val="25"/>
        </w:rPr>
      </w:pPr>
      <w:r w:rsidRPr="00133BFC">
        <w:rPr>
          <w:rFonts w:ascii="Arial" w:eastAsia="Times New Roman" w:hAnsi="Arial" w:cs="Arial"/>
          <w:color w:val="333333"/>
          <w:sz w:val="25"/>
          <w:szCs w:val="25"/>
        </w:rPr>
        <w:t>Imagine we are in 1751. Steam en</w:t>
      </w:r>
      <w:r w:rsidRPr="00133BFC">
        <w:rPr>
          <w:rFonts w:ascii="Arial" w:eastAsia="Times New Roman" w:hAnsi="Arial" w:cs="Arial"/>
          <w:color w:val="333333"/>
          <w:sz w:val="25"/>
          <w:szCs w:val="25"/>
        </w:rPr>
        <w:softHyphen/>
        <w:t xml:space="preserve">gines have not yet </w:t>
      </w:r>
      <w:proofErr w:type="spellStart"/>
      <w:r w:rsidRPr="00133BFC">
        <w:rPr>
          <w:rFonts w:ascii="Arial" w:eastAsia="Times New Roman" w:hAnsi="Arial" w:cs="Arial"/>
          <w:color w:val="333333"/>
          <w:sz w:val="25"/>
          <w:szCs w:val="25"/>
        </w:rPr>
        <w:t>revolutionised</w:t>
      </w:r>
      <w:proofErr w:type="spellEnd"/>
      <w:r w:rsidRPr="00133BFC">
        <w:rPr>
          <w:rFonts w:ascii="Arial" w:eastAsia="Times New Roman" w:hAnsi="Arial" w:cs="Arial"/>
          <w:color w:val="333333"/>
          <w:sz w:val="25"/>
          <w:szCs w:val="25"/>
        </w:rPr>
        <w:t xml:space="preserve"> in</w:t>
      </w:r>
      <w:r w:rsidRPr="00133BFC">
        <w:rPr>
          <w:rFonts w:ascii="Arial" w:eastAsia="Times New Roman" w:hAnsi="Arial" w:cs="Arial"/>
          <w:color w:val="333333"/>
          <w:sz w:val="25"/>
          <w:szCs w:val="25"/>
        </w:rPr>
        <w:softHyphen/>
        <w:t>dustry. The first telegraph lines are still a century away. Empires are expand</w:t>
      </w:r>
      <w:r w:rsidRPr="00133BFC">
        <w:rPr>
          <w:rFonts w:ascii="Arial" w:eastAsia="Times New Roman" w:hAnsi="Arial" w:cs="Arial"/>
          <w:color w:val="333333"/>
          <w:sz w:val="25"/>
          <w:szCs w:val="25"/>
        </w:rPr>
        <w:softHyphen/>
        <w:t>ing across seas, not yet across data.</w:t>
      </w:r>
    </w:p>
    <w:p w:rsidR="00133BFC" w:rsidRPr="00133BFC" w:rsidRDefault="00133BFC" w:rsidP="00133BFC">
      <w:pPr>
        <w:shd w:val="clear" w:color="auto" w:fill="FFFFFF"/>
        <w:spacing w:after="300" w:line="390" w:lineRule="atLeast"/>
        <w:jc w:val="both"/>
        <w:textAlignment w:val="baseline"/>
        <w:rPr>
          <w:rFonts w:ascii="Arial" w:eastAsia="Times New Roman" w:hAnsi="Arial" w:cs="Arial"/>
          <w:color w:val="333333"/>
          <w:sz w:val="25"/>
          <w:szCs w:val="25"/>
        </w:rPr>
      </w:pPr>
      <w:r w:rsidRPr="00133BFC">
        <w:rPr>
          <w:rFonts w:ascii="Arial" w:eastAsia="Times New Roman" w:hAnsi="Arial" w:cs="Arial"/>
          <w:color w:val="333333"/>
          <w:sz w:val="25"/>
          <w:szCs w:val="25"/>
        </w:rPr>
        <w:t xml:space="preserve">In the barren highlands of </w:t>
      </w:r>
      <w:proofErr w:type="spellStart"/>
      <w:r w:rsidRPr="00133BFC">
        <w:rPr>
          <w:rFonts w:ascii="Arial" w:eastAsia="Times New Roman" w:hAnsi="Arial" w:cs="Arial"/>
          <w:color w:val="333333"/>
          <w:sz w:val="25"/>
          <w:szCs w:val="25"/>
        </w:rPr>
        <w:t>Balo</w:t>
      </w:r>
      <w:r w:rsidRPr="00133BFC">
        <w:rPr>
          <w:rFonts w:ascii="Arial" w:eastAsia="Times New Roman" w:hAnsi="Arial" w:cs="Arial"/>
          <w:color w:val="333333"/>
          <w:sz w:val="25"/>
          <w:szCs w:val="25"/>
        </w:rPr>
        <w:softHyphen/>
        <w:t>chistan</w:t>
      </w:r>
      <w:proofErr w:type="spellEnd"/>
      <w:r w:rsidRPr="00133BFC">
        <w:rPr>
          <w:rFonts w:ascii="Arial" w:eastAsia="Times New Roman" w:hAnsi="Arial" w:cs="Arial"/>
          <w:color w:val="333333"/>
          <w:sz w:val="25"/>
          <w:szCs w:val="25"/>
        </w:rPr>
        <w:t xml:space="preserve">, miners dig for copper and coal with bare hands, their sweat mixing with the dust of an empire that records neither their </w:t>
      </w:r>
      <w:proofErr w:type="spellStart"/>
      <w:r w:rsidRPr="00133BFC">
        <w:rPr>
          <w:rFonts w:ascii="Arial" w:eastAsia="Times New Roman" w:hAnsi="Arial" w:cs="Arial"/>
          <w:color w:val="333333"/>
          <w:sz w:val="25"/>
          <w:szCs w:val="25"/>
        </w:rPr>
        <w:t>labour</w:t>
      </w:r>
      <w:proofErr w:type="spellEnd"/>
      <w:r w:rsidRPr="00133BFC">
        <w:rPr>
          <w:rFonts w:ascii="Arial" w:eastAsia="Times New Roman" w:hAnsi="Arial" w:cs="Arial"/>
          <w:color w:val="333333"/>
          <w:sz w:val="25"/>
          <w:szCs w:val="25"/>
        </w:rPr>
        <w:t xml:space="preserve"> nor their loss. Thou</w:t>
      </w:r>
      <w:r w:rsidRPr="00133BFC">
        <w:rPr>
          <w:rFonts w:ascii="Arial" w:eastAsia="Times New Roman" w:hAnsi="Arial" w:cs="Arial"/>
          <w:color w:val="333333"/>
          <w:sz w:val="25"/>
          <w:szCs w:val="25"/>
        </w:rPr>
        <w:softHyphen/>
        <w:t>sands of miles away, in Europe, an</w:t>
      </w:r>
      <w:r w:rsidRPr="00133BFC">
        <w:rPr>
          <w:rFonts w:ascii="Arial" w:eastAsia="Times New Roman" w:hAnsi="Arial" w:cs="Arial"/>
          <w:color w:val="333333"/>
          <w:sz w:val="25"/>
          <w:szCs w:val="25"/>
        </w:rPr>
        <w:softHyphen/>
        <w:t>other revolution is quietly unfolding one not of kings or crowns, but of cred</w:t>
      </w:r>
      <w:r w:rsidRPr="00133BFC">
        <w:rPr>
          <w:rFonts w:ascii="Arial" w:eastAsia="Times New Roman" w:hAnsi="Arial" w:cs="Arial"/>
          <w:color w:val="333333"/>
          <w:sz w:val="25"/>
          <w:szCs w:val="25"/>
        </w:rPr>
        <w:softHyphen/>
        <w:t>it. The foundations of modern finance are being laid brick by brick, ledger by ledger. But in South Asia, wealth lies be</w:t>
      </w:r>
      <w:r w:rsidRPr="00133BFC">
        <w:rPr>
          <w:rFonts w:ascii="Arial" w:eastAsia="Times New Roman" w:hAnsi="Arial" w:cs="Arial"/>
          <w:color w:val="333333"/>
          <w:sz w:val="25"/>
          <w:szCs w:val="25"/>
        </w:rPr>
        <w:softHyphen/>
        <w:t xml:space="preserve">neath the surface, </w:t>
      </w:r>
      <w:proofErr w:type="spellStart"/>
      <w:r w:rsidRPr="00133BFC">
        <w:rPr>
          <w:rFonts w:ascii="Arial" w:eastAsia="Times New Roman" w:hAnsi="Arial" w:cs="Arial"/>
          <w:color w:val="333333"/>
          <w:sz w:val="25"/>
          <w:szCs w:val="25"/>
        </w:rPr>
        <w:t>unpriced</w:t>
      </w:r>
      <w:proofErr w:type="spellEnd"/>
      <w:r w:rsidRPr="00133BFC">
        <w:rPr>
          <w:rFonts w:ascii="Arial" w:eastAsia="Times New Roman" w:hAnsi="Arial" w:cs="Arial"/>
          <w:color w:val="333333"/>
          <w:sz w:val="25"/>
          <w:szCs w:val="25"/>
        </w:rPr>
        <w:t>, uncount</w:t>
      </w:r>
      <w:r w:rsidRPr="00133BFC">
        <w:rPr>
          <w:rFonts w:ascii="Arial" w:eastAsia="Times New Roman" w:hAnsi="Arial" w:cs="Arial"/>
          <w:color w:val="333333"/>
          <w:sz w:val="25"/>
          <w:szCs w:val="25"/>
        </w:rPr>
        <w:softHyphen/>
        <w:t xml:space="preserve">ed, and unprotected. The minerals that could shape nations remain trapped in the ground, as governance, not geology, defines destiny. Centuries later, the story has not changed enough. The world races to </w:t>
      </w:r>
      <w:proofErr w:type="spellStart"/>
      <w:r w:rsidRPr="00133BFC">
        <w:rPr>
          <w:rFonts w:ascii="Arial" w:eastAsia="Times New Roman" w:hAnsi="Arial" w:cs="Arial"/>
          <w:color w:val="333333"/>
          <w:sz w:val="25"/>
          <w:szCs w:val="25"/>
        </w:rPr>
        <w:t>decarbonise</w:t>
      </w:r>
      <w:proofErr w:type="spellEnd"/>
      <w:r w:rsidRPr="00133BFC">
        <w:rPr>
          <w:rFonts w:ascii="Arial" w:eastAsia="Times New Roman" w:hAnsi="Arial" w:cs="Arial"/>
          <w:color w:val="333333"/>
          <w:sz w:val="25"/>
          <w:szCs w:val="25"/>
        </w:rPr>
        <w:t>, to secure minerals criti</w:t>
      </w:r>
      <w:r w:rsidRPr="00133BFC">
        <w:rPr>
          <w:rFonts w:ascii="Arial" w:eastAsia="Times New Roman" w:hAnsi="Arial" w:cs="Arial"/>
          <w:color w:val="333333"/>
          <w:sz w:val="25"/>
          <w:szCs w:val="25"/>
        </w:rPr>
        <w:softHyphen/>
        <w:t>cal for clean energy, and to hedge against climate risks. Yet, for countries like Pak</w:t>
      </w:r>
      <w:r w:rsidRPr="00133BFC">
        <w:rPr>
          <w:rFonts w:ascii="Arial" w:eastAsia="Times New Roman" w:hAnsi="Arial" w:cs="Arial"/>
          <w:color w:val="333333"/>
          <w:sz w:val="25"/>
          <w:szCs w:val="25"/>
        </w:rPr>
        <w:softHyphen/>
        <w:t>istan, the real question is not just what lies below, but what value is lost above and in the systems, in foresight, in the failure to build financial resilience.</w:t>
      </w:r>
    </w:p>
    <w:p w:rsidR="00133BFC" w:rsidRPr="00133BFC" w:rsidRDefault="00133BFC" w:rsidP="00133BFC">
      <w:pPr>
        <w:shd w:val="clear" w:color="auto" w:fill="FFFFFF"/>
        <w:spacing w:after="300" w:line="390" w:lineRule="atLeast"/>
        <w:jc w:val="both"/>
        <w:textAlignment w:val="baseline"/>
        <w:rPr>
          <w:rFonts w:ascii="Arial" w:eastAsia="Times New Roman" w:hAnsi="Arial" w:cs="Arial"/>
          <w:color w:val="333333"/>
          <w:sz w:val="25"/>
          <w:szCs w:val="25"/>
        </w:rPr>
      </w:pPr>
      <w:r w:rsidRPr="00133BFC">
        <w:rPr>
          <w:rFonts w:ascii="Arial" w:eastAsia="Times New Roman" w:hAnsi="Arial" w:cs="Arial"/>
          <w:color w:val="333333"/>
          <w:sz w:val="25"/>
          <w:szCs w:val="25"/>
        </w:rPr>
        <w:t>Perhaps, like that small Dutch water board that once issued a bond to save its land, South Asia too must invent new in</w:t>
      </w:r>
      <w:r w:rsidRPr="00133BFC">
        <w:rPr>
          <w:rFonts w:ascii="Arial" w:eastAsia="Times New Roman" w:hAnsi="Arial" w:cs="Arial"/>
          <w:color w:val="333333"/>
          <w:sz w:val="25"/>
          <w:szCs w:val="25"/>
        </w:rPr>
        <w:softHyphen/>
        <w:t>struments, not for conquest, but for con</w:t>
      </w:r>
      <w:r w:rsidRPr="00133BFC">
        <w:rPr>
          <w:rFonts w:ascii="Arial" w:eastAsia="Times New Roman" w:hAnsi="Arial" w:cs="Arial"/>
          <w:color w:val="333333"/>
          <w:sz w:val="25"/>
          <w:szCs w:val="25"/>
        </w:rPr>
        <w:softHyphen/>
        <w:t>tinuity. For when the floods rise or the markets shift, it is not the past that saves us, but the foresight to finance the fu</w:t>
      </w:r>
      <w:r w:rsidRPr="00133BFC">
        <w:rPr>
          <w:rFonts w:ascii="Arial" w:eastAsia="Times New Roman" w:hAnsi="Arial" w:cs="Arial"/>
          <w:color w:val="333333"/>
          <w:sz w:val="25"/>
          <w:szCs w:val="25"/>
        </w:rPr>
        <w:softHyphen/>
        <w:t>ture. A second monsoon of historic pro</w:t>
      </w:r>
      <w:r w:rsidRPr="00133BFC">
        <w:rPr>
          <w:rFonts w:ascii="Arial" w:eastAsia="Times New Roman" w:hAnsi="Arial" w:cs="Arial"/>
          <w:color w:val="333333"/>
          <w:sz w:val="25"/>
          <w:szCs w:val="25"/>
        </w:rPr>
        <w:softHyphen/>
        <w:t>portions has brought unimaginable dev</w:t>
      </w:r>
      <w:r w:rsidRPr="00133BFC">
        <w:rPr>
          <w:rFonts w:ascii="Arial" w:eastAsia="Times New Roman" w:hAnsi="Arial" w:cs="Arial"/>
          <w:color w:val="333333"/>
          <w:sz w:val="25"/>
          <w:szCs w:val="25"/>
        </w:rPr>
        <w:softHyphen/>
        <w:t>astation to Pakistan. In the span of just a few weeks, flash floods have ripped through the valleys, drowning entire vil</w:t>
      </w:r>
      <w:r w:rsidRPr="00133BFC">
        <w:rPr>
          <w:rFonts w:ascii="Arial" w:eastAsia="Times New Roman" w:hAnsi="Arial" w:cs="Arial"/>
          <w:color w:val="333333"/>
          <w:sz w:val="25"/>
          <w:szCs w:val="25"/>
        </w:rPr>
        <w:softHyphen/>
        <w:t>lages. More than 40 million people are affected. Once again, homes, harvests, health systems, and hard-won infra</w:t>
      </w:r>
      <w:r w:rsidRPr="00133BFC">
        <w:rPr>
          <w:rFonts w:ascii="Arial" w:eastAsia="Times New Roman" w:hAnsi="Arial" w:cs="Arial"/>
          <w:color w:val="333333"/>
          <w:sz w:val="25"/>
          <w:szCs w:val="25"/>
        </w:rPr>
        <w:softHyphen/>
        <w:t>structure are swept away. Bridges have buckled, roads have vanished, and liveli</w:t>
      </w:r>
      <w:r w:rsidRPr="00133BFC">
        <w:rPr>
          <w:rFonts w:ascii="Arial" w:eastAsia="Times New Roman" w:hAnsi="Arial" w:cs="Arial"/>
          <w:color w:val="333333"/>
          <w:sz w:val="25"/>
          <w:szCs w:val="25"/>
        </w:rPr>
        <w:softHyphen/>
        <w:t>hoods have collapsed. In some districts, entire local economies have been set back by a generation.</w:t>
      </w:r>
    </w:p>
    <w:p w:rsidR="00133BFC" w:rsidRPr="00133BFC" w:rsidRDefault="00133BFC" w:rsidP="00133BFC">
      <w:pPr>
        <w:shd w:val="clear" w:color="auto" w:fill="FFFFFF"/>
        <w:spacing w:after="300" w:line="390" w:lineRule="atLeast"/>
        <w:jc w:val="both"/>
        <w:textAlignment w:val="baseline"/>
        <w:rPr>
          <w:rFonts w:ascii="Arial" w:eastAsia="Times New Roman" w:hAnsi="Arial" w:cs="Arial"/>
          <w:color w:val="333333"/>
          <w:sz w:val="25"/>
          <w:szCs w:val="25"/>
        </w:rPr>
      </w:pPr>
      <w:r w:rsidRPr="00133BFC">
        <w:rPr>
          <w:rFonts w:ascii="Arial" w:eastAsia="Times New Roman" w:hAnsi="Arial" w:cs="Arial"/>
          <w:color w:val="333333"/>
          <w:sz w:val="25"/>
          <w:szCs w:val="25"/>
        </w:rPr>
        <w:lastRenderedPageBreak/>
        <w:t>For Pakistanis, the memory of 2022 is still fresh. Just three years ago, the country was submerged under a mon</w:t>
      </w:r>
      <w:r w:rsidRPr="00133BFC">
        <w:rPr>
          <w:rFonts w:ascii="Arial" w:eastAsia="Times New Roman" w:hAnsi="Arial" w:cs="Arial"/>
          <w:color w:val="333333"/>
          <w:sz w:val="25"/>
          <w:szCs w:val="25"/>
        </w:rPr>
        <w:softHyphen/>
        <w:t>soon of record-breaking intensity that caused over $30 billion in damage and losses. This time, early estimates place the economic toll closer to same figures. And yet, the institutional response has changed little. Familiar scenes of emer</w:t>
      </w:r>
      <w:r w:rsidRPr="00133BFC">
        <w:rPr>
          <w:rFonts w:ascii="Arial" w:eastAsia="Times New Roman" w:hAnsi="Arial" w:cs="Arial"/>
          <w:color w:val="333333"/>
          <w:sz w:val="25"/>
          <w:szCs w:val="25"/>
        </w:rPr>
        <w:softHyphen/>
        <w:t>gency declarations, international ap</w:t>
      </w:r>
      <w:r w:rsidRPr="00133BFC">
        <w:rPr>
          <w:rFonts w:ascii="Arial" w:eastAsia="Times New Roman" w:hAnsi="Arial" w:cs="Arial"/>
          <w:color w:val="333333"/>
          <w:sz w:val="25"/>
          <w:szCs w:val="25"/>
        </w:rPr>
        <w:softHyphen/>
        <w:t>peals, and scattered aid repeat them</w:t>
      </w:r>
      <w:r w:rsidRPr="00133BFC">
        <w:rPr>
          <w:rFonts w:ascii="Arial" w:eastAsia="Times New Roman" w:hAnsi="Arial" w:cs="Arial"/>
          <w:color w:val="333333"/>
          <w:sz w:val="25"/>
          <w:szCs w:val="25"/>
        </w:rPr>
        <w:softHyphen/>
        <w:t>selves. Some support trickles in, but it is far too little and far too late to meet the scale of need. Recovery remains reac</w:t>
      </w:r>
      <w:r w:rsidRPr="00133BFC">
        <w:rPr>
          <w:rFonts w:ascii="Arial" w:eastAsia="Times New Roman" w:hAnsi="Arial" w:cs="Arial"/>
          <w:color w:val="333333"/>
          <w:sz w:val="25"/>
          <w:szCs w:val="25"/>
        </w:rPr>
        <w:softHyphen/>
        <w:t>tive. Planning remains fragmented.</w:t>
      </w:r>
    </w:p>
    <w:p w:rsidR="00133BFC" w:rsidRPr="00133BFC" w:rsidRDefault="00133BFC" w:rsidP="00133BFC">
      <w:pPr>
        <w:shd w:val="clear" w:color="auto" w:fill="FFFFFF"/>
        <w:spacing w:after="300" w:line="390" w:lineRule="atLeast"/>
        <w:jc w:val="both"/>
        <w:textAlignment w:val="baseline"/>
        <w:rPr>
          <w:rFonts w:ascii="Arial" w:eastAsia="Times New Roman" w:hAnsi="Arial" w:cs="Arial"/>
          <w:color w:val="333333"/>
          <w:sz w:val="25"/>
          <w:szCs w:val="25"/>
        </w:rPr>
      </w:pPr>
      <w:r w:rsidRPr="00133BFC">
        <w:rPr>
          <w:rFonts w:ascii="Arial" w:eastAsia="Times New Roman" w:hAnsi="Arial" w:cs="Arial"/>
          <w:color w:val="333333"/>
          <w:sz w:val="25"/>
          <w:szCs w:val="25"/>
        </w:rPr>
        <w:t>Despite decades of increasingly dire climate warnings, Pakistan’s financial system continues to be designed for the past, not for the climate future it now inhabits. It is structured to respond to disaster, not to prevent it. The coun</w:t>
      </w:r>
      <w:r w:rsidRPr="00133BFC">
        <w:rPr>
          <w:rFonts w:ascii="Arial" w:eastAsia="Times New Roman" w:hAnsi="Arial" w:cs="Arial"/>
          <w:color w:val="333333"/>
          <w:sz w:val="25"/>
          <w:szCs w:val="25"/>
        </w:rPr>
        <w:softHyphen/>
        <w:t>try spends more each year servicing its mounting debt than it does building re</w:t>
      </w:r>
      <w:r w:rsidRPr="00133BFC">
        <w:rPr>
          <w:rFonts w:ascii="Arial" w:eastAsia="Times New Roman" w:hAnsi="Arial" w:cs="Arial"/>
          <w:color w:val="333333"/>
          <w:sz w:val="25"/>
          <w:szCs w:val="25"/>
        </w:rPr>
        <w:softHyphen/>
        <w:t>silience against floods, droughts, or the cascading health and food crises they unleash. The core issue is not a lack of ambition. It is a lack of financial fore</w:t>
      </w:r>
      <w:r w:rsidRPr="00133BFC">
        <w:rPr>
          <w:rFonts w:ascii="Arial" w:eastAsia="Times New Roman" w:hAnsi="Arial" w:cs="Arial"/>
          <w:color w:val="333333"/>
          <w:sz w:val="25"/>
          <w:szCs w:val="25"/>
        </w:rPr>
        <w:softHyphen/>
        <w:t>sight. There is a historical parallel worth recalling. In 1624, a devastating flood struck the town of Utrecht in the Nether</w:t>
      </w:r>
      <w:r w:rsidRPr="00133BFC">
        <w:rPr>
          <w:rFonts w:ascii="Arial" w:eastAsia="Times New Roman" w:hAnsi="Arial" w:cs="Arial"/>
          <w:color w:val="333333"/>
          <w:sz w:val="25"/>
          <w:szCs w:val="25"/>
        </w:rPr>
        <w:softHyphen/>
        <w:t>lands. Faced with institutional collapse and economic ruin, a small Dutch water board issued a bond not to wage war or build empire, but to protect people. The funds were used to rebuild dikes and safeguard the future. That bond, aston</w:t>
      </w:r>
      <w:r w:rsidRPr="00133BFC">
        <w:rPr>
          <w:rFonts w:ascii="Arial" w:eastAsia="Times New Roman" w:hAnsi="Arial" w:cs="Arial"/>
          <w:color w:val="333333"/>
          <w:sz w:val="25"/>
          <w:szCs w:val="25"/>
        </w:rPr>
        <w:softHyphen/>
        <w:t>ishingly, still pays interest today. It was a radical financial instrument for its time, rooted in a simple truth: resilience is an investment, not a cost.</w:t>
      </w:r>
    </w:p>
    <w:p w:rsidR="00133BFC" w:rsidRPr="00133BFC" w:rsidRDefault="00133BFC" w:rsidP="00133BFC">
      <w:pPr>
        <w:shd w:val="clear" w:color="auto" w:fill="FFFFFF"/>
        <w:spacing w:after="300" w:line="390" w:lineRule="atLeast"/>
        <w:jc w:val="both"/>
        <w:textAlignment w:val="baseline"/>
        <w:rPr>
          <w:rFonts w:ascii="Arial" w:eastAsia="Times New Roman" w:hAnsi="Arial" w:cs="Arial"/>
          <w:color w:val="333333"/>
          <w:sz w:val="25"/>
          <w:szCs w:val="25"/>
        </w:rPr>
      </w:pPr>
      <w:r w:rsidRPr="00133BFC">
        <w:rPr>
          <w:rFonts w:ascii="Arial" w:eastAsia="Times New Roman" w:hAnsi="Arial" w:cs="Arial"/>
          <w:color w:val="333333"/>
          <w:sz w:val="25"/>
          <w:szCs w:val="25"/>
        </w:rPr>
        <w:t>Pakistan in 2025 faces a crisis of far greater scale, but with far more tools at its disposal. It has a central bank, a mod</w:t>
      </w:r>
      <w:r w:rsidRPr="00133BFC">
        <w:rPr>
          <w:rFonts w:ascii="Arial" w:eastAsia="Times New Roman" w:hAnsi="Arial" w:cs="Arial"/>
          <w:color w:val="333333"/>
          <w:sz w:val="25"/>
          <w:szCs w:val="25"/>
        </w:rPr>
        <w:softHyphen/>
        <w:t>ern financial sector, sovereign credit rat</w:t>
      </w:r>
      <w:r w:rsidRPr="00133BFC">
        <w:rPr>
          <w:rFonts w:ascii="Arial" w:eastAsia="Times New Roman" w:hAnsi="Arial" w:cs="Arial"/>
          <w:color w:val="333333"/>
          <w:sz w:val="25"/>
          <w:szCs w:val="25"/>
        </w:rPr>
        <w:softHyphen/>
        <w:t>ings, and access to global capital markets. It has regulators, development part</w:t>
      </w:r>
      <w:r w:rsidRPr="00133BFC">
        <w:rPr>
          <w:rFonts w:ascii="Arial" w:eastAsia="Times New Roman" w:hAnsi="Arial" w:cs="Arial"/>
          <w:color w:val="333333"/>
          <w:sz w:val="25"/>
          <w:szCs w:val="25"/>
        </w:rPr>
        <w:softHyphen/>
        <w:t xml:space="preserve">ners, and institutional frameworks that can be </w:t>
      </w:r>
      <w:proofErr w:type="spellStart"/>
      <w:r w:rsidRPr="00133BFC">
        <w:rPr>
          <w:rFonts w:ascii="Arial" w:eastAsia="Times New Roman" w:hAnsi="Arial" w:cs="Arial"/>
          <w:color w:val="333333"/>
          <w:sz w:val="25"/>
          <w:szCs w:val="25"/>
        </w:rPr>
        <w:t>mobilised</w:t>
      </w:r>
      <w:proofErr w:type="spellEnd"/>
      <w:r w:rsidRPr="00133BFC">
        <w:rPr>
          <w:rFonts w:ascii="Arial" w:eastAsia="Times New Roman" w:hAnsi="Arial" w:cs="Arial"/>
          <w:color w:val="333333"/>
          <w:sz w:val="25"/>
          <w:szCs w:val="25"/>
        </w:rPr>
        <w:t>. And yet, when disas</w:t>
      </w:r>
      <w:r w:rsidRPr="00133BFC">
        <w:rPr>
          <w:rFonts w:ascii="Arial" w:eastAsia="Times New Roman" w:hAnsi="Arial" w:cs="Arial"/>
          <w:color w:val="333333"/>
          <w:sz w:val="25"/>
          <w:szCs w:val="25"/>
        </w:rPr>
        <w:softHyphen/>
        <w:t>ter strikes, it continues to rely on human</w:t>
      </w:r>
      <w:r w:rsidRPr="00133BFC">
        <w:rPr>
          <w:rFonts w:ascii="Arial" w:eastAsia="Times New Roman" w:hAnsi="Arial" w:cs="Arial"/>
          <w:color w:val="333333"/>
          <w:sz w:val="25"/>
          <w:szCs w:val="25"/>
        </w:rPr>
        <w:softHyphen/>
        <w:t>itarian appeals and budget reallocations. The country is fundraising on television while financial instruments lie underused or unexplored. Piecemeal reforms and isolated climate projects are no longer enough. What is needed is a wholesale reimagining of Pakistan’s financial archi</w:t>
      </w:r>
      <w:r w:rsidRPr="00133BFC">
        <w:rPr>
          <w:rFonts w:ascii="Arial" w:eastAsia="Times New Roman" w:hAnsi="Arial" w:cs="Arial"/>
          <w:color w:val="333333"/>
          <w:sz w:val="25"/>
          <w:szCs w:val="25"/>
        </w:rPr>
        <w:softHyphen/>
        <w:t xml:space="preserve">tecture one that is designed for a climate-changed world and capable of </w:t>
      </w:r>
      <w:proofErr w:type="spellStart"/>
      <w:r w:rsidRPr="00133BFC">
        <w:rPr>
          <w:rFonts w:ascii="Arial" w:eastAsia="Times New Roman" w:hAnsi="Arial" w:cs="Arial"/>
          <w:color w:val="333333"/>
          <w:sz w:val="25"/>
          <w:szCs w:val="25"/>
        </w:rPr>
        <w:t>mobilising</w:t>
      </w:r>
      <w:proofErr w:type="spellEnd"/>
      <w:r w:rsidRPr="00133BFC">
        <w:rPr>
          <w:rFonts w:ascii="Arial" w:eastAsia="Times New Roman" w:hAnsi="Arial" w:cs="Arial"/>
          <w:color w:val="333333"/>
          <w:sz w:val="25"/>
          <w:szCs w:val="25"/>
        </w:rPr>
        <w:t xml:space="preserve"> capital at the scale and speed required.</w:t>
      </w:r>
    </w:p>
    <w:p w:rsidR="00133BFC" w:rsidRPr="00133BFC" w:rsidRDefault="00133BFC" w:rsidP="00133BFC">
      <w:pPr>
        <w:shd w:val="clear" w:color="auto" w:fill="FFFFFF"/>
        <w:spacing w:after="300" w:line="390" w:lineRule="atLeast"/>
        <w:jc w:val="both"/>
        <w:textAlignment w:val="baseline"/>
        <w:rPr>
          <w:rFonts w:ascii="Arial" w:eastAsia="Times New Roman" w:hAnsi="Arial" w:cs="Arial"/>
          <w:color w:val="333333"/>
          <w:sz w:val="25"/>
          <w:szCs w:val="25"/>
        </w:rPr>
      </w:pPr>
      <w:r w:rsidRPr="00133BFC">
        <w:rPr>
          <w:rFonts w:ascii="Arial" w:eastAsia="Times New Roman" w:hAnsi="Arial" w:cs="Arial"/>
          <w:color w:val="333333"/>
          <w:sz w:val="25"/>
          <w:szCs w:val="25"/>
        </w:rPr>
        <w:lastRenderedPageBreak/>
        <w:t>This transformation must begin with embedding climate risk into every level of public financial management. Fiscal decisions must no longer be based sole</w:t>
      </w:r>
      <w:r w:rsidRPr="00133BFC">
        <w:rPr>
          <w:rFonts w:ascii="Arial" w:eastAsia="Times New Roman" w:hAnsi="Arial" w:cs="Arial"/>
          <w:color w:val="333333"/>
          <w:sz w:val="25"/>
          <w:szCs w:val="25"/>
        </w:rPr>
        <w:softHyphen/>
        <w:t>ly on cost-effectiveness or political expe</w:t>
      </w:r>
      <w:r w:rsidRPr="00133BFC">
        <w:rPr>
          <w:rFonts w:ascii="Arial" w:eastAsia="Times New Roman" w:hAnsi="Arial" w:cs="Arial"/>
          <w:color w:val="333333"/>
          <w:sz w:val="25"/>
          <w:szCs w:val="25"/>
        </w:rPr>
        <w:softHyphen/>
        <w:t>diency. They must account for physical risk, climate vulnerability, and long-term resilience. Pakistan’s Public Sector De</w:t>
      </w:r>
      <w:r w:rsidRPr="00133BFC">
        <w:rPr>
          <w:rFonts w:ascii="Arial" w:eastAsia="Times New Roman" w:hAnsi="Arial" w:cs="Arial"/>
          <w:color w:val="333333"/>
          <w:sz w:val="25"/>
          <w:szCs w:val="25"/>
        </w:rPr>
        <w:softHyphen/>
        <w:t>velopment Program must evolve into a climate-smart investment engine, where every rupee spent is screened for its re</w:t>
      </w:r>
      <w:r w:rsidRPr="00133BFC">
        <w:rPr>
          <w:rFonts w:ascii="Arial" w:eastAsia="Times New Roman" w:hAnsi="Arial" w:cs="Arial"/>
          <w:color w:val="333333"/>
          <w:sz w:val="25"/>
          <w:szCs w:val="25"/>
        </w:rPr>
        <w:softHyphen/>
        <w:t xml:space="preserve">silience outcomes. To signal a shift in posture and capability, Pakistan must also enter the sovereign green bond and </w:t>
      </w:r>
      <w:proofErr w:type="spellStart"/>
      <w:r w:rsidRPr="00133BFC">
        <w:rPr>
          <w:rFonts w:ascii="Arial" w:eastAsia="Times New Roman" w:hAnsi="Arial" w:cs="Arial"/>
          <w:color w:val="333333"/>
          <w:sz w:val="25"/>
          <w:szCs w:val="25"/>
        </w:rPr>
        <w:t>sukuk</w:t>
      </w:r>
      <w:proofErr w:type="spellEnd"/>
      <w:r w:rsidRPr="00133BFC">
        <w:rPr>
          <w:rFonts w:ascii="Arial" w:eastAsia="Times New Roman" w:hAnsi="Arial" w:cs="Arial"/>
          <w:color w:val="333333"/>
          <w:sz w:val="25"/>
          <w:szCs w:val="25"/>
        </w:rPr>
        <w:t xml:space="preserve"> market with confidence and ur</w:t>
      </w:r>
      <w:r w:rsidRPr="00133BFC">
        <w:rPr>
          <w:rFonts w:ascii="Arial" w:eastAsia="Times New Roman" w:hAnsi="Arial" w:cs="Arial"/>
          <w:color w:val="333333"/>
          <w:sz w:val="25"/>
          <w:szCs w:val="25"/>
        </w:rPr>
        <w:softHyphen/>
        <w:t>gency. While countries with compara</w:t>
      </w:r>
      <w:r w:rsidRPr="00133BFC">
        <w:rPr>
          <w:rFonts w:ascii="Arial" w:eastAsia="Times New Roman" w:hAnsi="Arial" w:cs="Arial"/>
          <w:color w:val="333333"/>
          <w:sz w:val="25"/>
          <w:szCs w:val="25"/>
        </w:rPr>
        <w:softHyphen/>
        <w:t xml:space="preserve">ble risk profiles have successfully issued green instruments </w:t>
      </w:r>
      <w:proofErr w:type="spellStart"/>
      <w:r w:rsidRPr="00133BFC">
        <w:rPr>
          <w:rFonts w:ascii="Arial" w:eastAsia="Times New Roman" w:hAnsi="Arial" w:cs="Arial"/>
          <w:color w:val="333333"/>
          <w:sz w:val="25"/>
          <w:szCs w:val="25"/>
        </w:rPr>
        <w:t>mobilising</w:t>
      </w:r>
      <w:proofErr w:type="spellEnd"/>
      <w:r w:rsidRPr="00133BFC">
        <w:rPr>
          <w:rFonts w:ascii="Arial" w:eastAsia="Times New Roman" w:hAnsi="Arial" w:cs="Arial"/>
          <w:color w:val="333333"/>
          <w:sz w:val="25"/>
          <w:szCs w:val="25"/>
        </w:rPr>
        <w:t xml:space="preserve"> billions for climate-smart infrastructure, renew</w:t>
      </w:r>
      <w:r w:rsidRPr="00133BFC">
        <w:rPr>
          <w:rFonts w:ascii="Arial" w:eastAsia="Times New Roman" w:hAnsi="Arial" w:cs="Arial"/>
          <w:color w:val="333333"/>
          <w:sz w:val="25"/>
          <w:szCs w:val="25"/>
        </w:rPr>
        <w:softHyphen/>
        <w:t>able energy, and disaster preparedness.</w:t>
      </w:r>
    </w:p>
    <w:p w:rsidR="00133BFC" w:rsidRPr="00133BFC" w:rsidRDefault="00133BFC" w:rsidP="00133BFC">
      <w:pPr>
        <w:shd w:val="clear" w:color="auto" w:fill="FFFFFF"/>
        <w:spacing w:after="300" w:line="390" w:lineRule="atLeast"/>
        <w:jc w:val="both"/>
        <w:textAlignment w:val="baseline"/>
        <w:rPr>
          <w:rFonts w:ascii="Arial" w:eastAsia="Times New Roman" w:hAnsi="Arial" w:cs="Arial"/>
          <w:color w:val="333333"/>
          <w:sz w:val="25"/>
          <w:szCs w:val="25"/>
        </w:rPr>
      </w:pPr>
      <w:r w:rsidRPr="00133BFC">
        <w:rPr>
          <w:rFonts w:ascii="Arial" w:eastAsia="Times New Roman" w:hAnsi="Arial" w:cs="Arial"/>
          <w:color w:val="333333"/>
          <w:sz w:val="25"/>
          <w:szCs w:val="25"/>
        </w:rPr>
        <w:t xml:space="preserve">A resilience linked </w:t>
      </w:r>
      <w:proofErr w:type="spellStart"/>
      <w:r w:rsidRPr="00133BFC">
        <w:rPr>
          <w:rFonts w:ascii="Arial" w:eastAsia="Times New Roman" w:hAnsi="Arial" w:cs="Arial"/>
          <w:color w:val="333333"/>
          <w:sz w:val="25"/>
          <w:szCs w:val="25"/>
        </w:rPr>
        <w:t>sukuk</w:t>
      </w:r>
      <w:proofErr w:type="spellEnd"/>
      <w:r w:rsidRPr="00133BFC">
        <w:rPr>
          <w:rFonts w:ascii="Arial" w:eastAsia="Times New Roman" w:hAnsi="Arial" w:cs="Arial"/>
          <w:color w:val="333333"/>
          <w:sz w:val="25"/>
          <w:szCs w:val="25"/>
        </w:rPr>
        <w:t xml:space="preserve"> could help fi</w:t>
      </w:r>
      <w:r w:rsidRPr="00133BFC">
        <w:rPr>
          <w:rFonts w:ascii="Arial" w:eastAsia="Times New Roman" w:hAnsi="Arial" w:cs="Arial"/>
          <w:color w:val="333333"/>
          <w:sz w:val="25"/>
          <w:szCs w:val="25"/>
        </w:rPr>
        <w:softHyphen/>
        <w:t>nance early warning systems, elevated housing, flood protection infrastructure, or drought-resistant agriculture. These are not just financial instruments; they are signals of intent that can unlock inves</w:t>
      </w:r>
      <w:r w:rsidRPr="00133BFC">
        <w:rPr>
          <w:rFonts w:ascii="Arial" w:eastAsia="Times New Roman" w:hAnsi="Arial" w:cs="Arial"/>
          <w:color w:val="333333"/>
          <w:sz w:val="25"/>
          <w:szCs w:val="25"/>
        </w:rPr>
        <w:softHyphen/>
        <w:t>tor interest and attract blended finance.</w:t>
      </w:r>
    </w:p>
    <w:p w:rsidR="00133BFC" w:rsidRPr="00133BFC" w:rsidRDefault="00133BFC" w:rsidP="00133BFC">
      <w:pPr>
        <w:shd w:val="clear" w:color="auto" w:fill="FFFFFF"/>
        <w:spacing w:after="300" w:line="390" w:lineRule="atLeast"/>
        <w:jc w:val="both"/>
        <w:textAlignment w:val="baseline"/>
        <w:rPr>
          <w:rFonts w:ascii="Arial" w:eastAsia="Times New Roman" w:hAnsi="Arial" w:cs="Arial"/>
          <w:color w:val="333333"/>
          <w:sz w:val="25"/>
          <w:szCs w:val="25"/>
        </w:rPr>
      </w:pPr>
      <w:r w:rsidRPr="00133BFC">
        <w:rPr>
          <w:rFonts w:ascii="Arial" w:eastAsia="Times New Roman" w:hAnsi="Arial" w:cs="Arial"/>
          <w:color w:val="333333"/>
          <w:sz w:val="25"/>
          <w:szCs w:val="25"/>
        </w:rPr>
        <w:t>At the same time, Pakistan’s financial protection strategy must reflect the lay</w:t>
      </w:r>
      <w:r w:rsidRPr="00133BFC">
        <w:rPr>
          <w:rFonts w:ascii="Arial" w:eastAsia="Times New Roman" w:hAnsi="Arial" w:cs="Arial"/>
          <w:color w:val="333333"/>
          <w:sz w:val="25"/>
          <w:szCs w:val="25"/>
        </w:rPr>
        <w:softHyphen/>
        <w:t>ered nature of climate risk. For frequent, low-impact events, pre-arranged contin</w:t>
      </w:r>
      <w:r w:rsidRPr="00133BFC">
        <w:rPr>
          <w:rFonts w:ascii="Arial" w:eastAsia="Times New Roman" w:hAnsi="Arial" w:cs="Arial"/>
          <w:color w:val="333333"/>
          <w:sz w:val="25"/>
          <w:szCs w:val="25"/>
        </w:rPr>
        <w:softHyphen/>
        <w:t>gency funds should be in place. For sea</w:t>
      </w:r>
      <w:r w:rsidRPr="00133BFC">
        <w:rPr>
          <w:rFonts w:ascii="Arial" w:eastAsia="Times New Roman" w:hAnsi="Arial" w:cs="Arial"/>
          <w:color w:val="333333"/>
          <w:sz w:val="25"/>
          <w:szCs w:val="25"/>
        </w:rPr>
        <w:softHyphen/>
        <w:t>sonal hazards, such as monsoon-related crop losses or droughts, parametric in</w:t>
      </w:r>
      <w:r w:rsidRPr="00133BFC">
        <w:rPr>
          <w:rFonts w:ascii="Arial" w:eastAsia="Times New Roman" w:hAnsi="Arial" w:cs="Arial"/>
          <w:color w:val="333333"/>
          <w:sz w:val="25"/>
          <w:szCs w:val="25"/>
        </w:rPr>
        <w:softHyphen/>
        <w:t>surance can provide rapid payouts. For large-scale catastrophes like the floods of 2025, catastrophe bonds must be con</w:t>
      </w:r>
      <w:r w:rsidRPr="00133BFC">
        <w:rPr>
          <w:rFonts w:ascii="Arial" w:eastAsia="Times New Roman" w:hAnsi="Arial" w:cs="Arial"/>
          <w:color w:val="333333"/>
          <w:sz w:val="25"/>
          <w:szCs w:val="25"/>
        </w:rPr>
        <w:softHyphen/>
        <w:t xml:space="preserve">sidered. These instruments are already outlined in Pakistan’s Global Shield </w:t>
      </w:r>
      <w:proofErr w:type="gramStart"/>
      <w:r w:rsidRPr="00133BFC">
        <w:rPr>
          <w:rFonts w:ascii="Arial" w:eastAsia="Times New Roman" w:hAnsi="Arial" w:cs="Arial"/>
          <w:color w:val="333333"/>
          <w:sz w:val="25"/>
          <w:szCs w:val="25"/>
        </w:rPr>
        <w:t>Against</w:t>
      </w:r>
      <w:proofErr w:type="gramEnd"/>
      <w:r w:rsidRPr="00133BFC">
        <w:rPr>
          <w:rFonts w:ascii="Arial" w:eastAsia="Times New Roman" w:hAnsi="Arial" w:cs="Arial"/>
          <w:color w:val="333333"/>
          <w:sz w:val="25"/>
          <w:szCs w:val="25"/>
        </w:rPr>
        <w:t xml:space="preserve"> Climate Risks proposal, but am</w:t>
      </w:r>
      <w:r w:rsidRPr="00133BFC">
        <w:rPr>
          <w:rFonts w:ascii="Arial" w:eastAsia="Times New Roman" w:hAnsi="Arial" w:cs="Arial"/>
          <w:color w:val="333333"/>
          <w:sz w:val="25"/>
          <w:szCs w:val="25"/>
        </w:rPr>
        <w:softHyphen/>
        <w:t>bition must be followed by execution.</w:t>
      </w:r>
    </w:p>
    <w:p w:rsidR="00133BFC" w:rsidRPr="00133BFC" w:rsidRDefault="00133BFC" w:rsidP="00133BFC">
      <w:pPr>
        <w:shd w:val="clear" w:color="auto" w:fill="FFFFFF"/>
        <w:spacing w:after="300" w:line="390" w:lineRule="atLeast"/>
        <w:jc w:val="both"/>
        <w:textAlignment w:val="baseline"/>
        <w:rPr>
          <w:rFonts w:ascii="Arial" w:eastAsia="Times New Roman" w:hAnsi="Arial" w:cs="Arial"/>
          <w:color w:val="333333"/>
          <w:sz w:val="25"/>
          <w:szCs w:val="25"/>
        </w:rPr>
      </w:pPr>
      <w:r w:rsidRPr="00133BFC">
        <w:rPr>
          <w:rFonts w:ascii="Arial" w:eastAsia="Times New Roman" w:hAnsi="Arial" w:cs="Arial"/>
          <w:color w:val="333333"/>
          <w:sz w:val="25"/>
          <w:szCs w:val="25"/>
        </w:rPr>
        <w:t>The country also needs a consolidated national platform for green and resilience finance. Instead of launching scattered donor projects or fragmented climate funds, Pakistan should establish a Green Financing Facility that blends public, private, and concessional capital under one roof. Such a facility can provide de-risking tools for private investors, build technical capacity at the provincial lev</w:t>
      </w:r>
      <w:r w:rsidRPr="00133BFC">
        <w:rPr>
          <w:rFonts w:ascii="Arial" w:eastAsia="Times New Roman" w:hAnsi="Arial" w:cs="Arial"/>
          <w:color w:val="333333"/>
          <w:sz w:val="25"/>
          <w:szCs w:val="25"/>
        </w:rPr>
        <w:softHyphen/>
        <w:t>el, and ensure coherence across institu</w:t>
      </w:r>
      <w:r w:rsidRPr="00133BFC">
        <w:rPr>
          <w:rFonts w:ascii="Arial" w:eastAsia="Times New Roman" w:hAnsi="Arial" w:cs="Arial"/>
          <w:color w:val="333333"/>
          <w:sz w:val="25"/>
          <w:szCs w:val="25"/>
        </w:rPr>
        <w:softHyphen/>
        <w:t xml:space="preserve">tions like the Ministry of Finance, NDMA, SECP, SBP, and provincial governments. Importantly, resilience must be </w:t>
      </w:r>
      <w:proofErr w:type="spellStart"/>
      <w:r w:rsidRPr="00133BFC">
        <w:rPr>
          <w:rFonts w:ascii="Arial" w:eastAsia="Times New Roman" w:hAnsi="Arial" w:cs="Arial"/>
          <w:color w:val="333333"/>
          <w:sz w:val="25"/>
          <w:szCs w:val="25"/>
        </w:rPr>
        <w:t>localised</w:t>
      </w:r>
      <w:proofErr w:type="spellEnd"/>
      <w:r w:rsidRPr="00133BFC">
        <w:rPr>
          <w:rFonts w:ascii="Arial" w:eastAsia="Times New Roman" w:hAnsi="Arial" w:cs="Arial"/>
          <w:color w:val="333333"/>
          <w:sz w:val="25"/>
          <w:szCs w:val="25"/>
        </w:rPr>
        <w:t xml:space="preserve">. The effects of climate change are hyper-regional, and so must be the solutions. Whether </w:t>
      </w:r>
      <w:proofErr w:type="gramStart"/>
      <w:r w:rsidRPr="00133BFC">
        <w:rPr>
          <w:rFonts w:ascii="Arial" w:eastAsia="Times New Roman" w:hAnsi="Arial" w:cs="Arial"/>
          <w:color w:val="333333"/>
          <w:sz w:val="25"/>
          <w:szCs w:val="25"/>
        </w:rPr>
        <w:t>it’s</w:t>
      </w:r>
      <w:proofErr w:type="gramEnd"/>
      <w:r w:rsidRPr="00133BFC">
        <w:rPr>
          <w:rFonts w:ascii="Arial" w:eastAsia="Times New Roman" w:hAnsi="Arial" w:cs="Arial"/>
          <w:color w:val="333333"/>
          <w:sz w:val="25"/>
          <w:szCs w:val="25"/>
        </w:rPr>
        <w:t xml:space="preserve"> micro-hydropower in </w:t>
      </w:r>
      <w:proofErr w:type="spellStart"/>
      <w:r w:rsidRPr="00133BFC">
        <w:rPr>
          <w:rFonts w:ascii="Arial" w:eastAsia="Times New Roman" w:hAnsi="Arial" w:cs="Arial"/>
          <w:color w:val="333333"/>
          <w:sz w:val="25"/>
          <w:szCs w:val="25"/>
        </w:rPr>
        <w:t>Gilgit-Baltistan</w:t>
      </w:r>
      <w:proofErr w:type="spellEnd"/>
      <w:r w:rsidRPr="00133BFC">
        <w:rPr>
          <w:rFonts w:ascii="Arial" w:eastAsia="Times New Roman" w:hAnsi="Arial" w:cs="Arial"/>
          <w:color w:val="333333"/>
          <w:sz w:val="25"/>
          <w:szCs w:val="25"/>
        </w:rPr>
        <w:t xml:space="preserve"> or rooftop solar in Karachi, lo</w:t>
      </w:r>
      <w:r w:rsidRPr="00133BFC">
        <w:rPr>
          <w:rFonts w:ascii="Arial" w:eastAsia="Times New Roman" w:hAnsi="Arial" w:cs="Arial"/>
          <w:color w:val="333333"/>
          <w:sz w:val="25"/>
          <w:szCs w:val="25"/>
        </w:rPr>
        <w:softHyphen/>
        <w:t xml:space="preserve">cal governments and </w:t>
      </w:r>
      <w:r w:rsidRPr="00133BFC">
        <w:rPr>
          <w:rFonts w:ascii="Arial" w:eastAsia="Times New Roman" w:hAnsi="Arial" w:cs="Arial"/>
          <w:color w:val="333333"/>
          <w:sz w:val="25"/>
          <w:szCs w:val="25"/>
        </w:rPr>
        <w:lastRenderedPageBreak/>
        <w:t>communities must have the technical and financial tools to plan and execute climate solutions. A national strategy that does not empow</w:t>
      </w:r>
      <w:r w:rsidRPr="00133BFC">
        <w:rPr>
          <w:rFonts w:ascii="Arial" w:eastAsia="Times New Roman" w:hAnsi="Arial" w:cs="Arial"/>
          <w:color w:val="333333"/>
          <w:sz w:val="25"/>
          <w:szCs w:val="25"/>
        </w:rPr>
        <w:softHyphen/>
        <w:t xml:space="preserve">er the local level will fail to deliver real protection </w:t>
      </w:r>
    </w:p>
    <w:p w:rsidR="00133BFC" w:rsidRPr="00133BFC" w:rsidRDefault="00133BFC" w:rsidP="00133BFC">
      <w:pPr>
        <w:shd w:val="clear" w:color="auto" w:fill="FFFFFF"/>
        <w:spacing w:after="300" w:line="390" w:lineRule="atLeast"/>
        <w:jc w:val="both"/>
        <w:textAlignment w:val="baseline"/>
        <w:rPr>
          <w:rFonts w:ascii="Arial" w:eastAsia="Times New Roman" w:hAnsi="Arial" w:cs="Arial"/>
          <w:color w:val="333333"/>
          <w:sz w:val="25"/>
          <w:szCs w:val="25"/>
        </w:rPr>
      </w:pPr>
      <w:r w:rsidRPr="00133BFC">
        <w:rPr>
          <w:rFonts w:ascii="Arial" w:eastAsia="Times New Roman" w:hAnsi="Arial" w:cs="Arial"/>
          <w:color w:val="333333"/>
          <w:sz w:val="25"/>
          <w:szCs w:val="25"/>
        </w:rPr>
        <w:t>Pakistan is also underperforming in two of the most transformative shifts in global finance: ESG investing and car</w:t>
      </w:r>
      <w:r w:rsidRPr="00133BFC">
        <w:rPr>
          <w:rFonts w:ascii="Arial" w:eastAsia="Times New Roman" w:hAnsi="Arial" w:cs="Arial"/>
          <w:color w:val="333333"/>
          <w:sz w:val="25"/>
          <w:szCs w:val="25"/>
        </w:rPr>
        <w:softHyphen/>
        <w:t>bon markets. As international capital reorients toward environmental, social, and governance benchmarks, Pakistan risks exclusion without clear sustain</w:t>
      </w:r>
      <w:r w:rsidRPr="00133BFC">
        <w:rPr>
          <w:rFonts w:ascii="Arial" w:eastAsia="Times New Roman" w:hAnsi="Arial" w:cs="Arial"/>
          <w:color w:val="333333"/>
          <w:sz w:val="25"/>
          <w:szCs w:val="25"/>
        </w:rPr>
        <w:softHyphen/>
        <w:t>ability disclosures, reporting standards, and regulatory incentives. Similarly, the country holds immense potential in vol</w:t>
      </w:r>
      <w:r w:rsidRPr="00133BFC">
        <w:rPr>
          <w:rFonts w:ascii="Arial" w:eastAsia="Times New Roman" w:hAnsi="Arial" w:cs="Arial"/>
          <w:color w:val="333333"/>
          <w:sz w:val="25"/>
          <w:szCs w:val="25"/>
        </w:rPr>
        <w:softHyphen/>
        <w:t>untary carbon markets through nature-based solutions and renewable energy, but lacks the monitoring systems, carbon registry, and governance mechanisms to build trust and credibility. With proper oversight, carbon finance can become a new and equitable revenue stream one that benefits both the national treasury and frontline communities. This trans</w:t>
      </w:r>
      <w:r w:rsidRPr="00133BFC">
        <w:rPr>
          <w:rFonts w:ascii="Arial" w:eastAsia="Times New Roman" w:hAnsi="Arial" w:cs="Arial"/>
          <w:color w:val="333333"/>
          <w:sz w:val="25"/>
          <w:szCs w:val="25"/>
        </w:rPr>
        <w:softHyphen/>
        <w:t>formation will require more than new tools; it requires institutional alignment. The Ministry of Finance, State Bank of Pakistan, SECP, NDMA, and Ministry of Climate Change must operate under a shared climate finance strategy. Paki</w:t>
      </w:r>
      <w:r w:rsidRPr="00133BFC">
        <w:rPr>
          <w:rFonts w:ascii="Arial" w:eastAsia="Times New Roman" w:hAnsi="Arial" w:cs="Arial"/>
          <w:color w:val="333333"/>
          <w:sz w:val="25"/>
          <w:szCs w:val="25"/>
        </w:rPr>
        <w:softHyphen/>
        <w:t>stan must be ready to access and de</w:t>
      </w:r>
      <w:r w:rsidRPr="00133BFC">
        <w:rPr>
          <w:rFonts w:ascii="Arial" w:eastAsia="Times New Roman" w:hAnsi="Arial" w:cs="Arial"/>
          <w:color w:val="333333"/>
          <w:sz w:val="25"/>
          <w:szCs w:val="25"/>
        </w:rPr>
        <w:softHyphen/>
        <w:t>ploy funds from the Green Climate Fund and explore innovative financing mech</w:t>
      </w:r>
      <w:r w:rsidRPr="00133BFC">
        <w:rPr>
          <w:rFonts w:ascii="Arial" w:eastAsia="Times New Roman" w:hAnsi="Arial" w:cs="Arial"/>
          <w:color w:val="333333"/>
          <w:sz w:val="25"/>
          <w:szCs w:val="25"/>
        </w:rPr>
        <w:softHyphen/>
        <w:t>anisms like debt-for-nature swaps and climate-contingent loans.</w:t>
      </w:r>
    </w:p>
    <w:p w:rsidR="00133BFC" w:rsidRPr="00133BFC" w:rsidRDefault="00133BFC" w:rsidP="00133BFC">
      <w:pPr>
        <w:shd w:val="clear" w:color="auto" w:fill="FFFFFF"/>
        <w:spacing w:line="390" w:lineRule="atLeast"/>
        <w:jc w:val="both"/>
        <w:textAlignment w:val="baseline"/>
        <w:rPr>
          <w:rFonts w:ascii="Arial" w:eastAsia="Times New Roman" w:hAnsi="Arial" w:cs="Arial"/>
          <w:color w:val="333333"/>
          <w:sz w:val="25"/>
          <w:szCs w:val="25"/>
        </w:rPr>
      </w:pPr>
      <w:r w:rsidRPr="00133BFC">
        <w:rPr>
          <w:rFonts w:ascii="Arial" w:eastAsia="Times New Roman" w:hAnsi="Arial" w:cs="Arial"/>
          <w:color w:val="333333"/>
          <w:sz w:val="25"/>
          <w:szCs w:val="25"/>
        </w:rPr>
        <w:t>In 1624, the Dutch built a bond and a future. In 2025, Pakistan stands at a similar crossroads. The question is not whether the floodwaters will return. They will, stronger, sooner, and more often. The real question is whether we will continue to fund the aftermath of disasters, or finally invest in preventing them. This is not only about climate ad</w:t>
      </w:r>
      <w:r w:rsidRPr="00133BFC">
        <w:rPr>
          <w:rFonts w:ascii="Arial" w:eastAsia="Times New Roman" w:hAnsi="Arial" w:cs="Arial"/>
          <w:color w:val="333333"/>
          <w:sz w:val="25"/>
          <w:szCs w:val="25"/>
        </w:rPr>
        <w:softHyphen/>
        <w:t>aptation. It is about fiscal responsibility, economic sovereignty, and intergenera</w:t>
      </w:r>
      <w:r w:rsidRPr="00133BFC">
        <w:rPr>
          <w:rFonts w:ascii="Arial" w:eastAsia="Times New Roman" w:hAnsi="Arial" w:cs="Arial"/>
          <w:color w:val="333333"/>
          <w:sz w:val="25"/>
          <w:szCs w:val="25"/>
        </w:rPr>
        <w:softHyphen/>
        <w:t>tional justice. The next crisis is already taking shape. What we build now will determine whether Pakistan rises above it or is swept away once again.</w:t>
      </w:r>
    </w:p>
    <w:p w:rsidR="002D0458" w:rsidRDefault="002D0458"/>
    <w:sectPr w:rsidR="002D0458" w:rsidSect="002D04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33BFC"/>
    <w:rsid w:val="00133BFC"/>
    <w:rsid w:val="002D0458"/>
    <w:rsid w:val="003A364F"/>
    <w:rsid w:val="00610D96"/>
    <w:rsid w:val="00FC0A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458"/>
  </w:style>
  <w:style w:type="paragraph" w:styleId="Heading1">
    <w:name w:val="heading 1"/>
    <w:basedOn w:val="Normal"/>
    <w:link w:val="Heading1Char"/>
    <w:uiPriority w:val="9"/>
    <w:qFormat/>
    <w:rsid w:val="00133B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33B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B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33BF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33BFC"/>
    <w:rPr>
      <w:color w:val="0000FF"/>
      <w:u w:val="single"/>
    </w:rPr>
  </w:style>
  <w:style w:type="paragraph" w:styleId="NormalWeb">
    <w:name w:val="Normal (Web)"/>
    <w:basedOn w:val="Normal"/>
    <w:uiPriority w:val="99"/>
    <w:semiHidden/>
    <w:unhideWhenUsed/>
    <w:rsid w:val="00133B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34116693">
      <w:bodyDiv w:val="1"/>
      <w:marLeft w:val="0"/>
      <w:marRight w:val="0"/>
      <w:marTop w:val="0"/>
      <w:marBottom w:val="0"/>
      <w:divBdr>
        <w:top w:val="none" w:sz="0" w:space="0" w:color="auto"/>
        <w:left w:val="none" w:sz="0" w:space="0" w:color="auto"/>
        <w:bottom w:val="none" w:sz="0" w:space="0" w:color="auto"/>
        <w:right w:val="none" w:sz="0" w:space="0" w:color="auto"/>
      </w:divBdr>
      <w:divsChild>
        <w:div w:id="1779061831">
          <w:marLeft w:val="0"/>
          <w:marRight w:val="0"/>
          <w:marTop w:val="0"/>
          <w:marBottom w:val="376"/>
          <w:divBdr>
            <w:top w:val="none" w:sz="0" w:space="0" w:color="auto"/>
            <w:left w:val="none" w:sz="0" w:space="0" w:color="auto"/>
            <w:bottom w:val="none" w:sz="0" w:space="0" w:color="auto"/>
            <w:right w:val="none" w:sz="0" w:space="0" w:color="auto"/>
          </w:divBdr>
        </w:div>
        <w:div w:id="834613387">
          <w:marLeft w:val="0"/>
          <w:marRight w:val="0"/>
          <w:marTop w:val="0"/>
          <w:marBottom w:val="376"/>
          <w:divBdr>
            <w:top w:val="none" w:sz="0" w:space="0" w:color="auto"/>
            <w:left w:val="none" w:sz="0" w:space="0" w:color="auto"/>
            <w:bottom w:val="none" w:sz="0" w:space="0" w:color="auto"/>
            <w:right w:val="none" w:sz="0" w:space="0" w:color="auto"/>
          </w:divBdr>
          <w:divsChild>
            <w:div w:id="944920790">
              <w:marLeft w:val="0"/>
              <w:marRight w:val="0"/>
              <w:marTop w:val="250"/>
              <w:marBottom w:val="0"/>
              <w:divBdr>
                <w:top w:val="none" w:sz="0" w:space="0" w:color="auto"/>
                <w:left w:val="none" w:sz="0" w:space="0" w:color="auto"/>
                <w:bottom w:val="none" w:sz="0" w:space="0" w:color="auto"/>
                <w:right w:val="none" w:sz="0" w:space="0" w:color="auto"/>
              </w:divBdr>
              <w:divsChild>
                <w:div w:id="1313212818">
                  <w:marLeft w:val="0"/>
                  <w:marRight w:val="0"/>
                  <w:marTop w:val="0"/>
                  <w:marBottom w:val="188"/>
                  <w:divBdr>
                    <w:top w:val="none" w:sz="0" w:space="0" w:color="auto"/>
                    <w:left w:val="none" w:sz="0" w:space="0" w:color="auto"/>
                    <w:bottom w:val="none" w:sz="0" w:space="0" w:color="auto"/>
                    <w:right w:val="none" w:sz="0" w:space="0" w:color="auto"/>
                  </w:divBdr>
                  <w:divsChild>
                    <w:div w:id="707223294">
                      <w:marLeft w:val="0"/>
                      <w:marRight w:val="0"/>
                      <w:marTop w:val="0"/>
                      <w:marBottom w:val="0"/>
                      <w:divBdr>
                        <w:top w:val="none" w:sz="0" w:space="0" w:color="auto"/>
                        <w:left w:val="none" w:sz="0" w:space="0" w:color="auto"/>
                        <w:bottom w:val="none" w:sz="0" w:space="0" w:color="auto"/>
                        <w:right w:val="none" w:sz="0" w:space="0" w:color="auto"/>
                      </w:divBdr>
                      <w:divsChild>
                        <w:div w:id="1141846699">
                          <w:marLeft w:val="0"/>
                          <w:marRight w:val="75"/>
                          <w:marTop w:val="0"/>
                          <w:marBottom w:val="0"/>
                          <w:divBdr>
                            <w:top w:val="none" w:sz="0" w:space="0" w:color="auto"/>
                            <w:left w:val="none" w:sz="0" w:space="0" w:color="auto"/>
                            <w:bottom w:val="none" w:sz="0" w:space="0" w:color="auto"/>
                            <w:right w:val="none" w:sz="0" w:space="0" w:color="auto"/>
                          </w:divBdr>
                        </w:div>
                        <w:div w:id="1424566899">
                          <w:marLeft w:val="0"/>
                          <w:marRight w:val="75"/>
                          <w:marTop w:val="0"/>
                          <w:marBottom w:val="0"/>
                          <w:divBdr>
                            <w:top w:val="none" w:sz="0" w:space="0" w:color="auto"/>
                            <w:left w:val="none" w:sz="0" w:space="0" w:color="auto"/>
                            <w:bottom w:val="none" w:sz="0" w:space="0" w:color="auto"/>
                            <w:right w:val="none" w:sz="0" w:space="0" w:color="auto"/>
                          </w:divBdr>
                        </w:div>
                        <w:div w:id="14805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10714">
          <w:marLeft w:val="0"/>
          <w:marRight w:val="0"/>
          <w:marTop w:val="0"/>
          <w:marBottom w:val="376"/>
          <w:divBdr>
            <w:top w:val="none" w:sz="0" w:space="0" w:color="auto"/>
            <w:left w:val="none" w:sz="0" w:space="0" w:color="auto"/>
            <w:bottom w:val="none" w:sz="0" w:space="0" w:color="auto"/>
            <w:right w:val="none" w:sz="0" w:space="0" w:color="auto"/>
          </w:divBdr>
          <w:divsChild>
            <w:div w:id="803741928">
              <w:marLeft w:val="0"/>
              <w:marRight w:val="0"/>
              <w:marTop w:val="250"/>
              <w:marBottom w:val="250"/>
              <w:divBdr>
                <w:top w:val="none" w:sz="0" w:space="0" w:color="auto"/>
                <w:left w:val="none" w:sz="0" w:space="0" w:color="auto"/>
                <w:bottom w:val="none" w:sz="0" w:space="0" w:color="auto"/>
                <w:right w:val="none" w:sz="0" w:space="0" w:color="auto"/>
              </w:divBdr>
              <w:divsChild>
                <w:div w:id="1756128544">
                  <w:marLeft w:val="0"/>
                  <w:marRight w:val="0"/>
                  <w:marTop w:val="0"/>
                  <w:marBottom w:val="0"/>
                  <w:divBdr>
                    <w:top w:val="none" w:sz="0" w:space="0" w:color="auto"/>
                    <w:left w:val="none" w:sz="0" w:space="0" w:color="auto"/>
                    <w:bottom w:val="none" w:sz="0" w:space="0" w:color="auto"/>
                    <w:right w:val="none" w:sz="0" w:space="0" w:color="auto"/>
                  </w:divBdr>
                </w:div>
              </w:divsChild>
            </w:div>
            <w:div w:id="224529049">
              <w:marLeft w:val="0"/>
              <w:marRight w:val="0"/>
              <w:marTop w:val="250"/>
              <w:marBottom w:val="250"/>
              <w:divBdr>
                <w:top w:val="none" w:sz="0" w:space="0" w:color="auto"/>
                <w:left w:val="none" w:sz="0" w:space="0" w:color="auto"/>
                <w:bottom w:val="none" w:sz="0" w:space="0" w:color="auto"/>
                <w:right w:val="none" w:sz="0" w:space="0" w:color="auto"/>
              </w:divBdr>
              <w:divsChild>
                <w:div w:id="1842498886">
                  <w:marLeft w:val="0"/>
                  <w:marRight w:val="0"/>
                  <w:marTop w:val="0"/>
                  <w:marBottom w:val="0"/>
                  <w:divBdr>
                    <w:top w:val="none" w:sz="0" w:space="0" w:color="auto"/>
                    <w:left w:val="none" w:sz="0" w:space="0" w:color="auto"/>
                    <w:bottom w:val="none" w:sz="0" w:space="0" w:color="auto"/>
                    <w:right w:val="none" w:sz="0" w:space="0" w:color="auto"/>
                  </w:divBdr>
                </w:div>
              </w:divsChild>
            </w:div>
            <w:div w:id="2005863745">
              <w:marLeft w:val="0"/>
              <w:marRight w:val="0"/>
              <w:marTop w:val="250"/>
              <w:marBottom w:val="250"/>
              <w:divBdr>
                <w:top w:val="none" w:sz="0" w:space="0" w:color="auto"/>
                <w:left w:val="none" w:sz="0" w:space="0" w:color="auto"/>
                <w:bottom w:val="none" w:sz="0" w:space="0" w:color="auto"/>
                <w:right w:val="none" w:sz="0" w:space="0" w:color="auto"/>
              </w:divBdr>
              <w:divsChild>
                <w:div w:id="470368247">
                  <w:marLeft w:val="0"/>
                  <w:marRight w:val="0"/>
                  <w:marTop w:val="0"/>
                  <w:marBottom w:val="0"/>
                  <w:divBdr>
                    <w:top w:val="none" w:sz="0" w:space="0" w:color="auto"/>
                    <w:left w:val="none" w:sz="0" w:space="0" w:color="auto"/>
                    <w:bottom w:val="none" w:sz="0" w:space="0" w:color="auto"/>
                    <w:right w:val="none" w:sz="0" w:space="0" w:color="auto"/>
                  </w:divBdr>
                </w:div>
              </w:divsChild>
            </w:div>
            <w:div w:id="101191982">
              <w:marLeft w:val="0"/>
              <w:marRight w:val="0"/>
              <w:marTop w:val="250"/>
              <w:marBottom w:val="250"/>
              <w:divBdr>
                <w:top w:val="none" w:sz="0" w:space="0" w:color="auto"/>
                <w:left w:val="none" w:sz="0" w:space="0" w:color="auto"/>
                <w:bottom w:val="none" w:sz="0" w:space="0" w:color="auto"/>
                <w:right w:val="none" w:sz="0" w:space="0" w:color="auto"/>
              </w:divBdr>
              <w:divsChild>
                <w:div w:id="2119986744">
                  <w:marLeft w:val="0"/>
                  <w:marRight w:val="0"/>
                  <w:marTop w:val="0"/>
                  <w:marBottom w:val="0"/>
                  <w:divBdr>
                    <w:top w:val="none" w:sz="0" w:space="0" w:color="auto"/>
                    <w:left w:val="none" w:sz="0" w:space="0" w:color="auto"/>
                    <w:bottom w:val="none" w:sz="0" w:space="0" w:color="auto"/>
                    <w:right w:val="none" w:sz="0" w:space="0" w:color="auto"/>
                  </w:divBdr>
                </w:div>
              </w:divsChild>
            </w:div>
            <w:div w:id="115296088">
              <w:marLeft w:val="0"/>
              <w:marRight w:val="0"/>
              <w:marTop w:val="250"/>
              <w:marBottom w:val="250"/>
              <w:divBdr>
                <w:top w:val="none" w:sz="0" w:space="0" w:color="auto"/>
                <w:left w:val="none" w:sz="0" w:space="0" w:color="auto"/>
                <w:bottom w:val="none" w:sz="0" w:space="0" w:color="auto"/>
                <w:right w:val="none" w:sz="0" w:space="0" w:color="auto"/>
              </w:divBdr>
              <w:divsChild>
                <w:div w:id="20028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4" Type="http://schemas.openxmlformats.org/officeDocument/2006/relationships/hyperlink" Target="https://www.nation.com.pk/news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7555</Characters>
  <Application>Microsoft Office Word</Application>
  <DocSecurity>0</DocSecurity>
  <Lines>62</Lines>
  <Paragraphs>17</Paragraphs>
  <ScaleCrop>false</ScaleCrop>
  <Company>Grizli777</Company>
  <LinksUpToDate>false</LinksUpToDate>
  <CharactersWithSpaces>8863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2025-11-19T07:45:00Z</dcterms:created>
  <dcterms:modified xsi:type="dcterms:W3CDTF">2025-11-19T07:45:00Z</dcterms:modified>
</cp:coreProperties>
</file>