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D0" w:rsidRPr="009A11D0" w:rsidRDefault="009A11D0" w:rsidP="009A11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11D0">
        <w:rPr>
          <w:rFonts w:ascii="Times New Roman" w:eastAsia="Times New Roman" w:hAnsi="Times New Roman" w:cs="Times New Roman"/>
          <w:b/>
          <w:bCs/>
          <w:kern w:val="36"/>
          <w:sz w:val="48"/>
          <w:szCs w:val="48"/>
        </w:rPr>
        <w:t>Climate resilience</w:t>
      </w:r>
    </w:p>
    <w:p w:rsidR="009A11D0" w:rsidRPr="009A11D0" w:rsidRDefault="009A11D0" w:rsidP="009A11D0">
      <w:pPr>
        <w:spacing w:after="0" w:line="240" w:lineRule="auto"/>
        <w:rPr>
          <w:rFonts w:ascii="Times New Roman" w:eastAsia="Times New Roman" w:hAnsi="Times New Roman" w:cs="Times New Roman"/>
          <w:sz w:val="24"/>
          <w:szCs w:val="24"/>
        </w:rPr>
      </w:pPr>
      <w:r w:rsidRPr="009A11D0">
        <w:rPr>
          <w:rFonts w:ascii="Times New Roman" w:eastAsia="Times New Roman" w:hAnsi="Times New Roman" w:cs="Times New Roman"/>
          <w:sz w:val="24"/>
          <w:szCs w:val="24"/>
        </w:rPr>
        <w:t xml:space="preserve">Dr </w:t>
      </w:r>
      <w:proofErr w:type="spellStart"/>
      <w:r w:rsidRPr="009A11D0">
        <w:rPr>
          <w:rFonts w:ascii="Times New Roman" w:eastAsia="Times New Roman" w:hAnsi="Times New Roman" w:cs="Times New Roman"/>
          <w:sz w:val="24"/>
          <w:szCs w:val="24"/>
        </w:rPr>
        <w:t>Mohsin</w:t>
      </w:r>
      <w:proofErr w:type="spellEnd"/>
      <w:r w:rsidRPr="009A11D0">
        <w:rPr>
          <w:rFonts w:ascii="Times New Roman" w:eastAsia="Times New Roman" w:hAnsi="Times New Roman" w:cs="Times New Roman"/>
          <w:sz w:val="24"/>
          <w:szCs w:val="24"/>
        </w:rPr>
        <w:t xml:space="preserve"> </w:t>
      </w:r>
      <w:proofErr w:type="spellStart"/>
      <w:r w:rsidRPr="009A11D0">
        <w:rPr>
          <w:rFonts w:ascii="Times New Roman" w:eastAsia="Times New Roman" w:hAnsi="Times New Roman" w:cs="Times New Roman"/>
          <w:sz w:val="24"/>
          <w:szCs w:val="24"/>
        </w:rPr>
        <w:t>Hafeez</w:t>
      </w:r>
      <w:proofErr w:type="spellEnd"/>
      <w:r w:rsidRPr="009A11D0">
        <w:rPr>
          <w:rFonts w:ascii="Times New Roman" w:eastAsia="Times New Roman" w:hAnsi="Times New Roman" w:cs="Times New Roman"/>
          <w:sz w:val="24"/>
          <w:szCs w:val="24"/>
        </w:rPr>
        <w:t xml:space="preserve"> </w:t>
      </w:r>
    </w:p>
    <w:p w:rsidR="009A11D0" w:rsidRPr="009A11D0" w:rsidRDefault="009A11D0" w:rsidP="009A11D0">
      <w:pPr>
        <w:spacing w:after="0" w:line="240" w:lineRule="auto"/>
        <w:rPr>
          <w:rFonts w:ascii="Times New Roman" w:eastAsia="Times New Roman" w:hAnsi="Times New Roman" w:cs="Times New Roman"/>
          <w:sz w:val="24"/>
          <w:szCs w:val="24"/>
        </w:rPr>
      </w:pPr>
      <w:r w:rsidRPr="009A11D0">
        <w:rPr>
          <w:rFonts w:ascii="Times New Roman" w:eastAsia="Times New Roman" w:hAnsi="Times New Roman" w:cs="Times New Roman"/>
          <w:sz w:val="24"/>
          <w:szCs w:val="24"/>
        </w:rPr>
        <w:t>Friday, Jan 06, 2023</w:t>
      </w:r>
    </w:p>
    <w:p w:rsidR="009A11D0" w:rsidRPr="009A11D0" w:rsidRDefault="009A11D0" w:rsidP="009A11D0">
      <w:pPr>
        <w:spacing w:before="100" w:beforeAutospacing="1" w:after="100" w:afterAutospacing="1" w:line="240" w:lineRule="auto"/>
        <w:rPr>
          <w:rFonts w:ascii="Times New Roman" w:eastAsia="Times New Roman" w:hAnsi="Times New Roman" w:cs="Times New Roman"/>
          <w:sz w:val="24"/>
          <w:szCs w:val="24"/>
        </w:rPr>
      </w:pPr>
      <w:r w:rsidRPr="009A11D0">
        <w:rPr>
          <w:rFonts w:ascii="Times New Roman" w:eastAsia="Times New Roman" w:hAnsi="Times New Roman" w:cs="Times New Roman"/>
          <w:sz w:val="24"/>
          <w:szCs w:val="24"/>
        </w:rPr>
        <w:t xml:space="preserve">The Asian Water Development Outlook (AWDO) 2020 says that Pakistan has one of the highest levels of risk for urban water security and ranks among the lowest for disaster risk management for water security in Asia. </w:t>
      </w:r>
    </w:p>
    <w:p w:rsidR="009A11D0" w:rsidRPr="009A11D0" w:rsidRDefault="009A11D0" w:rsidP="009A11D0">
      <w:pPr>
        <w:spacing w:before="100" w:beforeAutospacing="1" w:after="100" w:afterAutospacing="1" w:line="240" w:lineRule="auto"/>
        <w:rPr>
          <w:rFonts w:ascii="Times New Roman" w:eastAsia="Times New Roman" w:hAnsi="Times New Roman" w:cs="Times New Roman"/>
          <w:sz w:val="24"/>
          <w:szCs w:val="24"/>
        </w:rPr>
      </w:pPr>
      <w:r w:rsidRPr="009A11D0">
        <w:rPr>
          <w:rFonts w:ascii="Times New Roman" w:eastAsia="Times New Roman" w:hAnsi="Times New Roman" w:cs="Times New Roman"/>
          <w:sz w:val="24"/>
          <w:szCs w:val="24"/>
        </w:rPr>
        <w:t xml:space="preserve">In the most recent catastrophic floods of 2022, more than 1,700 people died while 33 million suffered the loss of livestock, crops, homes, and livelihoods. This tragedy has again highlighted the desperate urgency for reinforcing climate </w:t>
      </w:r>
      <w:proofErr w:type="spellStart"/>
      <w:r w:rsidRPr="009A11D0">
        <w:rPr>
          <w:rFonts w:ascii="Times New Roman" w:eastAsia="Times New Roman" w:hAnsi="Times New Roman" w:cs="Times New Roman"/>
          <w:sz w:val="24"/>
          <w:szCs w:val="24"/>
        </w:rPr>
        <w:t>defences</w:t>
      </w:r>
      <w:proofErr w:type="spellEnd"/>
      <w:r w:rsidRPr="009A11D0">
        <w:rPr>
          <w:rFonts w:ascii="Times New Roman" w:eastAsia="Times New Roman" w:hAnsi="Times New Roman" w:cs="Times New Roman"/>
          <w:sz w:val="24"/>
          <w:szCs w:val="24"/>
        </w:rPr>
        <w:t xml:space="preserve"> in all major cities of Pakistan.</w:t>
      </w:r>
    </w:p>
    <w:p w:rsidR="009A11D0" w:rsidRPr="009A11D0" w:rsidRDefault="009A11D0" w:rsidP="009A11D0">
      <w:pPr>
        <w:spacing w:before="100" w:beforeAutospacing="1" w:after="100" w:afterAutospacing="1" w:line="240" w:lineRule="auto"/>
        <w:rPr>
          <w:rFonts w:ascii="Times New Roman" w:eastAsia="Times New Roman" w:hAnsi="Times New Roman" w:cs="Times New Roman"/>
          <w:sz w:val="24"/>
          <w:szCs w:val="24"/>
        </w:rPr>
      </w:pPr>
      <w:r w:rsidRPr="009A11D0">
        <w:rPr>
          <w:rFonts w:ascii="Times New Roman" w:eastAsia="Times New Roman" w:hAnsi="Times New Roman" w:cs="Times New Roman"/>
          <w:sz w:val="24"/>
          <w:szCs w:val="24"/>
        </w:rPr>
        <w:t>Pakistan’s growing population is increasing water demand, and, subsequently, the burden on urban water supply, quality, infrastructure and management systems. While more than 90 per cent of freshwater is diverted for irrigated agriculture in Pakistan, around 70 per cent of domestic water needs are met by groundwater in major cities. Urban areas have their unique water needs, and problems related to drinking water, sanitation, wastewater management, pollution, groundwater extraction, and climate change.</w:t>
      </w:r>
    </w:p>
    <w:p w:rsidR="009A11D0" w:rsidRPr="009A11D0" w:rsidRDefault="009A11D0" w:rsidP="009A11D0">
      <w:pPr>
        <w:spacing w:before="100" w:beforeAutospacing="1" w:after="100" w:afterAutospacing="1" w:line="240" w:lineRule="auto"/>
        <w:rPr>
          <w:rFonts w:ascii="Times New Roman" w:eastAsia="Times New Roman" w:hAnsi="Times New Roman" w:cs="Times New Roman"/>
          <w:sz w:val="24"/>
          <w:szCs w:val="24"/>
        </w:rPr>
      </w:pPr>
      <w:r w:rsidRPr="009A11D0">
        <w:rPr>
          <w:rFonts w:ascii="Times New Roman" w:eastAsia="Times New Roman" w:hAnsi="Times New Roman" w:cs="Times New Roman"/>
          <w:sz w:val="24"/>
          <w:szCs w:val="24"/>
        </w:rPr>
        <w:t>A comprehensive review of the existing federal policies and regulations – including drinking water supply, sanitation, wastewater treatment and disposal, water conservation/reuse, groundwater management, disaster preparedness, and climate change – highlights the gaps and overlaps in several existing policies related to urban water management of the twin cities, Rawalpindi and Islamabad, in Pakistan.</w:t>
      </w:r>
    </w:p>
    <w:p w:rsidR="009A11D0" w:rsidRPr="009A11D0" w:rsidRDefault="009A11D0" w:rsidP="009A11D0">
      <w:pPr>
        <w:spacing w:before="100" w:beforeAutospacing="1" w:after="100" w:afterAutospacing="1" w:line="240" w:lineRule="auto"/>
        <w:rPr>
          <w:rFonts w:ascii="Times New Roman" w:eastAsia="Times New Roman" w:hAnsi="Times New Roman" w:cs="Times New Roman"/>
          <w:sz w:val="24"/>
          <w:szCs w:val="24"/>
        </w:rPr>
      </w:pPr>
      <w:r w:rsidRPr="009A11D0">
        <w:rPr>
          <w:rFonts w:ascii="Times New Roman" w:eastAsia="Times New Roman" w:hAnsi="Times New Roman" w:cs="Times New Roman"/>
          <w:sz w:val="24"/>
          <w:szCs w:val="24"/>
        </w:rPr>
        <w:t>Key issues and policy gaps include lack of policy coherence and harmonization across sectors; general lack of reliable water data; lack of meaningful gender equity and inclusion in policy implementation; and a fragmented implementation process which does not consider the role of civil society and the private sector. There is a glaring need to improve policy coherence through effective cross-</w:t>
      </w:r>
      <w:proofErr w:type="spellStart"/>
      <w:r w:rsidRPr="009A11D0">
        <w:rPr>
          <w:rFonts w:ascii="Times New Roman" w:eastAsia="Times New Roman" w:hAnsi="Times New Roman" w:cs="Times New Roman"/>
          <w:sz w:val="24"/>
          <w:szCs w:val="24"/>
        </w:rPr>
        <w:t>sectoral</w:t>
      </w:r>
      <w:proofErr w:type="spellEnd"/>
      <w:r w:rsidRPr="009A11D0">
        <w:rPr>
          <w:rFonts w:ascii="Times New Roman" w:eastAsia="Times New Roman" w:hAnsi="Times New Roman" w:cs="Times New Roman"/>
          <w:sz w:val="24"/>
          <w:szCs w:val="24"/>
        </w:rPr>
        <w:t xml:space="preserve"> coordination of water needs and usage (environment, health, energy, agriculture, industry, city planning, etc) and with a comprehensive implementation plan and monitoring framework for these cities.</w:t>
      </w:r>
    </w:p>
    <w:p w:rsidR="009A11D0" w:rsidRPr="009A11D0" w:rsidRDefault="009A11D0" w:rsidP="009A11D0">
      <w:pPr>
        <w:spacing w:before="100" w:beforeAutospacing="1" w:after="100" w:afterAutospacing="1" w:line="240" w:lineRule="auto"/>
        <w:rPr>
          <w:rFonts w:ascii="Times New Roman" w:eastAsia="Times New Roman" w:hAnsi="Times New Roman" w:cs="Times New Roman"/>
          <w:sz w:val="24"/>
          <w:szCs w:val="24"/>
        </w:rPr>
      </w:pPr>
      <w:r w:rsidRPr="009A11D0">
        <w:rPr>
          <w:rFonts w:ascii="Times New Roman" w:eastAsia="Times New Roman" w:hAnsi="Times New Roman" w:cs="Times New Roman"/>
          <w:sz w:val="24"/>
          <w:szCs w:val="24"/>
        </w:rPr>
        <w:t xml:space="preserve">The twin cities face serious water-related issues such as poor water supply, sanitation and hygiene, and overexploitation of groundwater resources. A biophysical assessment of surface and groundwater resources conducted by the International Water Management Institute (IWMI) has indicated that groundwater levels are depleting at a rapid speed of 1.7 </w:t>
      </w:r>
      <w:proofErr w:type="spellStart"/>
      <w:r w:rsidRPr="009A11D0">
        <w:rPr>
          <w:rFonts w:ascii="Times New Roman" w:eastAsia="Times New Roman" w:hAnsi="Times New Roman" w:cs="Times New Roman"/>
          <w:sz w:val="24"/>
          <w:szCs w:val="24"/>
        </w:rPr>
        <w:t>metres</w:t>
      </w:r>
      <w:proofErr w:type="spellEnd"/>
      <w:r w:rsidRPr="009A11D0">
        <w:rPr>
          <w:rFonts w:ascii="Times New Roman" w:eastAsia="Times New Roman" w:hAnsi="Times New Roman" w:cs="Times New Roman"/>
          <w:sz w:val="24"/>
          <w:szCs w:val="24"/>
        </w:rPr>
        <w:t xml:space="preserve"> per year on average in the twin cities. The quality of drinking water varies substantially and drinking water in some locations has been contaminated by industrial and hospital waste.</w:t>
      </w:r>
    </w:p>
    <w:p w:rsidR="009A11D0" w:rsidRPr="009A11D0" w:rsidRDefault="009A11D0" w:rsidP="009A11D0">
      <w:pPr>
        <w:spacing w:before="100" w:beforeAutospacing="1" w:after="100" w:afterAutospacing="1" w:line="240" w:lineRule="auto"/>
        <w:rPr>
          <w:rFonts w:ascii="Times New Roman" w:eastAsia="Times New Roman" w:hAnsi="Times New Roman" w:cs="Times New Roman"/>
          <w:sz w:val="24"/>
          <w:szCs w:val="24"/>
        </w:rPr>
      </w:pPr>
      <w:r w:rsidRPr="009A11D0">
        <w:rPr>
          <w:rFonts w:ascii="Times New Roman" w:eastAsia="Times New Roman" w:hAnsi="Times New Roman" w:cs="Times New Roman"/>
          <w:sz w:val="24"/>
          <w:szCs w:val="24"/>
        </w:rPr>
        <w:t xml:space="preserve">Many sources of drinking water in the twin cities are unfit for human consumption. These issues correlate directly to high rates of childhood stunting and undermine human development. Women and children are especially more vulnerable where water supplies are restricted. To </w:t>
      </w:r>
      <w:r w:rsidRPr="009A11D0">
        <w:rPr>
          <w:rFonts w:ascii="Times New Roman" w:eastAsia="Times New Roman" w:hAnsi="Times New Roman" w:cs="Times New Roman"/>
          <w:sz w:val="24"/>
          <w:szCs w:val="24"/>
        </w:rPr>
        <w:lastRenderedPageBreak/>
        <w:t>tackle this issue, installing groundwater recharge wells is a cost-effective, nature-based solution to replenish falling groundwater in the twin cities.</w:t>
      </w:r>
    </w:p>
    <w:p w:rsidR="009A11D0" w:rsidRPr="009A11D0" w:rsidRDefault="009A11D0" w:rsidP="009A11D0">
      <w:pPr>
        <w:spacing w:before="100" w:beforeAutospacing="1" w:after="100" w:afterAutospacing="1" w:line="240" w:lineRule="auto"/>
        <w:rPr>
          <w:rFonts w:ascii="Times New Roman" w:eastAsia="Times New Roman" w:hAnsi="Times New Roman" w:cs="Times New Roman"/>
          <w:sz w:val="24"/>
          <w:szCs w:val="24"/>
        </w:rPr>
      </w:pPr>
      <w:r w:rsidRPr="009A11D0">
        <w:rPr>
          <w:rFonts w:ascii="Times New Roman" w:eastAsia="Times New Roman" w:hAnsi="Times New Roman" w:cs="Times New Roman"/>
          <w:sz w:val="24"/>
          <w:szCs w:val="24"/>
        </w:rPr>
        <w:t xml:space="preserve">More than 100 recharge wells are being established in Islamabad by the Capital Development Authority in partnership with the Pakistan Council of Research in Water Resources (PCRWR). The IWMI in collaboration with the PCRWR, and funded by </w:t>
      </w:r>
      <w:proofErr w:type="spellStart"/>
      <w:r w:rsidRPr="009A11D0">
        <w:rPr>
          <w:rFonts w:ascii="Times New Roman" w:eastAsia="Times New Roman" w:hAnsi="Times New Roman" w:cs="Times New Roman"/>
          <w:sz w:val="24"/>
          <w:szCs w:val="24"/>
        </w:rPr>
        <w:t>WaterAid</w:t>
      </w:r>
      <w:proofErr w:type="spellEnd"/>
      <w:r w:rsidRPr="009A11D0">
        <w:rPr>
          <w:rFonts w:ascii="Times New Roman" w:eastAsia="Times New Roman" w:hAnsi="Times New Roman" w:cs="Times New Roman"/>
          <w:sz w:val="24"/>
          <w:szCs w:val="24"/>
        </w:rPr>
        <w:t xml:space="preserve">, has developed the first state-of-the-art functioning well (equipped with the instruments) in the city’s </w:t>
      </w:r>
      <w:proofErr w:type="spellStart"/>
      <w:r w:rsidRPr="009A11D0">
        <w:rPr>
          <w:rFonts w:ascii="Times New Roman" w:eastAsia="Times New Roman" w:hAnsi="Times New Roman" w:cs="Times New Roman"/>
          <w:sz w:val="24"/>
          <w:szCs w:val="24"/>
        </w:rPr>
        <w:t>Kachnar</w:t>
      </w:r>
      <w:proofErr w:type="spellEnd"/>
      <w:r w:rsidRPr="009A11D0">
        <w:rPr>
          <w:rFonts w:ascii="Times New Roman" w:eastAsia="Times New Roman" w:hAnsi="Times New Roman" w:cs="Times New Roman"/>
          <w:sz w:val="24"/>
          <w:szCs w:val="24"/>
        </w:rPr>
        <w:t xml:space="preserve"> Park. The well recharged 1.9 million gallons of water into the city’s aquifer between May and September 2022. The groundwater recharge through the well has helped reduce flooding into the </w:t>
      </w:r>
      <w:proofErr w:type="spellStart"/>
      <w:r w:rsidRPr="009A11D0">
        <w:rPr>
          <w:rFonts w:ascii="Times New Roman" w:eastAsia="Times New Roman" w:hAnsi="Times New Roman" w:cs="Times New Roman"/>
          <w:sz w:val="24"/>
          <w:szCs w:val="24"/>
        </w:rPr>
        <w:t>Nullah</w:t>
      </w:r>
      <w:proofErr w:type="spellEnd"/>
      <w:r w:rsidRPr="009A11D0">
        <w:rPr>
          <w:rFonts w:ascii="Times New Roman" w:eastAsia="Times New Roman" w:hAnsi="Times New Roman" w:cs="Times New Roman"/>
          <w:sz w:val="24"/>
          <w:szCs w:val="24"/>
        </w:rPr>
        <w:t xml:space="preserve"> Lai, a rainwater-fed natural stream. The team is also exploring the potential of establishing rainwater harvesting sites for these communities.</w:t>
      </w:r>
    </w:p>
    <w:p w:rsidR="009A11D0" w:rsidRPr="009A11D0" w:rsidRDefault="009A11D0" w:rsidP="009A11D0">
      <w:pPr>
        <w:spacing w:before="100" w:beforeAutospacing="1" w:after="100" w:afterAutospacing="1" w:line="240" w:lineRule="auto"/>
        <w:rPr>
          <w:rFonts w:ascii="Times New Roman" w:eastAsia="Times New Roman" w:hAnsi="Times New Roman" w:cs="Times New Roman"/>
          <w:sz w:val="24"/>
          <w:szCs w:val="24"/>
        </w:rPr>
      </w:pPr>
      <w:r w:rsidRPr="009A11D0">
        <w:rPr>
          <w:rFonts w:ascii="Times New Roman" w:eastAsia="Times New Roman" w:hAnsi="Times New Roman" w:cs="Times New Roman"/>
          <w:sz w:val="24"/>
          <w:szCs w:val="24"/>
        </w:rPr>
        <w:t xml:space="preserve">To build climate-resilient communities in the twin cities, climate-smart, nature-based, evidence-based and contextual solutions are </w:t>
      </w:r>
      <w:proofErr w:type="gramStart"/>
      <w:r w:rsidRPr="009A11D0">
        <w:rPr>
          <w:rFonts w:ascii="Times New Roman" w:eastAsia="Times New Roman" w:hAnsi="Times New Roman" w:cs="Times New Roman"/>
          <w:sz w:val="24"/>
          <w:szCs w:val="24"/>
        </w:rPr>
        <w:t>key</w:t>
      </w:r>
      <w:proofErr w:type="gramEnd"/>
      <w:r w:rsidRPr="009A11D0">
        <w:rPr>
          <w:rFonts w:ascii="Times New Roman" w:eastAsia="Times New Roman" w:hAnsi="Times New Roman" w:cs="Times New Roman"/>
          <w:sz w:val="24"/>
          <w:szCs w:val="24"/>
        </w:rPr>
        <w:t xml:space="preserve">. The Australia Pakistan Water Security Initiative (APWASI), a multi-year urban water resilience project funded by Australian Aid and implemented by WWF-Pakistan with the IWMI and Hydrology and Risk Consulting (HARC) as partners, works in two disadvantaged communities in the twin cities, </w:t>
      </w:r>
      <w:proofErr w:type="spellStart"/>
      <w:r w:rsidRPr="009A11D0">
        <w:rPr>
          <w:rFonts w:ascii="Times New Roman" w:eastAsia="Times New Roman" w:hAnsi="Times New Roman" w:cs="Times New Roman"/>
          <w:sz w:val="24"/>
          <w:szCs w:val="24"/>
        </w:rPr>
        <w:t>Farash</w:t>
      </w:r>
      <w:proofErr w:type="spellEnd"/>
      <w:r w:rsidRPr="009A11D0">
        <w:rPr>
          <w:rFonts w:ascii="Times New Roman" w:eastAsia="Times New Roman" w:hAnsi="Times New Roman" w:cs="Times New Roman"/>
          <w:sz w:val="24"/>
          <w:szCs w:val="24"/>
        </w:rPr>
        <w:t xml:space="preserve"> Town and James Town, to improve community resilience to climate change and other water-related shocks.</w:t>
      </w:r>
    </w:p>
    <w:p w:rsidR="009A11D0" w:rsidRPr="009A11D0" w:rsidRDefault="009A11D0" w:rsidP="009A11D0">
      <w:pPr>
        <w:spacing w:before="100" w:beforeAutospacing="1" w:after="100" w:afterAutospacing="1" w:line="240" w:lineRule="auto"/>
        <w:rPr>
          <w:rFonts w:ascii="Times New Roman" w:eastAsia="Times New Roman" w:hAnsi="Times New Roman" w:cs="Times New Roman"/>
          <w:sz w:val="24"/>
          <w:szCs w:val="24"/>
        </w:rPr>
      </w:pPr>
      <w:r w:rsidRPr="009A11D0">
        <w:rPr>
          <w:rFonts w:ascii="Times New Roman" w:eastAsia="Times New Roman" w:hAnsi="Times New Roman" w:cs="Times New Roman"/>
          <w:sz w:val="24"/>
          <w:szCs w:val="24"/>
        </w:rPr>
        <w:t>Under the APWASI, several interventions have been introduced, including 250 rooftop rainwater harvesting systems, the installation of water filtration plants across both towns, and community education on urban water management, use, and conservation. Interventions have been based on community and technical needs assessments and drawn from nature-based solutions. The CDA has also played a pivotal role in its support and approval of interventions.</w:t>
      </w:r>
    </w:p>
    <w:p w:rsidR="009A11D0" w:rsidRPr="009A11D0" w:rsidRDefault="009A11D0" w:rsidP="009A11D0">
      <w:pPr>
        <w:spacing w:before="100" w:beforeAutospacing="1" w:after="100" w:afterAutospacing="1" w:line="240" w:lineRule="auto"/>
        <w:rPr>
          <w:rFonts w:ascii="Times New Roman" w:eastAsia="Times New Roman" w:hAnsi="Times New Roman" w:cs="Times New Roman"/>
          <w:sz w:val="24"/>
          <w:szCs w:val="24"/>
        </w:rPr>
      </w:pPr>
      <w:r w:rsidRPr="009A11D0">
        <w:rPr>
          <w:rFonts w:ascii="Times New Roman" w:eastAsia="Times New Roman" w:hAnsi="Times New Roman" w:cs="Times New Roman"/>
          <w:sz w:val="24"/>
          <w:szCs w:val="24"/>
        </w:rPr>
        <w:t xml:space="preserve">The project team conducted an in-depth community water, sanitation, and hygiene (WASH) survey for a detailed understanding of how men and women face and perceive water issues in the selected urban communities. Gendered differences are clear, with women being more water insecure than men both across and within </w:t>
      </w:r>
      <w:proofErr w:type="spellStart"/>
      <w:r w:rsidRPr="009A11D0">
        <w:rPr>
          <w:rFonts w:ascii="Times New Roman" w:eastAsia="Times New Roman" w:hAnsi="Times New Roman" w:cs="Times New Roman"/>
          <w:sz w:val="24"/>
          <w:szCs w:val="24"/>
        </w:rPr>
        <w:t>Farash</w:t>
      </w:r>
      <w:proofErr w:type="spellEnd"/>
      <w:r w:rsidRPr="009A11D0">
        <w:rPr>
          <w:rFonts w:ascii="Times New Roman" w:eastAsia="Times New Roman" w:hAnsi="Times New Roman" w:cs="Times New Roman"/>
          <w:sz w:val="24"/>
          <w:szCs w:val="24"/>
        </w:rPr>
        <w:t xml:space="preserve"> and James Town. Men and women also have different water-related concerns, suggesting that having nuanced data about different contexts is important. If women are not included in decision-making, only one segment of the population’s concerns will be addressed. The WASH sector needs to collect gender-disaggregated data and place greater visibility on women and other underrepresented groups to better understand the disadvantages they face in the water sector. Based on the interesting results, the team will be collecting sex-disaggregated data across all project activities for monitoring and evaluation of progress and gaps in implementation into future program iterations. We will also incorporate gender transformative WASH approaches into program activities to ensure bridging of technical and social solutions.</w:t>
      </w:r>
    </w:p>
    <w:p w:rsidR="009A11D0" w:rsidRPr="009A11D0" w:rsidRDefault="009A11D0" w:rsidP="009A11D0">
      <w:pPr>
        <w:spacing w:before="100" w:beforeAutospacing="1" w:after="100" w:afterAutospacing="1" w:line="240" w:lineRule="auto"/>
        <w:rPr>
          <w:rFonts w:ascii="Times New Roman" w:eastAsia="Times New Roman" w:hAnsi="Times New Roman" w:cs="Times New Roman"/>
          <w:sz w:val="24"/>
          <w:szCs w:val="24"/>
        </w:rPr>
      </w:pPr>
      <w:r w:rsidRPr="009A11D0">
        <w:rPr>
          <w:rFonts w:ascii="Times New Roman" w:eastAsia="Times New Roman" w:hAnsi="Times New Roman" w:cs="Times New Roman"/>
          <w:sz w:val="24"/>
          <w:szCs w:val="24"/>
        </w:rPr>
        <w:t>Finally, the collected scientific information will be utilized to further implement the Water Sensitive Cities (WSC) framework, leading to building climate-resilient communities in the twin cities. A key tenet of the WSC approach is active community engagement and grounding technical interventions with active support and buy-in from community members. The APWASI project has built a strong foundation and blueprint for engaging residents of the twin cities in co-creating solutions to their water challenges.</w:t>
      </w:r>
    </w:p>
    <w:p w:rsidR="009A11D0" w:rsidRPr="009A11D0" w:rsidRDefault="009A11D0" w:rsidP="009A11D0">
      <w:pPr>
        <w:spacing w:before="100" w:beforeAutospacing="1" w:after="100" w:afterAutospacing="1" w:line="240" w:lineRule="auto"/>
        <w:rPr>
          <w:rFonts w:ascii="Times New Roman" w:eastAsia="Times New Roman" w:hAnsi="Times New Roman" w:cs="Times New Roman"/>
          <w:sz w:val="24"/>
          <w:szCs w:val="24"/>
        </w:rPr>
      </w:pPr>
      <w:r w:rsidRPr="009A11D0">
        <w:rPr>
          <w:rFonts w:ascii="Times New Roman" w:eastAsia="Times New Roman" w:hAnsi="Times New Roman" w:cs="Times New Roman"/>
          <w:sz w:val="24"/>
          <w:szCs w:val="24"/>
        </w:rPr>
        <w:lastRenderedPageBreak/>
        <w:t>There is an urgent need to create and execute the best actionable plans and best global scientific practices for proactively developing climate resilient and nature-based solutions while fortifying joint efforts among stakeholders to foster community and resilience through innovative climate-smart water solutions. Without greater long-term investment from the international community towards science-based solutions, risk-proof infrastructure and building national capacity, climate-extreme events will continue to leave a trail of destruction in countries that can least afford them, like Pakistan.</w:t>
      </w:r>
    </w:p>
    <w:p w:rsidR="009A11D0" w:rsidRPr="009A11D0" w:rsidRDefault="009A11D0" w:rsidP="009A11D0">
      <w:pPr>
        <w:spacing w:before="100" w:beforeAutospacing="1" w:after="100" w:afterAutospacing="1" w:line="240" w:lineRule="auto"/>
        <w:rPr>
          <w:rFonts w:ascii="Times New Roman" w:eastAsia="Times New Roman" w:hAnsi="Times New Roman" w:cs="Times New Roman"/>
          <w:sz w:val="24"/>
          <w:szCs w:val="24"/>
        </w:rPr>
      </w:pPr>
      <w:r w:rsidRPr="009A11D0">
        <w:rPr>
          <w:rFonts w:ascii="Times New Roman" w:eastAsia="Times New Roman" w:hAnsi="Times New Roman" w:cs="Times New Roman"/>
          <w:sz w:val="24"/>
          <w:szCs w:val="24"/>
        </w:rPr>
        <w:t>There are successful examples of evidence-based technical and nature-based solutions that could help build climate-resilient communities across Pakistan at a low cost, such as groundwater recharge wells and rainwater harvesting systems. Climate-resilient communities are not only paramount for improving the country’s water security but can also contribute to innovation and improving Pakistan’s economic growth.</w:t>
      </w:r>
    </w:p>
    <w:p w:rsidR="009A11D0" w:rsidRPr="009A11D0" w:rsidRDefault="009A11D0" w:rsidP="009A11D0">
      <w:pPr>
        <w:spacing w:before="100" w:beforeAutospacing="1" w:after="100" w:afterAutospacing="1" w:line="240" w:lineRule="auto"/>
        <w:rPr>
          <w:rFonts w:ascii="Times New Roman" w:eastAsia="Times New Roman" w:hAnsi="Times New Roman" w:cs="Times New Roman"/>
          <w:sz w:val="24"/>
          <w:szCs w:val="24"/>
        </w:rPr>
      </w:pPr>
      <w:r w:rsidRPr="009A11D0">
        <w:rPr>
          <w:rFonts w:ascii="Times New Roman" w:eastAsia="Times New Roman" w:hAnsi="Times New Roman" w:cs="Times New Roman"/>
          <w:sz w:val="24"/>
          <w:szCs w:val="24"/>
        </w:rPr>
        <w:t>The writer is Country Representative, Pakistan and Regional Representative, Central Asia at the IWMI. He tweets @</w:t>
      </w:r>
      <w:proofErr w:type="spellStart"/>
      <w:r w:rsidRPr="009A11D0">
        <w:rPr>
          <w:rFonts w:ascii="Times New Roman" w:eastAsia="Times New Roman" w:hAnsi="Times New Roman" w:cs="Times New Roman"/>
          <w:sz w:val="24"/>
          <w:szCs w:val="24"/>
        </w:rPr>
        <w:t>drmohsinhafeez</w:t>
      </w:r>
      <w:proofErr w:type="spellEnd"/>
      <w:r w:rsidRPr="009A11D0">
        <w:rPr>
          <w:rFonts w:ascii="Times New Roman" w:eastAsia="Times New Roman" w:hAnsi="Times New Roman" w:cs="Times New Roman"/>
          <w:sz w:val="24"/>
          <w:szCs w:val="24"/>
        </w:rPr>
        <w:t xml:space="preserve"> and can be reached at: M.Hafeez@cgiar.org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1EF0"/>
    <w:multiLevelType w:val="multilevel"/>
    <w:tmpl w:val="0B5C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1D0"/>
    <w:rsid w:val="009A11D0"/>
    <w:rsid w:val="00A257B8"/>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A11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D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11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1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203361">
      <w:bodyDiv w:val="1"/>
      <w:marLeft w:val="0"/>
      <w:marRight w:val="0"/>
      <w:marTop w:val="0"/>
      <w:marBottom w:val="0"/>
      <w:divBdr>
        <w:top w:val="none" w:sz="0" w:space="0" w:color="auto"/>
        <w:left w:val="none" w:sz="0" w:space="0" w:color="auto"/>
        <w:bottom w:val="none" w:sz="0" w:space="0" w:color="auto"/>
        <w:right w:val="none" w:sz="0" w:space="0" w:color="auto"/>
      </w:divBdr>
      <w:divsChild>
        <w:div w:id="448936583">
          <w:marLeft w:val="0"/>
          <w:marRight w:val="0"/>
          <w:marTop w:val="0"/>
          <w:marBottom w:val="0"/>
          <w:divBdr>
            <w:top w:val="none" w:sz="0" w:space="0" w:color="auto"/>
            <w:left w:val="none" w:sz="0" w:space="0" w:color="auto"/>
            <w:bottom w:val="none" w:sz="0" w:space="0" w:color="auto"/>
            <w:right w:val="none" w:sz="0" w:space="0" w:color="auto"/>
          </w:divBdr>
        </w:div>
        <w:div w:id="1766995336">
          <w:marLeft w:val="0"/>
          <w:marRight w:val="0"/>
          <w:marTop w:val="0"/>
          <w:marBottom w:val="0"/>
          <w:divBdr>
            <w:top w:val="none" w:sz="0" w:space="0" w:color="auto"/>
            <w:left w:val="none" w:sz="0" w:space="0" w:color="auto"/>
            <w:bottom w:val="none" w:sz="0" w:space="0" w:color="auto"/>
            <w:right w:val="none" w:sz="0" w:space="0" w:color="auto"/>
          </w:divBdr>
          <w:divsChild>
            <w:div w:id="1523125735">
              <w:marLeft w:val="0"/>
              <w:marRight w:val="0"/>
              <w:marTop w:val="0"/>
              <w:marBottom w:val="0"/>
              <w:divBdr>
                <w:top w:val="none" w:sz="0" w:space="0" w:color="auto"/>
                <w:left w:val="none" w:sz="0" w:space="0" w:color="auto"/>
                <w:bottom w:val="none" w:sz="0" w:space="0" w:color="auto"/>
                <w:right w:val="none" w:sz="0" w:space="0" w:color="auto"/>
              </w:divBdr>
            </w:div>
            <w:div w:id="1868134789">
              <w:marLeft w:val="0"/>
              <w:marRight w:val="0"/>
              <w:marTop w:val="0"/>
              <w:marBottom w:val="0"/>
              <w:divBdr>
                <w:top w:val="none" w:sz="0" w:space="0" w:color="auto"/>
                <w:left w:val="none" w:sz="0" w:space="0" w:color="auto"/>
                <w:bottom w:val="none" w:sz="0" w:space="0" w:color="auto"/>
                <w:right w:val="none" w:sz="0" w:space="0" w:color="auto"/>
              </w:divBdr>
            </w:div>
            <w:div w:id="1142699381">
              <w:marLeft w:val="0"/>
              <w:marRight w:val="0"/>
              <w:marTop w:val="0"/>
              <w:marBottom w:val="0"/>
              <w:divBdr>
                <w:top w:val="none" w:sz="0" w:space="0" w:color="auto"/>
                <w:left w:val="none" w:sz="0" w:space="0" w:color="auto"/>
                <w:bottom w:val="none" w:sz="0" w:space="0" w:color="auto"/>
                <w:right w:val="none" w:sz="0" w:space="0" w:color="auto"/>
              </w:divBdr>
            </w:div>
          </w:divsChild>
        </w:div>
        <w:div w:id="1229151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6424</Characters>
  <Application>Microsoft Office Word</Application>
  <DocSecurity>0</DocSecurity>
  <Lines>53</Lines>
  <Paragraphs>15</Paragraphs>
  <ScaleCrop>false</ScaleCrop>
  <Company>Grizli777</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2023-02-06T07:36:00Z</dcterms:created>
  <dcterms:modified xsi:type="dcterms:W3CDTF">2023-02-06T07:42:00Z</dcterms:modified>
</cp:coreProperties>
</file>