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FF5" w:rsidRPr="00044FF5" w:rsidRDefault="00044FF5" w:rsidP="00044FF5">
      <w:pPr>
        <w:spacing w:before="100" w:beforeAutospacing="1" w:afterAutospacing="1" w:line="240" w:lineRule="auto"/>
        <w:outlineLvl w:val="0"/>
        <w:rPr>
          <w:rFonts w:ascii="Times New Roman" w:eastAsia="Times New Roman" w:hAnsi="Times New Roman" w:cs="Times New Roman"/>
          <w:b/>
          <w:bCs/>
          <w:kern w:val="36"/>
          <w:sz w:val="48"/>
          <w:szCs w:val="48"/>
        </w:rPr>
      </w:pPr>
      <w:r w:rsidRPr="00044FF5">
        <w:rPr>
          <w:rFonts w:ascii="Times New Roman" w:eastAsia="Times New Roman" w:hAnsi="Times New Roman" w:cs="Times New Roman"/>
          <w:b/>
          <w:bCs/>
          <w:kern w:val="36"/>
          <w:sz w:val="48"/>
          <w:szCs w:val="48"/>
        </w:rPr>
        <w:t xml:space="preserve">From Tianjin to Tomorrow </w:t>
      </w:r>
    </w:p>
    <w:p w:rsidR="00044FF5" w:rsidRPr="00044FF5" w:rsidRDefault="00044FF5" w:rsidP="00044FF5">
      <w:pPr>
        <w:spacing w:before="100" w:beforeAutospacing="1" w:afterAutospacing="1" w:line="240" w:lineRule="auto"/>
        <w:outlineLvl w:val="1"/>
        <w:rPr>
          <w:rFonts w:ascii="Times New Roman" w:eastAsia="Times New Roman" w:hAnsi="Times New Roman" w:cs="Times New Roman"/>
          <w:b/>
          <w:bCs/>
          <w:sz w:val="36"/>
          <w:szCs w:val="36"/>
        </w:rPr>
      </w:pPr>
      <w:r w:rsidRPr="00044FF5">
        <w:rPr>
          <w:rFonts w:ascii="Times New Roman" w:eastAsia="Times New Roman" w:hAnsi="Times New Roman" w:cs="Times New Roman"/>
          <w:b/>
          <w:bCs/>
          <w:sz w:val="36"/>
          <w:szCs w:val="36"/>
        </w:rPr>
        <w:t xml:space="preserve">SCO has come a long way to build legal and institutional foundations; however, certain practical limitations are at times strong. </w:t>
      </w:r>
    </w:p>
    <w:p w:rsidR="00044FF5" w:rsidRPr="00044FF5" w:rsidRDefault="00044FF5" w:rsidP="00044FF5">
      <w:pPr>
        <w:spacing w:after="0" w:line="240" w:lineRule="auto"/>
        <w:rPr>
          <w:rFonts w:ascii="Times New Roman" w:eastAsia="Times New Roman" w:hAnsi="Times New Roman" w:cs="Times New Roman"/>
          <w:szCs w:val="24"/>
        </w:rPr>
      </w:pPr>
      <w:hyperlink r:id="rId4" w:history="1">
        <w:r w:rsidRPr="00044FF5">
          <w:rPr>
            <w:rFonts w:ascii="Times New Roman" w:eastAsia="Times New Roman" w:hAnsi="Times New Roman" w:cs="Times New Roman"/>
            <w:color w:val="0000FF"/>
            <w:szCs w:val="24"/>
            <w:u w:val="single"/>
          </w:rPr>
          <w:t xml:space="preserve">Ambassador Babar </w:t>
        </w:r>
        <w:proofErr w:type="spellStart"/>
        <w:r w:rsidRPr="00044FF5">
          <w:rPr>
            <w:rFonts w:ascii="Times New Roman" w:eastAsia="Times New Roman" w:hAnsi="Times New Roman" w:cs="Times New Roman"/>
            <w:color w:val="0000FF"/>
            <w:szCs w:val="24"/>
            <w:u w:val="single"/>
          </w:rPr>
          <w:t>Amin</w:t>
        </w:r>
        <w:proofErr w:type="spellEnd"/>
      </w:hyperlink>
      <w:r w:rsidRPr="00044FF5">
        <w:rPr>
          <w:rFonts w:ascii="Times New Roman" w:eastAsia="Times New Roman" w:hAnsi="Times New Roman" w:cs="Times New Roman"/>
          <w:szCs w:val="24"/>
        </w:rPr>
        <w:t xml:space="preserve"> </w:t>
      </w:r>
    </w:p>
    <w:p w:rsidR="00044FF5" w:rsidRPr="00044FF5" w:rsidRDefault="00044FF5" w:rsidP="00044FF5">
      <w:pPr>
        <w:spacing w:after="0" w:line="240" w:lineRule="auto"/>
        <w:rPr>
          <w:rFonts w:ascii="Times New Roman" w:eastAsia="Times New Roman" w:hAnsi="Times New Roman" w:cs="Times New Roman"/>
          <w:szCs w:val="24"/>
        </w:rPr>
      </w:pPr>
      <w:r w:rsidRPr="00044FF5">
        <w:rPr>
          <w:rFonts w:ascii="Times New Roman" w:eastAsia="Times New Roman" w:hAnsi="Times New Roman" w:cs="Times New Roman"/>
          <w:szCs w:val="24"/>
        </w:rPr>
        <w:t xml:space="preserve">August 26, 2025 </w:t>
      </w:r>
    </w:p>
    <w:p w:rsidR="00044FF5" w:rsidRPr="00044FF5" w:rsidRDefault="00044FF5" w:rsidP="00044FF5">
      <w:pPr>
        <w:spacing w:before="100" w:beforeAutospacing="1" w:afterAutospacing="1" w:line="240" w:lineRule="auto"/>
        <w:jc w:val="both"/>
        <w:rPr>
          <w:rFonts w:ascii="Times New Roman" w:eastAsia="Times New Roman" w:hAnsi="Times New Roman" w:cs="Times New Roman"/>
          <w:szCs w:val="24"/>
        </w:rPr>
      </w:pPr>
      <w:r w:rsidRPr="00044FF5">
        <w:rPr>
          <w:rFonts w:ascii="Times New Roman" w:eastAsia="Times New Roman" w:hAnsi="Times New Roman" w:cs="Times New Roman"/>
          <w:szCs w:val="24"/>
        </w:rPr>
        <w:t>The Shanghai Cooperation Organization (SCO) has, over the past two decades, evolved into a central platform for dialogue, cooperation, and stability across the regions encompassing Eurasia, China, Central and South Asia, and adjoining areas. Originally established as the Shanghai Five with a narrow security focus, the Organization has since broadened its agenda to encompass a wide spectrum of issues, ranging from counterterrorism, regional security, economic integration, technological innovation, and socio-cultural exchange.</w:t>
      </w:r>
    </w:p>
    <w:p w:rsidR="00044FF5" w:rsidRPr="00044FF5" w:rsidRDefault="00044FF5" w:rsidP="00044FF5">
      <w:pPr>
        <w:spacing w:before="100" w:beforeAutospacing="1" w:afterAutospacing="1" w:line="240" w:lineRule="auto"/>
        <w:jc w:val="both"/>
        <w:rPr>
          <w:rFonts w:ascii="Times New Roman" w:eastAsia="Times New Roman" w:hAnsi="Times New Roman" w:cs="Times New Roman"/>
          <w:szCs w:val="24"/>
        </w:rPr>
      </w:pPr>
      <w:r w:rsidRPr="00044FF5">
        <w:rPr>
          <w:rFonts w:ascii="Times New Roman" w:eastAsia="Times New Roman" w:hAnsi="Times New Roman" w:cs="Times New Roman"/>
          <w:szCs w:val="24"/>
        </w:rPr>
        <w:t>Chairmanship cycles have played a defining role in steering these priorities, with each member state leaving its imprint on the SCO’s trajectory. In this context, China’s current Chairmanship of the Council of Heads of State (CHS) during 2024 – 25 carries particular importance, not only for its scale and ambition, but also for its potential to shape the Organization’s course for the next decade.</w:t>
      </w:r>
    </w:p>
    <w:p w:rsidR="00044FF5" w:rsidRPr="00044FF5" w:rsidRDefault="00044FF5" w:rsidP="00044FF5">
      <w:pPr>
        <w:spacing w:before="100" w:beforeAutospacing="1" w:afterAutospacing="1" w:line="240" w:lineRule="auto"/>
        <w:jc w:val="both"/>
        <w:rPr>
          <w:rFonts w:ascii="Times New Roman" w:eastAsia="Times New Roman" w:hAnsi="Times New Roman" w:cs="Times New Roman"/>
          <w:szCs w:val="24"/>
        </w:rPr>
      </w:pPr>
      <w:r w:rsidRPr="00044FF5">
        <w:rPr>
          <w:rFonts w:ascii="Times New Roman" w:eastAsia="Times New Roman" w:hAnsi="Times New Roman" w:cs="Times New Roman"/>
          <w:szCs w:val="24"/>
        </w:rPr>
        <w:t xml:space="preserve">It is worth recalling that Pakistan’s first year as a full member of the SCO coincided with </w:t>
      </w:r>
      <w:proofErr w:type="gramStart"/>
      <w:r w:rsidRPr="00044FF5">
        <w:rPr>
          <w:rFonts w:ascii="Times New Roman" w:eastAsia="Times New Roman" w:hAnsi="Times New Roman" w:cs="Times New Roman"/>
          <w:szCs w:val="24"/>
        </w:rPr>
        <w:t>China’s Chairmanship in 2017–18.</w:t>
      </w:r>
      <w:proofErr w:type="gramEnd"/>
      <w:r w:rsidRPr="00044FF5">
        <w:rPr>
          <w:rFonts w:ascii="Times New Roman" w:eastAsia="Times New Roman" w:hAnsi="Times New Roman" w:cs="Times New Roman"/>
          <w:szCs w:val="24"/>
        </w:rPr>
        <w:t xml:space="preserve"> The strong support extended by China at that time enabled Pakistan to integrate smoothly and effectively into the SCO framework. Serving as Pakistan’s first National Coordinator for the Organization, the author personally witnessed the progressive, reform-oriented, and forward-looking agenda advanced by China during its rotational Chairmanship of that period.</w:t>
      </w:r>
    </w:p>
    <w:p w:rsidR="00044FF5" w:rsidRPr="00044FF5" w:rsidRDefault="00044FF5" w:rsidP="00044FF5">
      <w:pPr>
        <w:spacing w:before="100" w:beforeAutospacing="1" w:afterAutospacing="1" w:line="240" w:lineRule="auto"/>
        <w:jc w:val="both"/>
        <w:rPr>
          <w:rFonts w:ascii="Times New Roman" w:eastAsia="Times New Roman" w:hAnsi="Times New Roman" w:cs="Times New Roman"/>
          <w:szCs w:val="24"/>
        </w:rPr>
      </w:pPr>
      <w:r w:rsidRPr="00044FF5">
        <w:rPr>
          <w:rFonts w:ascii="Times New Roman" w:eastAsia="Times New Roman" w:hAnsi="Times New Roman" w:cs="Times New Roman"/>
          <w:szCs w:val="24"/>
        </w:rPr>
        <w:t xml:space="preserve">Reflecting on China’s 2024 – 25 </w:t>
      </w:r>
      <w:proofErr w:type="gramStart"/>
      <w:r w:rsidRPr="00044FF5">
        <w:rPr>
          <w:rFonts w:ascii="Times New Roman" w:eastAsia="Times New Roman" w:hAnsi="Times New Roman" w:cs="Times New Roman"/>
          <w:szCs w:val="24"/>
        </w:rPr>
        <w:t>leadership,</w:t>
      </w:r>
      <w:proofErr w:type="gramEnd"/>
      <w:r w:rsidRPr="00044FF5">
        <w:rPr>
          <w:rFonts w:ascii="Times New Roman" w:eastAsia="Times New Roman" w:hAnsi="Times New Roman" w:cs="Times New Roman"/>
          <w:szCs w:val="24"/>
        </w:rPr>
        <w:t xml:space="preserve"> all indications suggest that the Tianjin Summit of the SCO CHS, scheduled for 31 August – 1 September, will be far more than a routine gathering. It is expected to mark a milestone in defining SCO’s trajectory for the next decade. In the run-up to the Summit, China has hosted over 110 SCO-specific events, laying the groundwork for what will be the largest Summit in the Organization’s history. Leaders from over 20 countries and the heads of 10 international organizations are set to participate.</w:t>
      </w:r>
    </w:p>
    <w:p w:rsidR="00044FF5" w:rsidRPr="00044FF5" w:rsidRDefault="00044FF5" w:rsidP="00044FF5">
      <w:pPr>
        <w:spacing w:before="100" w:beforeAutospacing="1" w:afterAutospacing="1" w:line="240" w:lineRule="auto"/>
        <w:jc w:val="both"/>
        <w:rPr>
          <w:rFonts w:ascii="Times New Roman" w:eastAsia="Times New Roman" w:hAnsi="Times New Roman" w:cs="Times New Roman"/>
          <w:szCs w:val="24"/>
        </w:rPr>
      </w:pPr>
      <w:r w:rsidRPr="00044FF5">
        <w:rPr>
          <w:rFonts w:ascii="Times New Roman" w:eastAsia="Times New Roman" w:hAnsi="Times New Roman" w:cs="Times New Roman"/>
          <w:szCs w:val="24"/>
        </w:rPr>
        <w:lastRenderedPageBreak/>
        <w:t>The Tianjin Summit is expected to reaffirm the SCO’s role as a cornerstone of peace, stability, and prosperity across Eurasia, China, South and East Asia, the Middle East and North Africa, and other extended regions.</w:t>
      </w:r>
    </w:p>
    <w:p w:rsidR="00044FF5" w:rsidRPr="00044FF5" w:rsidRDefault="00044FF5" w:rsidP="00044FF5">
      <w:pPr>
        <w:spacing w:before="100" w:beforeAutospacing="1" w:afterAutospacing="1" w:line="240" w:lineRule="auto"/>
        <w:jc w:val="both"/>
        <w:rPr>
          <w:rFonts w:ascii="Times New Roman" w:eastAsia="Times New Roman" w:hAnsi="Times New Roman" w:cs="Times New Roman"/>
          <w:szCs w:val="24"/>
        </w:rPr>
      </w:pPr>
      <w:r w:rsidRPr="00044FF5">
        <w:rPr>
          <w:rFonts w:ascii="Times New Roman" w:eastAsia="Times New Roman" w:hAnsi="Times New Roman" w:cs="Times New Roman"/>
          <w:szCs w:val="24"/>
        </w:rPr>
        <w:t>The SCO’s development plan unfolds on two converging tracks:</w:t>
      </w:r>
    </w:p>
    <w:p w:rsidR="00044FF5" w:rsidRPr="00044FF5" w:rsidRDefault="00044FF5" w:rsidP="00044FF5">
      <w:pPr>
        <w:spacing w:before="100" w:beforeAutospacing="1" w:afterAutospacing="1" w:line="240" w:lineRule="auto"/>
        <w:jc w:val="both"/>
        <w:rPr>
          <w:rFonts w:ascii="Times New Roman" w:eastAsia="Times New Roman" w:hAnsi="Times New Roman" w:cs="Times New Roman"/>
          <w:szCs w:val="24"/>
        </w:rPr>
      </w:pPr>
      <w:r w:rsidRPr="00044FF5">
        <w:rPr>
          <w:rFonts w:ascii="Times New Roman" w:eastAsia="Times New Roman" w:hAnsi="Times New Roman" w:cs="Times New Roman"/>
          <w:szCs w:val="24"/>
        </w:rPr>
        <w:t>First, the Five-year Economic Development Strategy leading to the year 2030 delivers a concentrated roadmap for trade, investment, infrastructure connectivity, and technological cooperation establishing the tangible economic foundation for regional integration.</w:t>
      </w:r>
    </w:p>
    <w:p w:rsidR="00044FF5" w:rsidRPr="00044FF5" w:rsidRDefault="00044FF5" w:rsidP="00044FF5">
      <w:pPr>
        <w:spacing w:before="100" w:beforeAutospacing="1" w:afterAutospacing="1" w:line="240" w:lineRule="auto"/>
        <w:jc w:val="both"/>
        <w:rPr>
          <w:rFonts w:ascii="Times New Roman" w:eastAsia="Times New Roman" w:hAnsi="Times New Roman" w:cs="Times New Roman"/>
          <w:szCs w:val="24"/>
        </w:rPr>
      </w:pPr>
      <w:r w:rsidRPr="00044FF5">
        <w:rPr>
          <w:rFonts w:ascii="Times New Roman" w:eastAsia="Times New Roman" w:hAnsi="Times New Roman" w:cs="Times New Roman"/>
          <w:szCs w:val="24"/>
        </w:rPr>
        <w:t>Second, the broader ten-year Comprehensive Development Strategy up to 2035 builds upon this by incorporating security, institutional cooperation, health resilience, cultural exchange, and global multilateral engagement painting a strategic vision for the SCO’s role in shaping the next geopolitical era.</w:t>
      </w:r>
    </w:p>
    <w:p w:rsidR="00044FF5" w:rsidRPr="00044FF5" w:rsidRDefault="00044FF5" w:rsidP="00044FF5">
      <w:pPr>
        <w:spacing w:before="100" w:beforeAutospacing="1" w:afterAutospacing="1" w:line="240" w:lineRule="auto"/>
        <w:jc w:val="both"/>
        <w:rPr>
          <w:rFonts w:ascii="Times New Roman" w:eastAsia="Times New Roman" w:hAnsi="Times New Roman" w:cs="Times New Roman"/>
          <w:szCs w:val="24"/>
        </w:rPr>
      </w:pPr>
      <w:r w:rsidRPr="00044FF5">
        <w:rPr>
          <w:rFonts w:ascii="Times New Roman" w:eastAsia="Times New Roman" w:hAnsi="Times New Roman" w:cs="Times New Roman"/>
          <w:szCs w:val="24"/>
        </w:rPr>
        <w:t xml:space="preserve">Importantly, while President Xi </w:t>
      </w:r>
      <w:proofErr w:type="spellStart"/>
      <w:r w:rsidRPr="00044FF5">
        <w:rPr>
          <w:rFonts w:ascii="Times New Roman" w:eastAsia="Times New Roman" w:hAnsi="Times New Roman" w:cs="Times New Roman"/>
          <w:szCs w:val="24"/>
        </w:rPr>
        <w:t>Jinping’s</w:t>
      </w:r>
      <w:proofErr w:type="spellEnd"/>
      <w:r w:rsidRPr="00044FF5">
        <w:rPr>
          <w:rFonts w:ascii="Times New Roman" w:eastAsia="Times New Roman" w:hAnsi="Times New Roman" w:cs="Times New Roman"/>
          <w:szCs w:val="24"/>
        </w:rPr>
        <w:t xml:space="preserve"> flagship initiatives – the Global Development Initiative, the Global Security Initiative, and the Global Civilization Initiative have inspired the SCO’s thinking in areas such as connectivity, sustainable development, security cooperation, and </w:t>
      </w:r>
      <w:proofErr w:type="spellStart"/>
      <w:r w:rsidRPr="00044FF5">
        <w:rPr>
          <w:rFonts w:ascii="Times New Roman" w:eastAsia="Times New Roman" w:hAnsi="Times New Roman" w:cs="Times New Roman"/>
          <w:szCs w:val="24"/>
        </w:rPr>
        <w:t>civilizational</w:t>
      </w:r>
      <w:proofErr w:type="spellEnd"/>
      <w:r w:rsidRPr="00044FF5">
        <w:rPr>
          <w:rFonts w:ascii="Times New Roman" w:eastAsia="Times New Roman" w:hAnsi="Times New Roman" w:cs="Times New Roman"/>
          <w:szCs w:val="24"/>
        </w:rPr>
        <w:t xml:space="preserve"> dialogue, yet they are not formally incorporated into official SCO documents, largely due to India’s obstruction of consensus. Instead, their underlying principles and values are selectively introduced and adapted within the Organization’s unique structure and multilateral ethos, without direct attribution to the parent initiatives.</w:t>
      </w:r>
    </w:p>
    <w:p w:rsidR="00044FF5" w:rsidRPr="00044FF5" w:rsidRDefault="00044FF5" w:rsidP="00044FF5">
      <w:pPr>
        <w:spacing w:before="100" w:beforeAutospacing="1" w:afterAutospacing="1" w:line="240" w:lineRule="auto"/>
        <w:jc w:val="both"/>
        <w:rPr>
          <w:rFonts w:ascii="Times New Roman" w:eastAsia="Times New Roman" w:hAnsi="Times New Roman" w:cs="Times New Roman"/>
          <w:szCs w:val="24"/>
        </w:rPr>
      </w:pPr>
      <w:r w:rsidRPr="00044FF5">
        <w:rPr>
          <w:rFonts w:ascii="Times New Roman" w:eastAsia="Times New Roman" w:hAnsi="Times New Roman" w:cs="Times New Roman"/>
          <w:szCs w:val="24"/>
        </w:rPr>
        <w:t xml:space="preserve">Under the theme of “SCO – Year of Sustainable Development,” China advanced a wide range of cooperation initiatives aligned with the eight priority areas of President Xi </w:t>
      </w:r>
      <w:proofErr w:type="spellStart"/>
      <w:r w:rsidRPr="00044FF5">
        <w:rPr>
          <w:rFonts w:ascii="Times New Roman" w:eastAsia="Times New Roman" w:hAnsi="Times New Roman" w:cs="Times New Roman"/>
          <w:szCs w:val="24"/>
        </w:rPr>
        <w:t>Jinping’s</w:t>
      </w:r>
      <w:proofErr w:type="spellEnd"/>
      <w:r w:rsidRPr="00044FF5">
        <w:rPr>
          <w:rFonts w:ascii="Times New Roman" w:eastAsia="Times New Roman" w:hAnsi="Times New Roman" w:cs="Times New Roman"/>
          <w:szCs w:val="24"/>
        </w:rPr>
        <w:t xml:space="preserve"> Global Development Initiative, such as poverty reduction, food security, public health, financing for development, climate change and green growth, industrialization, the digital economy, and connectivity.</w:t>
      </w:r>
    </w:p>
    <w:p w:rsidR="00044FF5" w:rsidRPr="00044FF5" w:rsidRDefault="00044FF5" w:rsidP="00044FF5">
      <w:pPr>
        <w:spacing w:before="100" w:beforeAutospacing="1" w:afterAutospacing="1" w:line="240" w:lineRule="auto"/>
        <w:jc w:val="both"/>
        <w:rPr>
          <w:rFonts w:ascii="Times New Roman" w:eastAsia="Times New Roman" w:hAnsi="Times New Roman" w:cs="Times New Roman"/>
          <w:szCs w:val="24"/>
        </w:rPr>
      </w:pPr>
      <w:r w:rsidRPr="00044FF5">
        <w:rPr>
          <w:rFonts w:ascii="Times New Roman" w:eastAsia="Times New Roman" w:hAnsi="Times New Roman" w:cs="Times New Roman"/>
          <w:szCs w:val="24"/>
        </w:rPr>
        <w:t>On the economic front, China promoted the need for greater use of national currencies in trade settlements, advanced proposals for establishing an SCO Development Bank and Development Fund, and supported connectivity projects in transport, energy, and the digital economy. Efforts were also accelerated on feasibility studies for SCO Free Trade Zones, designed to facilitate intra-SCO trade.</w:t>
      </w:r>
    </w:p>
    <w:p w:rsidR="00044FF5" w:rsidRPr="00044FF5" w:rsidRDefault="00044FF5" w:rsidP="00044FF5">
      <w:pPr>
        <w:spacing w:before="100" w:beforeAutospacing="1" w:afterAutospacing="1" w:line="240" w:lineRule="auto"/>
        <w:jc w:val="both"/>
        <w:rPr>
          <w:rFonts w:ascii="Times New Roman" w:eastAsia="Times New Roman" w:hAnsi="Times New Roman" w:cs="Times New Roman"/>
          <w:szCs w:val="24"/>
        </w:rPr>
      </w:pPr>
      <w:r w:rsidRPr="00044FF5">
        <w:rPr>
          <w:rFonts w:ascii="Times New Roman" w:eastAsia="Times New Roman" w:hAnsi="Times New Roman" w:cs="Times New Roman"/>
          <w:szCs w:val="24"/>
        </w:rPr>
        <w:t>A notable outcome was the signing of 18 projects worth US$665 million, spanning agriculture, energy, and digital technology at the ‘China – SCO Conference on Industrial Cooperation for Sustainable Development’ held in Tianjin in April 2025. Significantly, many of these projects involved SCO dialogue partners, reflecting a new spirit of inclusiveness and a shift from dialogue to tangible deliverables.</w:t>
      </w:r>
    </w:p>
    <w:p w:rsidR="00044FF5" w:rsidRPr="00044FF5" w:rsidRDefault="00044FF5" w:rsidP="00044FF5">
      <w:pPr>
        <w:spacing w:before="100" w:beforeAutospacing="1" w:afterAutospacing="1" w:line="240" w:lineRule="auto"/>
        <w:jc w:val="both"/>
        <w:rPr>
          <w:rFonts w:ascii="Times New Roman" w:eastAsia="Times New Roman" w:hAnsi="Times New Roman" w:cs="Times New Roman"/>
          <w:szCs w:val="24"/>
        </w:rPr>
      </w:pPr>
      <w:r w:rsidRPr="00044FF5">
        <w:rPr>
          <w:rFonts w:ascii="Times New Roman" w:eastAsia="Times New Roman" w:hAnsi="Times New Roman" w:cs="Times New Roman"/>
          <w:szCs w:val="24"/>
        </w:rPr>
        <w:lastRenderedPageBreak/>
        <w:t>On 15 July 2025, following the Council of Foreign Ministers (CFM) meeting in Tianjin, Chinese Foreign Minister Wang Yi informed that the CFM had agreed on the following five priority areas for concrete SCO action:</w:t>
      </w:r>
    </w:p>
    <w:p w:rsidR="00044FF5" w:rsidRPr="00044FF5" w:rsidRDefault="00044FF5" w:rsidP="00044FF5">
      <w:pPr>
        <w:spacing w:before="100" w:beforeAutospacing="1" w:afterAutospacing="1" w:line="240" w:lineRule="auto"/>
        <w:jc w:val="both"/>
        <w:rPr>
          <w:rFonts w:ascii="Times New Roman" w:eastAsia="Times New Roman" w:hAnsi="Times New Roman" w:cs="Times New Roman"/>
          <w:szCs w:val="24"/>
        </w:rPr>
      </w:pPr>
      <w:r w:rsidRPr="00044FF5">
        <w:rPr>
          <w:rFonts w:ascii="Times New Roman" w:eastAsia="Times New Roman" w:hAnsi="Times New Roman" w:cs="Times New Roman"/>
          <w:szCs w:val="24"/>
        </w:rPr>
        <w:t xml:space="preserve">Carry forward the Shanghai Spirit by strengthening solidarity, mutual trust, and cooperation as guiding norms for international relations in these turbulent times. Reinforce security mechanisms, enhancing the Organization’s capacity to counter terrorism, separatism, extremism, organized crime, drug trafficking, and cyber threats. </w:t>
      </w:r>
      <w:proofErr w:type="gramStart"/>
      <w:r w:rsidRPr="00044FF5">
        <w:rPr>
          <w:rFonts w:ascii="Times New Roman" w:eastAsia="Times New Roman" w:hAnsi="Times New Roman" w:cs="Times New Roman"/>
          <w:szCs w:val="24"/>
        </w:rPr>
        <w:t>Promoting shared development by aligning national strategies, building resilient supply chains, and expanding cooperation in trade, energy, technology, green industries, and the digital economy, with consensus in principle to establish an SCO Development Bank and financing mechanisms.</w:t>
      </w:r>
      <w:proofErr w:type="gramEnd"/>
      <w:r w:rsidRPr="00044FF5">
        <w:rPr>
          <w:rFonts w:ascii="Times New Roman" w:eastAsia="Times New Roman" w:hAnsi="Times New Roman" w:cs="Times New Roman"/>
          <w:szCs w:val="24"/>
        </w:rPr>
        <w:t xml:space="preserve"> Consolidate good-neighborliness by deepening people-to-people ties and building a community of peace and prosperity and Uphold fairness and justice, defending the correct legacy of World War II, safeguarding the UN-centered system, and working for a more just and equitable global order, while supporting peace in the Middle East and stability in Afghanistan.</w:t>
      </w:r>
    </w:p>
    <w:p w:rsidR="00044FF5" w:rsidRPr="00044FF5" w:rsidRDefault="00044FF5" w:rsidP="00044FF5">
      <w:pPr>
        <w:spacing w:before="100" w:beforeAutospacing="1" w:afterAutospacing="1" w:line="240" w:lineRule="auto"/>
        <w:jc w:val="both"/>
        <w:rPr>
          <w:rFonts w:ascii="Times New Roman" w:eastAsia="Times New Roman" w:hAnsi="Times New Roman" w:cs="Times New Roman"/>
          <w:szCs w:val="24"/>
        </w:rPr>
      </w:pPr>
      <w:r w:rsidRPr="00044FF5">
        <w:rPr>
          <w:rFonts w:ascii="Times New Roman" w:eastAsia="Times New Roman" w:hAnsi="Times New Roman" w:cs="Times New Roman"/>
          <w:szCs w:val="24"/>
        </w:rPr>
        <w:t>The Ministers also agreed to accelerate the creation of four specialized centers, which are: (</w:t>
      </w:r>
      <w:proofErr w:type="spellStart"/>
      <w:r w:rsidRPr="00044FF5">
        <w:rPr>
          <w:rFonts w:ascii="Times New Roman" w:eastAsia="Times New Roman" w:hAnsi="Times New Roman" w:cs="Times New Roman"/>
          <w:szCs w:val="24"/>
        </w:rPr>
        <w:t>i</w:t>
      </w:r>
      <w:proofErr w:type="spellEnd"/>
      <w:r w:rsidRPr="00044FF5">
        <w:rPr>
          <w:rFonts w:ascii="Times New Roman" w:eastAsia="Times New Roman" w:hAnsi="Times New Roman" w:cs="Times New Roman"/>
          <w:szCs w:val="24"/>
        </w:rPr>
        <w:t xml:space="preserve">) a Universal Security Threat Analysis and Coordination Center, (ii) an Anti-Drug Center in Dushanbe, (iii) a </w:t>
      </w:r>
      <w:proofErr w:type="spellStart"/>
      <w:r w:rsidRPr="00044FF5">
        <w:rPr>
          <w:rFonts w:ascii="Times New Roman" w:eastAsia="Times New Roman" w:hAnsi="Times New Roman" w:cs="Times New Roman"/>
          <w:szCs w:val="24"/>
        </w:rPr>
        <w:t>Cybersecurity</w:t>
      </w:r>
      <w:proofErr w:type="spellEnd"/>
      <w:r w:rsidRPr="00044FF5">
        <w:rPr>
          <w:rFonts w:ascii="Times New Roman" w:eastAsia="Times New Roman" w:hAnsi="Times New Roman" w:cs="Times New Roman"/>
          <w:szCs w:val="24"/>
        </w:rPr>
        <w:t xml:space="preserve"> Coordination Facility, and </w:t>
      </w:r>
      <w:proofErr w:type="gramStart"/>
      <w:r w:rsidRPr="00044FF5">
        <w:rPr>
          <w:rFonts w:ascii="Times New Roman" w:eastAsia="Times New Roman" w:hAnsi="Times New Roman" w:cs="Times New Roman"/>
          <w:szCs w:val="24"/>
        </w:rPr>
        <w:t>(iv) a</w:t>
      </w:r>
      <w:proofErr w:type="gramEnd"/>
      <w:r w:rsidRPr="00044FF5">
        <w:rPr>
          <w:rFonts w:ascii="Times New Roman" w:eastAsia="Times New Roman" w:hAnsi="Times New Roman" w:cs="Times New Roman"/>
          <w:szCs w:val="24"/>
        </w:rPr>
        <w:t xml:space="preserve"> Counter-Terrorism Training and Research Institute to reinforce the work of RATS.</w:t>
      </w:r>
    </w:p>
    <w:p w:rsidR="00044FF5" w:rsidRPr="00044FF5" w:rsidRDefault="00044FF5" w:rsidP="00044FF5">
      <w:pPr>
        <w:spacing w:before="100" w:beforeAutospacing="1" w:afterAutospacing="1" w:line="240" w:lineRule="auto"/>
        <w:jc w:val="both"/>
        <w:rPr>
          <w:rFonts w:ascii="Times New Roman" w:eastAsia="Times New Roman" w:hAnsi="Times New Roman" w:cs="Times New Roman"/>
          <w:szCs w:val="24"/>
        </w:rPr>
      </w:pPr>
      <w:r w:rsidRPr="00044FF5">
        <w:rPr>
          <w:rFonts w:ascii="Times New Roman" w:eastAsia="Times New Roman" w:hAnsi="Times New Roman" w:cs="Times New Roman"/>
          <w:szCs w:val="24"/>
        </w:rPr>
        <w:t xml:space="preserve">SCO made significant headway in the digital domain. At the 2025 ICT Ministers’ Meeting in </w:t>
      </w:r>
      <w:proofErr w:type="spellStart"/>
      <w:r w:rsidRPr="00044FF5">
        <w:rPr>
          <w:rFonts w:ascii="Times New Roman" w:eastAsia="Times New Roman" w:hAnsi="Times New Roman" w:cs="Times New Roman"/>
          <w:szCs w:val="24"/>
        </w:rPr>
        <w:t>Karamay</w:t>
      </w:r>
      <w:proofErr w:type="spellEnd"/>
      <w:r w:rsidRPr="00044FF5">
        <w:rPr>
          <w:rFonts w:ascii="Times New Roman" w:eastAsia="Times New Roman" w:hAnsi="Times New Roman" w:cs="Times New Roman"/>
          <w:szCs w:val="24"/>
        </w:rPr>
        <w:t>, Xinjiang, member states adopted a Digital Transformation Plan to align policies, share technologies, and expand infrastructure such as backbone networks and data centers, while advancing cooperation in AI, big data, cloud computing, smart cities, cross-border e-certification, and data governance. Building on this, the SCO Digital Economy Forum in Tianjin launched the Digital Economy Think Tank Alliance, encouraged convergence on data governance, digital public goods, and interoperable standards, and underscored the importance of “soft connectivity” through harmonized regulations on AI, data flows, and digital platforms.</w:t>
      </w:r>
    </w:p>
    <w:p w:rsidR="00044FF5" w:rsidRPr="00044FF5" w:rsidRDefault="00044FF5" w:rsidP="00044FF5">
      <w:pPr>
        <w:spacing w:before="100" w:beforeAutospacing="1" w:afterAutospacing="1" w:line="240" w:lineRule="auto"/>
        <w:jc w:val="both"/>
        <w:rPr>
          <w:rFonts w:ascii="Times New Roman" w:eastAsia="Times New Roman" w:hAnsi="Times New Roman" w:cs="Times New Roman"/>
          <w:szCs w:val="24"/>
        </w:rPr>
      </w:pPr>
      <w:r w:rsidRPr="00044FF5">
        <w:rPr>
          <w:rFonts w:ascii="Times New Roman" w:eastAsia="Times New Roman" w:hAnsi="Times New Roman" w:cs="Times New Roman"/>
          <w:szCs w:val="24"/>
        </w:rPr>
        <w:t>Cultural and people-to-people exchanges also remained a hallmark of China’s chairmanship. Youth programs, networking initiatives, and intellectual cooperation platforms complemented the Organization’s economic and security agenda, creating a more balanced and comprehensive approach.</w:t>
      </w:r>
    </w:p>
    <w:p w:rsidR="00044FF5" w:rsidRPr="00044FF5" w:rsidRDefault="00044FF5" w:rsidP="00044FF5">
      <w:pPr>
        <w:spacing w:before="100" w:beforeAutospacing="1" w:afterAutospacing="1" w:line="240" w:lineRule="auto"/>
        <w:jc w:val="both"/>
        <w:rPr>
          <w:rFonts w:ascii="Times New Roman" w:eastAsia="Times New Roman" w:hAnsi="Times New Roman" w:cs="Times New Roman"/>
          <w:szCs w:val="24"/>
        </w:rPr>
      </w:pPr>
      <w:r w:rsidRPr="00044FF5">
        <w:rPr>
          <w:rFonts w:ascii="Times New Roman" w:eastAsia="Times New Roman" w:hAnsi="Times New Roman" w:cs="Times New Roman"/>
          <w:szCs w:val="24"/>
        </w:rPr>
        <w:t>Taken together, these and many other steps elevated the SCO CHS Summit from a forum of periodic annual consultations to a truly comprehensive cooperation mechanism. The Tianjin Summit symbolizes this transformation, strengthening institutional foundations and enhancing the Organization’s global relevance.</w:t>
      </w:r>
    </w:p>
    <w:p w:rsidR="00044FF5" w:rsidRPr="00044FF5" w:rsidRDefault="00044FF5" w:rsidP="00044FF5">
      <w:pPr>
        <w:spacing w:before="100" w:beforeAutospacing="1" w:afterAutospacing="1" w:line="240" w:lineRule="auto"/>
        <w:jc w:val="both"/>
        <w:rPr>
          <w:rFonts w:ascii="Times New Roman" w:eastAsia="Times New Roman" w:hAnsi="Times New Roman" w:cs="Times New Roman"/>
          <w:szCs w:val="24"/>
        </w:rPr>
      </w:pPr>
      <w:r w:rsidRPr="00044FF5">
        <w:rPr>
          <w:rFonts w:ascii="Times New Roman" w:eastAsia="Times New Roman" w:hAnsi="Times New Roman" w:cs="Times New Roman"/>
          <w:szCs w:val="24"/>
        </w:rPr>
        <w:lastRenderedPageBreak/>
        <w:t>While momentous developments have been taken during the Chinese Chairmanship, yet certain primary challenges to SCO remain. SCO has come a long way to build legal and institutional foundations; however, certain practical limitations are at times strong.</w:t>
      </w:r>
    </w:p>
    <w:p w:rsidR="00044FF5" w:rsidRPr="00044FF5" w:rsidRDefault="00044FF5" w:rsidP="00044FF5">
      <w:pPr>
        <w:spacing w:before="100" w:beforeAutospacing="1" w:afterAutospacing="1" w:line="240" w:lineRule="auto"/>
        <w:jc w:val="both"/>
        <w:rPr>
          <w:rFonts w:ascii="Times New Roman" w:eastAsia="Times New Roman" w:hAnsi="Times New Roman" w:cs="Times New Roman"/>
          <w:szCs w:val="24"/>
        </w:rPr>
      </w:pPr>
      <w:r w:rsidRPr="00044FF5">
        <w:rPr>
          <w:rFonts w:ascii="Times New Roman" w:eastAsia="Times New Roman" w:hAnsi="Times New Roman" w:cs="Times New Roman"/>
          <w:szCs w:val="24"/>
        </w:rPr>
        <w:t>In security, while strong frameworks exist against terrorism, separatism, and extremism, implementation is uneven and joint operations remain limited.</w:t>
      </w:r>
    </w:p>
    <w:p w:rsidR="00044FF5" w:rsidRPr="00044FF5" w:rsidRDefault="00044FF5" w:rsidP="00044FF5">
      <w:pPr>
        <w:spacing w:before="100" w:beforeAutospacing="1" w:afterAutospacing="1" w:line="240" w:lineRule="auto"/>
        <w:jc w:val="both"/>
        <w:rPr>
          <w:rFonts w:ascii="Times New Roman" w:eastAsia="Times New Roman" w:hAnsi="Times New Roman" w:cs="Times New Roman"/>
          <w:szCs w:val="24"/>
        </w:rPr>
      </w:pPr>
      <w:r w:rsidRPr="00044FF5">
        <w:rPr>
          <w:rFonts w:ascii="Times New Roman" w:eastAsia="Times New Roman" w:hAnsi="Times New Roman" w:cs="Times New Roman"/>
          <w:szCs w:val="24"/>
        </w:rPr>
        <w:t>Political frictions also weigh heavily, India’s obstruction of Pakistan’s connectivity projects and reluctance to endorse collective development initiatives strongly supported by all other members have slowed consensus.</w:t>
      </w:r>
    </w:p>
    <w:p w:rsidR="00044FF5" w:rsidRPr="00044FF5" w:rsidRDefault="00044FF5" w:rsidP="00044FF5">
      <w:pPr>
        <w:spacing w:before="100" w:beforeAutospacing="1" w:afterAutospacing="1" w:line="240" w:lineRule="auto"/>
        <w:jc w:val="both"/>
        <w:rPr>
          <w:rFonts w:ascii="Times New Roman" w:eastAsia="Times New Roman" w:hAnsi="Times New Roman" w:cs="Times New Roman"/>
          <w:szCs w:val="24"/>
        </w:rPr>
      </w:pPr>
      <w:r w:rsidRPr="00044FF5">
        <w:rPr>
          <w:rFonts w:ascii="Times New Roman" w:eastAsia="Times New Roman" w:hAnsi="Times New Roman" w:cs="Times New Roman"/>
          <w:szCs w:val="24"/>
        </w:rPr>
        <w:t xml:space="preserve">Western sanctions on Iran, coupled with the targeting of Pakistan and its CPEC projects by TTP and BLA – </w:t>
      </w:r>
      <w:proofErr w:type="spellStart"/>
      <w:r w:rsidRPr="00044FF5">
        <w:rPr>
          <w:rFonts w:ascii="Times New Roman" w:eastAsia="Times New Roman" w:hAnsi="Times New Roman" w:cs="Times New Roman"/>
          <w:szCs w:val="24"/>
        </w:rPr>
        <w:t>Majeed</w:t>
      </w:r>
      <w:proofErr w:type="spellEnd"/>
      <w:r w:rsidRPr="00044FF5">
        <w:rPr>
          <w:rFonts w:ascii="Times New Roman" w:eastAsia="Times New Roman" w:hAnsi="Times New Roman" w:cs="Times New Roman"/>
          <w:szCs w:val="24"/>
        </w:rPr>
        <w:t xml:space="preserve"> Brigade elements based in Afghanistan with the active collusion of our eastern </w:t>
      </w:r>
      <w:proofErr w:type="spellStart"/>
      <w:r w:rsidRPr="00044FF5">
        <w:rPr>
          <w:rFonts w:ascii="Times New Roman" w:eastAsia="Times New Roman" w:hAnsi="Times New Roman" w:cs="Times New Roman"/>
          <w:szCs w:val="24"/>
        </w:rPr>
        <w:t>neighbour</w:t>
      </w:r>
      <w:proofErr w:type="spellEnd"/>
      <w:r w:rsidRPr="00044FF5">
        <w:rPr>
          <w:rFonts w:ascii="Times New Roman" w:eastAsia="Times New Roman" w:hAnsi="Times New Roman" w:cs="Times New Roman"/>
          <w:szCs w:val="24"/>
        </w:rPr>
        <w:t xml:space="preserve"> have gravely undermined SCO’s efforts toward economic integration and collective security.</w:t>
      </w:r>
    </w:p>
    <w:p w:rsidR="00044FF5" w:rsidRPr="00044FF5" w:rsidRDefault="00044FF5" w:rsidP="00044FF5">
      <w:pPr>
        <w:spacing w:before="100" w:beforeAutospacing="1" w:afterAutospacing="1" w:line="240" w:lineRule="auto"/>
        <w:jc w:val="both"/>
        <w:rPr>
          <w:rFonts w:ascii="Times New Roman" w:eastAsia="Times New Roman" w:hAnsi="Times New Roman" w:cs="Times New Roman"/>
          <w:szCs w:val="24"/>
        </w:rPr>
      </w:pPr>
      <w:r w:rsidRPr="00044FF5">
        <w:rPr>
          <w:rFonts w:ascii="Times New Roman" w:eastAsia="Times New Roman" w:hAnsi="Times New Roman" w:cs="Times New Roman"/>
          <w:szCs w:val="24"/>
        </w:rPr>
        <w:t>On the economic front, dialogue has advanced, but progress on currency settlements, tariff reduction, investment protection, and avoidance of double taxation has been modest.</w:t>
      </w:r>
    </w:p>
    <w:p w:rsidR="00044FF5" w:rsidRPr="00044FF5" w:rsidRDefault="00044FF5" w:rsidP="00044FF5">
      <w:pPr>
        <w:spacing w:before="100" w:beforeAutospacing="1" w:afterAutospacing="1" w:line="240" w:lineRule="auto"/>
        <w:jc w:val="both"/>
        <w:rPr>
          <w:rFonts w:ascii="Times New Roman" w:eastAsia="Times New Roman" w:hAnsi="Times New Roman" w:cs="Times New Roman"/>
          <w:szCs w:val="24"/>
        </w:rPr>
      </w:pPr>
      <w:r w:rsidRPr="00044FF5">
        <w:rPr>
          <w:rFonts w:ascii="Times New Roman" w:eastAsia="Times New Roman" w:hAnsi="Times New Roman" w:cs="Times New Roman"/>
          <w:szCs w:val="24"/>
        </w:rPr>
        <w:t>Looking ahead, the Organization must move from words to action; from frameworks to real security cooperation through greater intelligence sharing, capacity-building and sincerity in countering the three evils.</w:t>
      </w:r>
    </w:p>
    <w:p w:rsidR="00044FF5" w:rsidRPr="00044FF5" w:rsidRDefault="00044FF5" w:rsidP="00044FF5">
      <w:pPr>
        <w:spacing w:before="100" w:beforeAutospacing="1" w:afterAutospacing="1" w:line="240" w:lineRule="auto"/>
        <w:jc w:val="both"/>
        <w:rPr>
          <w:rFonts w:ascii="Times New Roman" w:eastAsia="Times New Roman" w:hAnsi="Times New Roman" w:cs="Times New Roman"/>
          <w:szCs w:val="24"/>
        </w:rPr>
      </w:pPr>
      <w:r w:rsidRPr="00044FF5">
        <w:rPr>
          <w:rFonts w:ascii="Times New Roman" w:eastAsia="Times New Roman" w:hAnsi="Times New Roman" w:cs="Times New Roman"/>
          <w:szCs w:val="24"/>
        </w:rPr>
        <w:t>At the same time, governance must adapt through innovation. To prevent institutional paralysis, consensus could be complemented by “coalitions of the willing” in non-contentious areas such as disaster relief, humanitarian assistance, climate cooperation, and global political issues of common interest to members.</w:t>
      </w:r>
    </w:p>
    <w:p w:rsidR="00044FF5" w:rsidRPr="00044FF5" w:rsidRDefault="00044FF5" w:rsidP="00044FF5">
      <w:pPr>
        <w:spacing w:before="100" w:beforeAutospacing="1" w:afterAutospacing="1" w:line="240" w:lineRule="auto"/>
        <w:jc w:val="both"/>
        <w:rPr>
          <w:rFonts w:ascii="Times New Roman" w:eastAsia="Times New Roman" w:hAnsi="Times New Roman" w:cs="Times New Roman"/>
          <w:szCs w:val="24"/>
        </w:rPr>
      </w:pPr>
      <w:r w:rsidRPr="00044FF5">
        <w:rPr>
          <w:rFonts w:ascii="Times New Roman" w:eastAsia="Times New Roman" w:hAnsi="Times New Roman" w:cs="Times New Roman"/>
          <w:szCs w:val="24"/>
        </w:rPr>
        <w:t>SCO needs to strengthen its global voice. The wide interest of countries across regions to become SCO members, observers and dialogue partners needs to be carefully and prudently used to enhance the organization’s footprint and influence.</w:t>
      </w:r>
    </w:p>
    <w:p w:rsidR="00044FF5" w:rsidRPr="00044FF5" w:rsidRDefault="00044FF5" w:rsidP="00044FF5">
      <w:pPr>
        <w:spacing w:before="100" w:beforeAutospacing="1" w:afterAutospacing="1" w:line="240" w:lineRule="auto"/>
        <w:jc w:val="both"/>
        <w:rPr>
          <w:rFonts w:ascii="Times New Roman" w:eastAsia="Times New Roman" w:hAnsi="Times New Roman" w:cs="Times New Roman"/>
          <w:szCs w:val="24"/>
        </w:rPr>
      </w:pPr>
      <w:r w:rsidRPr="00044FF5">
        <w:rPr>
          <w:rFonts w:ascii="Times New Roman" w:eastAsia="Times New Roman" w:hAnsi="Times New Roman" w:cs="Times New Roman"/>
          <w:szCs w:val="24"/>
        </w:rPr>
        <w:t>Internally, soft mechanisms for dispute resolution and a coordinated media approach can help manage differences discreetly and present unity.</w:t>
      </w:r>
    </w:p>
    <w:p w:rsidR="00044FF5" w:rsidRPr="00044FF5" w:rsidRDefault="00044FF5" w:rsidP="00044FF5">
      <w:pPr>
        <w:spacing w:before="100" w:beforeAutospacing="1" w:afterAutospacing="1" w:line="240" w:lineRule="auto"/>
        <w:jc w:val="both"/>
        <w:rPr>
          <w:rFonts w:ascii="Times New Roman" w:eastAsia="Times New Roman" w:hAnsi="Times New Roman" w:cs="Times New Roman"/>
          <w:szCs w:val="24"/>
        </w:rPr>
      </w:pPr>
      <w:r w:rsidRPr="00044FF5">
        <w:rPr>
          <w:rFonts w:ascii="Times New Roman" w:eastAsia="Times New Roman" w:hAnsi="Times New Roman" w:cs="Times New Roman"/>
          <w:szCs w:val="24"/>
        </w:rPr>
        <w:t>In short, the SCO’s foundations are solid, but the next stage requires practical cooperation, deeper economic integration, flexible decision-making, and a stronger, more confident global role.</w:t>
      </w:r>
    </w:p>
    <w:p w:rsidR="00044FF5" w:rsidRPr="00044FF5" w:rsidRDefault="00044FF5" w:rsidP="00044FF5">
      <w:pPr>
        <w:spacing w:before="100" w:beforeAutospacing="1" w:afterAutospacing="1" w:line="240" w:lineRule="auto"/>
        <w:jc w:val="both"/>
        <w:rPr>
          <w:rFonts w:ascii="Times New Roman" w:eastAsia="Times New Roman" w:hAnsi="Times New Roman" w:cs="Times New Roman"/>
          <w:szCs w:val="24"/>
        </w:rPr>
      </w:pPr>
      <w:r w:rsidRPr="00044FF5">
        <w:rPr>
          <w:rFonts w:ascii="Times New Roman" w:eastAsia="Times New Roman" w:hAnsi="Times New Roman" w:cs="Times New Roman"/>
          <w:szCs w:val="24"/>
        </w:rPr>
        <w:lastRenderedPageBreak/>
        <w:t>In conclusion, China’s chairmanship advanced the SCO’s collective aims by reinforcing security cooperation, deepening economic and digital initiatives, as well as expanding cultural connectivity.</w:t>
      </w:r>
    </w:p>
    <w:p w:rsidR="00044FF5" w:rsidRPr="00044FF5" w:rsidRDefault="00044FF5" w:rsidP="00044FF5">
      <w:pPr>
        <w:spacing w:before="100" w:beforeAutospacing="1" w:afterAutospacing="1" w:line="240" w:lineRule="auto"/>
        <w:jc w:val="both"/>
        <w:rPr>
          <w:rFonts w:ascii="Times New Roman" w:eastAsia="Times New Roman" w:hAnsi="Times New Roman" w:cs="Times New Roman"/>
          <w:szCs w:val="24"/>
        </w:rPr>
      </w:pPr>
      <w:r w:rsidRPr="00044FF5">
        <w:rPr>
          <w:rFonts w:ascii="Times New Roman" w:eastAsia="Times New Roman" w:hAnsi="Times New Roman" w:cs="Times New Roman"/>
          <w:szCs w:val="24"/>
        </w:rPr>
        <w:t>Unlike the exclusive Cold War-style blocs such as NATO, QUAD, or AUKUS, SCO’s openness and focus on non-traditional security make it a more constructive and influential actor in the international community.</w:t>
      </w:r>
    </w:p>
    <w:p w:rsidR="00044FF5" w:rsidRPr="00044FF5" w:rsidRDefault="00044FF5" w:rsidP="00044FF5">
      <w:pPr>
        <w:spacing w:before="100" w:beforeAutospacing="1" w:afterAutospacing="1" w:line="240" w:lineRule="auto"/>
        <w:jc w:val="both"/>
        <w:rPr>
          <w:rFonts w:ascii="Times New Roman" w:eastAsia="Times New Roman" w:hAnsi="Times New Roman" w:cs="Times New Roman"/>
          <w:szCs w:val="24"/>
        </w:rPr>
      </w:pPr>
      <w:r w:rsidRPr="00044FF5">
        <w:rPr>
          <w:rFonts w:ascii="Times New Roman" w:eastAsia="Times New Roman" w:hAnsi="Times New Roman" w:cs="Times New Roman"/>
          <w:szCs w:val="24"/>
        </w:rPr>
        <w:t xml:space="preserve">Looking ahead, 2026 – 27 will mark Pakistan’s turn to assume the SCO’s </w:t>
      </w:r>
      <w:proofErr w:type="spellStart"/>
      <w:r w:rsidRPr="00044FF5">
        <w:rPr>
          <w:rFonts w:ascii="Times New Roman" w:eastAsia="Times New Roman" w:hAnsi="Times New Roman" w:cs="Times New Roman"/>
          <w:szCs w:val="24"/>
        </w:rPr>
        <w:t>rotatory</w:t>
      </w:r>
      <w:proofErr w:type="spellEnd"/>
      <w:r w:rsidRPr="00044FF5">
        <w:rPr>
          <w:rFonts w:ascii="Times New Roman" w:eastAsia="Times New Roman" w:hAnsi="Times New Roman" w:cs="Times New Roman"/>
          <w:szCs w:val="24"/>
        </w:rPr>
        <w:t xml:space="preserve"> CHS Chairmanship. Preparation must begin now, drawing on the guidance of our Chinese friends whose proven experience in hosting five CHS Summits and numerous major events offers valuable lessons for our success.</w:t>
      </w:r>
    </w:p>
    <w:p w:rsidR="00044FF5" w:rsidRPr="00044FF5" w:rsidRDefault="00044FF5" w:rsidP="00044FF5">
      <w:pPr>
        <w:spacing w:before="100" w:beforeAutospacing="1" w:afterAutospacing="1" w:line="240" w:lineRule="auto"/>
        <w:rPr>
          <w:rFonts w:ascii="Times New Roman" w:eastAsia="Times New Roman" w:hAnsi="Times New Roman" w:cs="Times New Roman"/>
          <w:szCs w:val="24"/>
        </w:rPr>
      </w:pPr>
      <w:r w:rsidRPr="00044FF5">
        <w:rPr>
          <w:rFonts w:ascii="Times New Roman" w:eastAsia="Times New Roman" w:hAnsi="Times New Roman" w:cs="Times New Roman"/>
          <w:b/>
          <w:bCs/>
          <w:szCs w:val="24"/>
        </w:rPr>
        <w:t xml:space="preserve">Ambassador Babar </w:t>
      </w:r>
      <w:proofErr w:type="spellStart"/>
      <w:r w:rsidRPr="00044FF5">
        <w:rPr>
          <w:rFonts w:ascii="Times New Roman" w:eastAsia="Times New Roman" w:hAnsi="Times New Roman" w:cs="Times New Roman"/>
          <w:b/>
          <w:bCs/>
          <w:szCs w:val="24"/>
        </w:rPr>
        <w:t>Amin</w:t>
      </w:r>
      <w:proofErr w:type="spellEnd"/>
      <w:r w:rsidRPr="00044FF5">
        <w:rPr>
          <w:rFonts w:ascii="Times New Roman" w:eastAsia="Times New Roman" w:hAnsi="Times New Roman" w:cs="Times New Roman"/>
          <w:szCs w:val="24"/>
        </w:rPr>
        <w:br/>
        <w:t>The writer is the Former National Coordinator of Pakistan for SCO, High Commissioner to Australia and Ambassador to Norway.</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44FF5"/>
    <w:rsid w:val="00044FF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636DF"/>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44FF5"/>
    <w:rPr>
      <w:color w:val="0000FF"/>
      <w:u w:val="single"/>
    </w:rPr>
  </w:style>
  <w:style w:type="paragraph" w:styleId="NormalWeb">
    <w:name w:val="Normal (Web)"/>
    <w:basedOn w:val="Normal"/>
    <w:uiPriority w:val="99"/>
    <w:semiHidden/>
    <w:unhideWhenUsed/>
    <w:rsid w:val="00044FF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76491577">
      <w:bodyDiv w:val="1"/>
      <w:marLeft w:val="0"/>
      <w:marRight w:val="0"/>
      <w:marTop w:val="0"/>
      <w:marBottom w:val="0"/>
      <w:divBdr>
        <w:top w:val="none" w:sz="0" w:space="0" w:color="auto"/>
        <w:left w:val="none" w:sz="0" w:space="0" w:color="auto"/>
        <w:bottom w:val="none" w:sz="0" w:space="0" w:color="auto"/>
        <w:right w:val="none" w:sz="0" w:space="0" w:color="auto"/>
      </w:divBdr>
      <w:divsChild>
        <w:div w:id="264460802">
          <w:marLeft w:val="0"/>
          <w:marRight w:val="0"/>
          <w:marTop w:val="0"/>
          <w:marBottom w:val="0"/>
          <w:divBdr>
            <w:top w:val="none" w:sz="0" w:space="0" w:color="auto"/>
            <w:left w:val="none" w:sz="0" w:space="0" w:color="auto"/>
            <w:bottom w:val="none" w:sz="0" w:space="0" w:color="auto"/>
            <w:right w:val="none" w:sz="0" w:space="0" w:color="auto"/>
          </w:divBdr>
        </w:div>
        <w:div w:id="1285425386">
          <w:marLeft w:val="0"/>
          <w:marRight w:val="0"/>
          <w:marTop w:val="0"/>
          <w:marBottom w:val="0"/>
          <w:divBdr>
            <w:top w:val="none" w:sz="0" w:space="0" w:color="auto"/>
            <w:left w:val="none" w:sz="0" w:space="0" w:color="auto"/>
            <w:bottom w:val="none" w:sz="0" w:space="0" w:color="auto"/>
            <w:right w:val="none" w:sz="0" w:space="0" w:color="auto"/>
          </w:divBdr>
          <w:divsChild>
            <w:div w:id="1638950661">
              <w:marLeft w:val="0"/>
              <w:marRight w:val="0"/>
              <w:marTop w:val="0"/>
              <w:marBottom w:val="0"/>
              <w:divBdr>
                <w:top w:val="none" w:sz="0" w:space="0" w:color="auto"/>
                <w:left w:val="none" w:sz="0" w:space="0" w:color="auto"/>
                <w:bottom w:val="none" w:sz="0" w:space="0" w:color="auto"/>
                <w:right w:val="none" w:sz="0" w:space="0" w:color="auto"/>
              </w:divBdr>
              <w:divsChild>
                <w:div w:id="1959990106">
                  <w:marLeft w:val="0"/>
                  <w:marRight w:val="0"/>
                  <w:marTop w:val="0"/>
                  <w:marBottom w:val="0"/>
                  <w:divBdr>
                    <w:top w:val="none" w:sz="0" w:space="0" w:color="auto"/>
                    <w:left w:val="none" w:sz="0" w:space="0" w:color="auto"/>
                    <w:bottom w:val="none" w:sz="0" w:space="0" w:color="auto"/>
                    <w:right w:val="none" w:sz="0" w:space="0" w:color="auto"/>
                  </w:divBdr>
                  <w:divsChild>
                    <w:div w:id="1808664009">
                      <w:marLeft w:val="0"/>
                      <w:marRight w:val="0"/>
                      <w:marTop w:val="0"/>
                      <w:marBottom w:val="0"/>
                      <w:divBdr>
                        <w:top w:val="none" w:sz="0" w:space="0" w:color="auto"/>
                        <w:left w:val="none" w:sz="0" w:space="0" w:color="auto"/>
                        <w:bottom w:val="none" w:sz="0" w:space="0" w:color="auto"/>
                        <w:right w:val="none" w:sz="0" w:space="0" w:color="auto"/>
                      </w:divBdr>
                      <w:divsChild>
                        <w:div w:id="653527050">
                          <w:marLeft w:val="0"/>
                          <w:marRight w:val="0"/>
                          <w:marTop w:val="0"/>
                          <w:marBottom w:val="0"/>
                          <w:divBdr>
                            <w:top w:val="none" w:sz="0" w:space="0" w:color="auto"/>
                            <w:left w:val="none" w:sz="0" w:space="0" w:color="auto"/>
                            <w:bottom w:val="none" w:sz="0" w:space="0" w:color="auto"/>
                            <w:right w:val="none" w:sz="0" w:space="0" w:color="auto"/>
                          </w:divBdr>
                        </w:div>
                        <w:div w:id="1989824058">
                          <w:marLeft w:val="0"/>
                          <w:marRight w:val="0"/>
                          <w:marTop w:val="0"/>
                          <w:marBottom w:val="0"/>
                          <w:divBdr>
                            <w:top w:val="none" w:sz="0" w:space="0" w:color="auto"/>
                            <w:left w:val="none" w:sz="0" w:space="0" w:color="auto"/>
                            <w:bottom w:val="none" w:sz="0" w:space="0" w:color="auto"/>
                            <w:right w:val="none" w:sz="0" w:space="0" w:color="auto"/>
                          </w:divBdr>
                        </w:div>
                        <w:div w:id="85014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273679">
          <w:marLeft w:val="0"/>
          <w:marRight w:val="0"/>
          <w:marTop w:val="0"/>
          <w:marBottom w:val="0"/>
          <w:divBdr>
            <w:top w:val="none" w:sz="0" w:space="0" w:color="auto"/>
            <w:left w:val="none" w:sz="0" w:space="0" w:color="auto"/>
            <w:bottom w:val="none" w:sz="0" w:space="0" w:color="auto"/>
            <w:right w:val="none" w:sz="0" w:space="0" w:color="auto"/>
          </w:divBdr>
          <w:divsChild>
            <w:div w:id="2116047637">
              <w:marLeft w:val="0"/>
              <w:marRight w:val="0"/>
              <w:marTop w:val="0"/>
              <w:marBottom w:val="0"/>
              <w:divBdr>
                <w:top w:val="none" w:sz="0" w:space="0" w:color="auto"/>
                <w:left w:val="none" w:sz="0" w:space="0" w:color="auto"/>
                <w:bottom w:val="none" w:sz="0" w:space="0" w:color="auto"/>
                <w:right w:val="none" w:sz="0" w:space="0" w:color="auto"/>
              </w:divBdr>
              <w:divsChild>
                <w:div w:id="1641226282">
                  <w:marLeft w:val="0"/>
                  <w:marRight w:val="0"/>
                  <w:marTop w:val="0"/>
                  <w:marBottom w:val="0"/>
                  <w:divBdr>
                    <w:top w:val="none" w:sz="0" w:space="0" w:color="auto"/>
                    <w:left w:val="none" w:sz="0" w:space="0" w:color="auto"/>
                    <w:bottom w:val="none" w:sz="0" w:space="0" w:color="auto"/>
                    <w:right w:val="none" w:sz="0" w:space="0" w:color="auto"/>
                  </w:divBdr>
                  <w:divsChild>
                    <w:div w:id="1970698464">
                      <w:marLeft w:val="0"/>
                      <w:marRight w:val="0"/>
                      <w:marTop w:val="0"/>
                      <w:marBottom w:val="0"/>
                      <w:divBdr>
                        <w:top w:val="none" w:sz="0" w:space="0" w:color="auto"/>
                        <w:left w:val="none" w:sz="0" w:space="0" w:color="auto"/>
                        <w:bottom w:val="none" w:sz="0" w:space="0" w:color="auto"/>
                        <w:right w:val="none" w:sz="0" w:space="0" w:color="auto"/>
                      </w:divBdr>
                    </w:div>
                  </w:divsChild>
                </w:div>
                <w:div w:id="1900483057">
                  <w:marLeft w:val="0"/>
                  <w:marRight w:val="0"/>
                  <w:marTop w:val="0"/>
                  <w:marBottom w:val="0"/>
                  <w:divBdr>
                    <w:top w:val="none" w:sz="0" w:space="0" w:color="auto"/>
                    <w:left w:val="none" w:sz="0" w:space="0" w:color="auto"/>
                    <w:bottom w:val="none" w:sz="0" w:space="0" w:color="auto"/>
                    <w:right w:val="none" w:sz="0" w:space="0" w:color="auto"/>
                  </w:divBdr>
                  <w:divsChild>
                    <w:div w:id="46031748">
                      <w:marLeft w:val="0"/>
                      <w:marRight w:val="0"/>
                      <w:marTop w:val="0"/>
                      <w:marBottom w:val="0"/>
                      <w:divBdr>
                        <w:top w:val="none" w:sz="0" w:space="0" w:color="auto"/>
                        <w:left w:val="none" w:sz="0" w:space="0" w:color="auto"/>
                        <w:bottom w:val="none" w:sz="0" w:space="0" w:color="auto"/>
                        <w:right w:val="none" w:sz="0" w:space="0" w:color="auto"/>
                      </w:divBdr>
                    </w:div>
                  </w:divsChild>
                </w:div>
                <w:div w:id="1871993662">
                  <w:marLeft w:val="0"/>
                  <w:marRight w:val="0"/>
                  <w:marTop w:val="0"/>
                  <w:marBottom w:val="0"/>
                  <w:divBdr>
                    <w:top w:val="none" w:sz="0" w:space="0" w:color="auto"/>
                    <w:left w:val="none" w:sz="0" w:space="0" w:color="auto"/>
                    <w:bottom w:val="none" w:sz="0" w:space="0" w:color="auto"/>
                    <w:right w:val="none" w:sz="0" w:space="0" w:color="auto"/>
                  </w:divBdr>
                  <w:divsChild>
                    <w:div w:id="1668438842">
                      <w:marLeft w:val="0"/>
                      <w:marRight w:val="0"/>
                      <w:marTop w:val="0"/>
                      <w:marBottom w:val="0"/>
                      <w:divBdr>
                        <w:top w:val="none" w:sz="0" w:space="0" w:color="auto"/>
                        <w:left w:val="none" w:sz="0" w:space="0" w:color="auto"/>
                        <w:bottom w:val="none" w:sz="0" w:space="0" w:color="auto"/>
                        <w:right w:val="none" w:sz="0" w:space="0" w:color="auto"/>
                      </w:divBdr>
                    </w:div>
                  </w:divsChild>
                </w:div>
                <w:div w:id="1306664912">
                  <w:marLeft w:val="0"/>
                  <w:marRight w:val="0"/>
                  <w:marTop w:val="0"/>
                  <w:marBottom w:val="0"/>
                  <w:divBdr>
                    <w:top w:val="none" w:sz="0" w:space="0" w:color="auto"/>
                    <w:left w:val="none" w:sz="0" w:space="0" w:color="auto"/>
                    <w:bottom w:val="none" w:sz="0" w:space="0" w:color="auto"/>
                    <w:right w:val="none" w:sz="0" w:space="0" w:color="auto"/>
                  </w:divBdr>
                  <w:divsChild>
                    <w:div w:id="1937594610">
                      <w:marLeft w:val="0"/>
                      <w:marRight w:val="0"/>
                      <w:marTop w:val="0"/>
                      <w:marBottom w:val="0"/>
                      <w:divBdr>
                        <w:top w:val="none" w:sz="0" w:space="0" w:color="auto"/>
                        <w:left w:val="none" w:sz="0" w:space="0" w:color="auto"/>
                        <w:bottom w:val="none" w:sz="0" w:space="0" w:color="auto"/>
                        <w:right w:val="none" w:sz="0" w:space="0" w:color="auto"/>
                      </w:divBdr>
                    </w:div>
                  </w:divsChild>
                </w:div>
                <w:div w:id="782041775">
                  <w:marLeft w:val="0"/>
                  <w:marRight w:val="0"/>
                  <w:marTop w:val="0"/>
                  <w:marBottom w:val="0"/>
                  <w:divBdr>
                    <w:top w:val="none" w:sz="0" w:space="0" w:color="auto"/>
                    <w:left w:val="none" w:sz="0" w:space="0" w:color="auto"/>
                    <w:bottom w:val="none" w:sz="0" w:space="0" w:color="auto"/>
                    <w:right w:val="none" w:sz="0" w:space="0" w:color="auto"/>
                  </w:divBdr>
                  <w:divsChild>
                    <w:div w:id="15977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mbassador-babar-a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1607</Words>
  <Characters>9161</Characters>
  <Application>Microsoft Office Word</Application>
  <DocSecurity>0</DocSecurity>
  <Lines>76</Lines>
  <Paragraphs>21</Paragraphs>
  <ScaleCrop>false</ScaleCrop>
  <Company>Grizli777</Company>
  <LinksUpToDate>false</LinksUpToDate>
  <CharactersWithSpaces>10747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2025-08-29T06:11:00Z</dcterms:created>
  <dcterms:modified xsi:type="dcterms:W3CDTF">2025-08-29T06:21:00Z</dcterms:modified>
</cp:coreProperties>
</file>