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76" w:rsidRPr="000C6F76" w:rsidRDefault="000C6F76" w:rsidP="000C6F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6F76">
        <w:rPr>
          <w:rFonts w:ascii="Times New Roman" w:eastAsia="Times New Roman" w:hAnsi="Times New Roman" w:cs="Times New Roman"/>
          <w:b/>
          <w:bCs/>
          <w:kern w:val="36"/>
          <w:sz w:val="48"/>
          <w:szCs w:val="48"/>
        </w:rPr>
        <w:t>Unparalleled belt and road cooperation</w:t>
      </w:r>
    </w:p>
    <w:p w:rsidR="000C6F76" w:rsidRPr="000C6F76" w:rsidRDefault="000C6F76" w:rsidP="000C6F76">
      <w:pPr>
        <w:spacing w:after="0" w:line="240" w:lineRule="auto"/>
        <w:rPr>
          <w:rFonts w:ascii="Times New Roman" w:eastAsia="Times New Roman" w:hAnsi="Times New Roman" w:cs="Times New Roman"/>
          <w:sz w:val="24"/>
          <w:szCs w:val="24"/>
        </w:rPr>
      </w:pPr>
    </w:p>
    <w:p w:rsidR="000C6F76" w:rsidRPr="000C6F76" w:rsidRDefault="000C6F76" w:rsidP="000C6F7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0C6F76">
          <w:rPr>
            <w:rFonts w:ascii="Times New Roman" w:eastAsia="Times New Roman" w:hAnsi="Times New Roman" w:cs="Times New Roman"/>
            <w:b/>
            <w:bCs/>
            <w:color w:val="0000FF"/>
            <w:sz w:val="27"/>
            <w:szCs w:val="27"/>
            <w:u w:val="single"/>
          </w:rPr>
          <w:t>Nong</w:t>
        </w:r>
        <w:proofErr w:type="spellEnd"/>
        <w:r w:rsidRPr="000C6F76">
          <w:rPr>
            <w:rFonts w:ascii="Times New Roman" w:eastAsia="Times New Roman" w:hAnsi="Times New Roman" w:cs="Times New Roman"/>
            <w:b/>
            <w:bCs/>
            <w:color w:val="0000FF"/>
            <w:sz w:val="27"/>
            <w:szCs w:val="27"/>
            <w:u w:val="single"/>
          </w:rPr>
          <w:t xml:space="preserve"> </w:t>
        </w:r>
        <w:proofErr w:type="spellStart"/>
        <w:r w:rsidRPr="000C6F76">
          <w:rPr>
            <w:rFonts w:ascii="Times New Roman" w:eastAsia="Times New Roman" w:hAnsi="Times New Roman" w:cs="Times New Roman"/>
            <w:b/>
            <w:bCs/>
            <w:color w:val="0000FF"/>
            <w:sz w:val="27"/>
            <w:szCs w:val="27"/>
            <w:u w:val="single"/>
          </w:rPr>
          <w:t>Rong</w:t>
        </w:r>
        <w:proofErr w:type="spellEnd"/>
      </w:hyperlink>
      <w:r w:rsidRPr="000C6F76">
        <w:rPr>
          <w:rFonts w:ascii="Times New Roman" w:eastAsia="Times New Roman" w:hAnsi="Times New Roman" w:cs="Times New Roman"/>
          <w:b/>
          <w:bCs/>
          <w:sz w:val="27"/>
          <w:szCs w:val="27"/>
        </w:rPr>
        <w:t xml:space="preserve"> </w:t>
      </w:r>
    </w:p>
    <w:p w:rsidR="000C6F76" w:rsidRPr="000C6F76" w:rsidRDefault="000C6F76" w:rsidP="000C6F76">
      <w:pPr>
        <w:spacing w:before="100" w:beforeAutospacing="1" w:after="100" w:afterAutospacing="1" w:line="240" w:lineRule="auto"/>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July 06, 2021</w:t>
      </w:r>
    </w:p>
    <w:p w:rsidR="000C6F76" w:rsidRPr="000C6F76" w:rsidRDefault="000C6F76" w:rsidP="000C6F76">
      <w:pPr>
        <w:spacing w:before="100" w:beforeAutospacing="1" w:after="100" w:afterAutospacing="1" w:line="240" w:lineRule="auto"/>
        <w:jc w:val="both"/>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 xml:space="preserve">On June 23, the Asia and Pacific High-level Conference on the Belt and Road Cooperation was successfully held. It was attended by political leaders from 29 countries, and representatives from six international </w:t>
      </w:r>
      <w:proofErr w:type="spellStart"/>
      <w:r w:rsidRPr="000C6F76">
        <w:rPr>
          <w:rFonts w:ascii="Times New Roman" w:eastAsia="Times New Roman" w:hAnsi="Times New Roman" w:cs="Times New Roman"/>
          <w:sz w:val="24"/>
          <w:szCs w:val="24"/>
        </w:rPr>
        <w:t>organisations</w:t>
      </w:r>
      <w:proofErr w:type="spellEnd"/>
      <w:r w:rsidRPr="000C6F76">
        <w:rPr>
          <w:rFonts w:ascii="Times New Roman" w:eastAsia="Times New Roman" w:hAnsi="Times New Roman" w:cs="Times New Roman"/>
          <w:sz w:val="24"/>
          <w:szCs w:val="24"/>
        </w:rPr>
        <w:t xml:space="preserve"> including the United Nations. Chinese president Xi </w:t>
      </w:r>
      <w:proofErr w:type="spellStart"/>
      <w:r w:rsidRPr="000C6F76">
        <w:rPr>
          <w:rFonts w:ascii="Times New Roman" w:eastAsia="Times New Roman" w:hAnsi="Times New Roman" w:cs="Times New Roman"/>
          <w:sz w:val="24"/>
          <w:szCs w:val="24"/>
        </w:rPr>
        <w:t>Jinping</w:t>
      </w:r>
      <w:proofErr w:type="spellEnd"/>
      <w:r w:rsidRPr="000C6F76">
        <w:rPr>
          <w:rFonts w:ascii="Times New Roman" w:eastAsia="Times New Roman" w:hAnsi="Times New Roman" w:cs="Times New Roman"/>
          <w:sz w:val="24"/>
          <w:szCs w:val="24"/>
        </w:rPr>
        <w:t xml:space="preserve"> delivered written remarks. State </w:t>
      </w:r>
      <w:proofErr w:type="spellStart"/>
      <w:r w:rsidRPr="000C6F76">
        <w:rPr>
          <w:rFonts w:ascii="Times New Roman" w:eastAsia="Times New Roman" w:hAnsi="Times New Roman" w:cs="Times New Roman"/>
          <w:sz w:val="24"/>
          <w:szCs w:val="24"/>
        </w:rPr>
        <w:t>Councillor</w:t>
      </w:r>
      <w:proofErr w:type="spellEnd"/>
      <w:r w:rsidRPr="000C6F76">
        <w:rPr>
          <w:rFonts w:ascii="Times New Roman" w:eastAsia="Times New Roman" w:hAnsi="Times New Roman" w:cs="Times New Roman"/>
          <w:sz w:val="24"/>
          <w:szCs w:val="24"/>
        </w:rPr>
        <w:t xml:space="preserve"> and Foreign Minister Wang Yi presided over the meeting. H E Foreign Minister </w:t>
      </w:r>
      <w:proofErr w:type="spellStart"/>
      <w:r w:rsidRPr="000C6F76">
        <w:rPr>
          <w:rFonts w:ascii="Times New Roman" w:eastAsia="Times New Roman" w:hAnsi="Times New Roman" w:cs="Times New Roman"/>
          <w:sz w:val="24"/>
          <w:szCs w:val="24"/>
        </w:rPr>
        <w:t>Qureshi</w:t>
      </w:r>
      <w:proofErr w:type="spellEnd"/>
      <w:r w:rsidRPr="000C6F76">
        <w:rPr>
          <w:rFonts w:ascii="Times New Roman" w:eastAsia="Times New Roman" w:hAnsi="Times New Roman" w:cs="Times New Roman"/>
          <w:sz w:val="24"/>
          <w:szCs w:val="24"/>
        </w:rPr>
        <w:t xml:space="preserve"> addressed the function.</w:t>
      </w:r>
    </w:p>
    <w:p w:rsidR="000C6F76" w:rsidRPr="000C6F76" w:rsidRDefault="000C6F76" w:rsidP="000C6F76">
      <w:pPr>
        <w:spacing w:before="100" w:beforeAutospacing="1" w:after="100" w:afterAutospacing="1" w:line="240" w:lineRule="auto"/>
        <w:jc w:val="both"/>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The conference, where attending parties vowed to enhance efforts to jointly fight the pandemic and boost the green economy for a sustainable recovery, is regarded as a signal to show that the Belt and Road Initiative (BRI), the 2013-born framework, has endured the test of COVID-19 and continues to be vigorous in buttressing regional economies hit hard by the pandemic. As an influential and popular initiative, the BRI has withstood the test of times, with distinguished characteristics.</w:t>
      </w:r>
    </w:p>
    <w:p w:rsidR="000C6F76" w:rsidRPr="000C6F76" w:rsidRDefault="000C6F76" w:rsidP="000C6F76">
      <w:pPr>
        <w:spacing w:before="100" w:beforeAutospacing="1" w:after="100" w:afterAutospacing="1" w:line="240" w:lineRule="auto"/>
        <w:jc w:val="both"/>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 xml:space="preserve">First, the BRI is not meant for geopolitics, nor for competition, but for practical needs for development. As President Xi </w:t>
      </w:r>
      <w:proofErr w:type="spellStart"/>
      <w:r w:rsidRPr="000C6F76">
        <w:rPr>
          <w:rFonts w:ascii="Times New Roman" w:eastAsia="Times New Roman" w:hAnsi="Times New Roman" w:cs="Times New Roman"/>
          <w:sz w:val="24"/>
          <w:szCs w:val="24"/>
        </w:rPr>
        <w:t>Jinping</w:t>
      </w:r>
      <w:proofErr w:type="spellEnd"/>
      <w:r w:rsidRPr="000C6F76">
        <w:rPr>
          <w:rFonts w:ascii="Times New Roman" w:eastAsia="Times New Roman" w:hAnsi="Times New Roman" w:cs="Times New Roman"/>
          <w:sz w:val="24"/>
          <w:szCs w:val="24"/>
        </w:rPr>
        <w:t xml:space="preserve"> points out, the BRI aims to carry on the Silk Road spirit and co-build an open platform for cooperation to generate new driving forces for the development of all countries. Therefore, China </w:t>
      </w:r>
      <w:proofErr w:type="spellStart"/>
      <w:r w:rsidRPr="000C6F76">
        <w:rPr>
          <w:rFonts w:ascii="Times New Roman" w:eastAsia="Times New Roman" w:hAnsi="Times New Roman" w:cs="Times New Roman"/>
          <w:sz w:val="24"/>
          <w:szCs w:val="24"/>
        </w:rPr>
        <w:t>realised</w:t>
      </w:r>
      <w:proofErr w:type="spellEnd"/>
      <w:r w:rsidRPr="000C6F76">
        <w:rPr>
          <w:rFonts w:ascii="Times New Roman" w:eastAsia="Times New Roman" w:hAnsi="Times New Roman" w:cs="Times New Roman"/>
          <w:sz w:val="24"/>
          <w:szCs w:val="24"/>
        </w:rPr>
        <w:t xml:space="preserve"> that the infrastructure and energy sectors were major obstacles for many developing countries, which could not be solved due to lack of funds. China has committed itself to investing in the BRI countries to meet their urgently needed projects. Take the energy projects under the China-Pakistan Economic Corridor (CPEC) for example. They now stand at a quarter of Pakistan’s power supply, and have become the guarantee of the wellbeing of people and the functioning of the economy.</w:t>
      </w:r>
    </w:p>
    <w:p w:rsidR="000C6F76" w:rsidRPr="000C6F76" w:rsidRDefault="000C6F76" w:rsidP="000C6F76">
      <w:pPr>
        <w:spacing w:after="100" w:line="240" w:lineRule="auto"/>
        <w:rPr>
          <w:rFonts w:ascii="Times New Roman" w:eastAsia="Times New Roman" w:hAnsi="Times New Roman" w:cs="Times New Roman"/>
          <w:sz w:val="24"/>
          <w:szCs w:val="24"/>
        </w:rPr>
      </w:pPr>
      <w:hyperlink r:id="rId5" w:history="1">
        <w:r w:rsidRPr="000C6F76">
          <w:rPr>
            <w:rFonts w:ascii="Times New Roman" w:eastAsia="Times New Roman" w:hAnsi="Times New Roman" w:cs="Times New Roman"/>
            <w:color w:val="0000FF"/>
            <w:sz w:val="24"/>
            <w:szCs w:val="24"/>
            <w:u w:val="single"/>
          </w:rPr>
          <w:t>Russian, Tajik presidents discuss situation in Afghanistan</w:t>
        </w:r>
      </w:hyperlink>
      <w:r w:rsidRPr="000C6F76">
        <w:rPr>
          <w:rFonts w:ascii="Times New Roman" w:eastAsia="Times New Roman" w:hAnsi="Times New Roman" w:cs="Times New Roman"/>
          <w:sz w:val="24"/>
          <w:szCs w:val="24"/>
        </w:rPr>
        <w:t xml:space="preserve"> </w:t>
      </w:r>
    </w:p>
    <w:p w:rsidR="000C6F76" w:rsidRPr="000C6F76" w:rsidRDefault="000C6F76" w:rsidP="000C6F76">
      <w:pPr>
        <w:spacing w:before="100" w:beforeAutospacing="1" w:after="100" w:afterAutospacing="1" w:line="240" w:lineRule="auto"/>
        <w:jc w:val="both"/>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 xml:space="preserve">Second, the BRI is not a slogan, but an </w:t>
      </w:r>
      <w:proofErr w:type="spellStart"/>
      <w:r w:rsidRPr="000C6F76">
        <w:rPr>
          <w:rFonts w:ascii="Times New Roman" w:eastAsia="Times New Roman" w:hAnsi="Times New Roman" w:cs="Times New Roman"/>
          <w:sz w:val="24"/>
          <w:szCs w:val="24"/>
        </w:rPr>
        <w:t>endeavour</w:t>
      </w:r>
      <w:proofErr w:type="spellEnd"/>
      <w:r w:rsidRPr="000C6F76">
        <w:rPr>
          <w:rFonts w:ascii="Times New Roman" w:eastAsia="Times New Roman" w:hAnsi="Times New Roman" w:cs="Times New Roman"/>
          <w:sz w:val="24"/>
          <w:szCs w:val="24"/>
        </w:rPr>
        <w:t xml:space="preserve"> that yields tangible results and progress. Over the past eight years, the BRI has evolved from vision into reality, and brought about enormous opportunities and benefits to countries around the world. Trade between China and the BRI partners has exceeded 9.2 trillion US dollars. Direct investment by Chinese companies in countries along the Belt and Road has surpassed 130 billion US dollars. A World Bank report suggests that when fully implemented, the BRI could increase global trade by 6.2 percent and global real income by 2.9 percent, and give a significant boost to global growth.</w:t>
      </w:r>
    </w:p>
    <w:p w:rsidR="000C6F76" w:rsidRPr="000C6F76" w:rsidRDefault="000C6F76" w:rsidP="000C6F76">
      <w:pPr>
        <w:spacing w:before="100" w:beforeAutospacing="1" w:after="100" w:afterAutospacing="1" w:line="240" w:lineRule="auto"/>
        <w:jc w:val="both"/>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 xml:space="preserve">Third, the BRI is built for connectivity, not for confrontation or isolation. We have launched a large number of pragmatic cooperation projects to benefit the public, and established the multi-dimensional and comprehensive connectivity partnership. To date, up to 140 partner countries have signed documents on Belt and Road cooperation with China. The BRI is beyond the scope </w:t>
      </w:r>
      <w:r w:rsidRPr="000C6F76">
        <w:rPr>
          <w:rFonts w:ascii="Times New Roman" w:eastAsia="Times New Roman" w:hAnsi="Times New Roman" w:cs="Times New Roman"/>
          <w:sz w:val="24"/>
          <w:szCs w:val="24"/>
        </w:rPr>
        <w:lastRenderedPageBreak/>
        <w:t>of transportation connectivity, and has become the bridge for trade, commerce and people-to-people connectivity, thus serving as the world’s broadest-based and largest platform for international cooperation.</w:t>
      </w:r>
    </w:p>
    <w:p w:rsidR="000C6F76" w:rsidRPr="000C6F76" w:rsidRDefault="000C6F76" w:rsidP="000C6F76">
      <w:pPr>
        <w:spacing w:after="100" w:line="240" w:lineRule="auto"/>
        <w:rPr>
          <w:rFonts w:ascii="Times New Roman" w:eastAsia="Times New Roman" w:hAnsi="Times New Roman" w:cs="Times New Roman"/>
          <w:sz w:val="24"/>
          <w:szCs w:val="24"/>
        </w:rPr>
      </w:pPr>
      <w:hyperlink r:id="rId6" w:history="1">
        <w:r w:rsidRPr="000C6F76">
          <w:rPr>
            <w:rFonts w:ascii="Times New Roman" w:eastAsia="Times New Roman" w:hAnsi="Times New Roman" w:cs="Times New Roman"/>
            <w:color w:val="0000FF"/>
            <w:sz w:val="24"/>
            <w:szCs w:val="24"/>
            <w:u w:val="single"/>
          </w:rPr>
          <w:t>US forces shoot down armed drone over US embassy in Baghdad</w:t>
        </w:r>
      </w:hyperlink>
      <w:r w:rsidRPr="000C6F76">
        <w:rPr>
          <w:rFonts w:ascii="Times New Roman" w:eastAsia="Times New Roman" w:hAnsi="Times New Roman" w:cs="Times New Roman"/>
          <w:sz w:val="24"/>
          <w:szCs w:val="24"/>
        </w:rPr>
        <w:t xml:space="preserve"> </w:t>
      </w:r>
    </w:p>
    <w:p w:rsidR="000C6F76" w:rsidRPr="000C6F76" w:rsidRDefault="000C6F76" w:rsidP="000C6F76">
      <w:pPr>
        <w:spacing w:before="100" w:beforeAutospacing="1" w:after="100" w:afterAutospacing="1" w:line="240" w:lineRule="auto"/>
        <w:jc w:val="both"/>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 xml:space="preserve">Fourth, the BRI is world-oriented, instead of driven by political blocs. It follows the philosophy of openness, inclusiveness, and win-win cooperation, and sticks to the principle of extensive consultation, joint contribution and shared benefits. The BRI and its core value have been written into the relevant documents of the United Nations, the G20, APEC and other regional </w:t>
      </w:r>
      <w:proofErr w:type="spellStart"/>
      <w:r w:rsidRPr="000C6F76">
        <w:rPr>
          <w:rFonts w:ascii="Times New Roman" w:eastAsia="Times New Roman" w:hAnsi="Times New Roman" w:cs="Times New Roman"/>
          <w:sz w:val="24"/>
          <w:szCs w:val="24"/>
        </w:rPr>
        <w:t>organisations</w:t>
      </w:r>
      <w:proofErr w:type="spellEnd"/>
      <w:r w:rsidRPr="000C6F76">
        <w:rPr>
          <w:rFonts w:ascii="Times New Roman" w:eastAsia="Times New Roman" w:hAnsi="Times New Roman" w:cs="Times New Roman"/>
          <w:sz w:val="24"/>
          <w:szCs w:val="24"/>
        </w:rPr>
        <w:t xml:space="preserve">, and has become the </w:t>
      </w:r>
      <w:proofErr w:type="gramStart"/>
      <w:r w:rsidRPr="000C6F76">
        <w:rPr>
          <w:rFonts w:ascii="Times New Roman" w:eastAsia="Times New Roman" w:hAnsi="Times New Roman" w:cs="Times New Roman"/>
          <w:sz w:val="24"/>
          <w:szCs w:val="24"/>
        </w:rPr>
        <w:t>most well</w:t>
      </w:r>
      <w:proofErr w:type="gramEnd"/>
      <w:r w:rsidRPr="000C6F76">
        <w:rPr>
          <w:rFonts w:ascii="Times New Roman" w:eastAsia="Times New Roman" w:hAnsi="Times New Roman" w:cs="Times New Roman"/>
          <w:sz w:val="24"/>
          <w:szCs w:val="24"/>
        </w:rPr>
        <w:t>-received international public good. Take CPEC as an example, various activities have already been held in many places around the world to promote CPEC third-party cooperation, such as Japan, South Korea, Indonesia, and Singapore.</w:t>
      </w:r>
    </w:p>
    <w:p w:rsidR="000C6F76" w:rsidRPr="000C6F76" w:rsidRDefault="000C6F76" w:rsidP="000C6F76">
      <w:pPr>
        <w:spacing w:before="100" w:beforeAutospacing="1" w:after="100" w:afterAutospacing="1" w:line="240" w:lineRule="auto"/>
        <w:jc w:val="both"/>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 xml:space="preserve">Fifth, the BRI sets its goal </w:t>
      </w:r>
      <w:proofErr w:type="gramStart"/>
      <w:r w:rsidRPr="000C6F76">
        <w:rPr>
          <w:rFonts w:ascii="Times New Roman" w:eastAsia="Times New Roman" w:hAnsi="Times New Roman" w:cs="Times New Roman"/>
          <w:sz w:val="24"/>
          <w:szCs w:val="24"/>
        </w:rPr>
        <w:t>high, that</w:t>
      </w:r>
      <w:proofErr w:type="gramEnd"/>
      <w:r w:rsidRPr="000C6F76">
        <w:rPr>
          <w:rFonts w:ascii="Times New Roman" w:eastAsia="Times New Roman" w:hAnsi="Times New Roman" w:cs="Times New Roman"/>
          <w:sz w:val="24"/>
          <w:szCs w:val="24"/>
        </w:rPr>
        <w:t xml:space="preserve"> is for a better life, and sets its standard high, that is for green development. According to a World Bank study, the BRI could help lift 7.6 million people out of extreme poverty and 32 million people out of moderate poverty. It could boost trade by 2.8 to 9.7 percent for the BRI countries, and increase the global real income by 0.7 to 2.9 percent. The BRI is also striving to build a community of harmony between humanity and nature, and has launched a series of green action initiatives, including green infrastructure construction, green energy, green transport and green finance. To create </w:t>
      </w:r>
      <w:proofErr w:type="gramStart"/>
      <w:r w:rsidRPr="000C6F76">
        <w:rPr>
          <w:rFonts w:ascii="Times New Roman" w:eastAsia="Times New Roman" w:hAnsi="Times New Roman" w:cs="Times New Roman"/>
          <w:sz w:val="24"/>
          <w:szCs w:val="24"/>
        </w:rPr>
        <w:t>a just</w:t>
      </w:r>
      <w:proofErr w:type="gramEnd"/>
      <w:r w:rsidRPr="000C6F76">
        <w:rPr>
          <w:rFonts w:ascii="Times New Roman" w:eastAsia="Times New Roman" w:hAnsi="Times New Roman" w:cs="Times New Roman"/>
          <w:sz w:val="24"/>
          <w:szCs w:val="24"/>
        </w:rPr>
        <w:t xml:space="preserve"> and reasonable global environmental governance system through eco-environmental cooperation, now becomes the feature of the BRI.</w:t>
      </w:r>
    </w:p>
    <w:p w:rsidR="000C6F76" w:rsidRPr="000C6F76" w:rsidRDefault="000C6F76" w:rsidP="000C6F76">
      <w:pPr>
        <w:spacing w:after="100" w:line="240" w:lineRule="auto"/>
        <w:rPr>
          <w:rFonts w:ascii="Times New Roman" w:eastAsia="Times New Roman" w:hAnsi="Times New Roman" w:cs="Times New Roman"/>
          <w:sz w:val="24"/>
          <w:szCs w:val="24"/>
        </w:rPr>
      </w:pPr>
      <w:hyperlink r:id="rId7" w:history="1">
        <w:r w:rsidRPr="000C6F76">
          <w:rPr>
            <w:rFonts w:ascii="Times New Roman" w:eastAsia="Times New Roman" w:hAnsi="Times New Roman" w:cs="Times New Roman"/>
            <w:color w:val="0000FF"/>
            <w:sz w:val="24"/>
            <w:szCs w:val="24"/>
            <w:u w:val="single"/>
          </w:rPr>
          <w:t>Israel releases Jordanian citizen accused of 'spying for resistance'</w:t>
        </w:r>
      </w:hyperlink>
      <w:r w:rsidRPr="000C6F76">
        <w:rPr>
          <w:rFonts w:ascii="Times New Roman" w:eastAsia="Times New Roman" w:hAnsi="Times New Roman" w:cs="Times New Roman"/>
          <w:sz w:val="24"/>
          <w:szCs w:val="24"/>
        </w:rPr>
        <w:t xml:space="preserve"> </w:t>
      </w:r>
    </w:p>
    <w:p w:rsidR="000C6F76" w:rsidRPr="000C6F76" w:rsidRDefault="000C6F76" w:rsidP="000C6F76">
      <w:pPr>
        <w:spacing w:before="100" w:beforeAutospacing="1" w:after="100" w:afterAutospacing="1" w:line="240" w:lineRule="auto"/>
        <w:jc w:val="both"/>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The above-mentioned characteristics are all embodied in the development of CPEC, the pilot project of the BRI. With our joint efforts, 46 CPEC projects have been completed or under construction, with a total investment of US$25.4 billion, and bring about 75 thousand job opportunities at its peak. Against the backdrop of Covid-19, the CPEC projects strictly complied with the SOPs and went on smoothly without suspension, withdrawal of people, or any layoffs of workers.</w:t>
      </w:r>
    </w:p>
    <w:p w:rsidR="000C6F76" w:rsidRPr="000C6F76" w:rsidRDefault="000C6F76" w:rsidP="000C6F76">
      <w:pPr>
        <w:spacing w:before="100" w:beforeAutospacing="1" w:after="100" w:afterAutospacing="1" w:line="240" w:lineRule="auto"/>
        <w:jc w:val="both"/>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 xml:space="preserve">Look forward to the future, as Foreign Minister </w:t>
      </w:r>
      <w:proofErr w:type="spellStart"/>
      <w:r w:rsidRPr="000C6F76">
        <w:rPr>
          <w:rFonts w:ascii="Times New Roman" w:eastAsia="Times New Roman" w:hAnsi="Times New Roman" w:cs="Times New Roman"/>
          <w:sz w:val="24"/>
          <w:szCs w:val="24"/>
        </w:rPr>
        <w:t>Qureshi</w:t>
      </w:r>
      <w:proofErr w:type="spellEnd"/>
      <w:r w:rsidRPr="000C6F76">
        <w:rPr>
          <w:rFonts w:ascii="Times New Roman" w:eastAsia="Times New Roman" w:hAnsi="Times New Roman" w:cs="Times New Roman"/>
          <w:sz w:val="24"/>
          <w:szCs w:val="24"/>
        </w:rPr>
        <w:t xml:space="preserve"> pointed out at the Asia and Pacific High-Level Conference on Belt and Road Cooperation; “We must seize this opportunity to transform our economies into ones that are development-oriented and environmentally sustainable”. China and Pakistan should enhance cooperation in promoting high-quality development of CPEC, give more focus to industry, agriculture, and ICT sectors, so as to enhance export competitiveness, increase export and tax revenues, and achieve sustainable development with better production capacity. We should also jointly put forth the Initiative for Belt and Road Partnership on Green Development to inject new impetus into building the green CPEC, and step up cooperation in areas like green infrastructure, green energy and green finance, and set a new pilot for high-quality development under the BRI framework.</w:t>
      </w:r>
    </w:p>
    <w:p w:rsidR="000C6F76" w:rsidRPr="000C6F76" w:rsidRDefault="000C6F76" w:rsidP="000C6F76">
      <w:pPr>
        <w:spacing w:after="100" w:line="240" w:lineRule="auto"/>
        <w:rPr>
          <w:rFonts w:ascii="Times New Roman" w:eastAsia="Times New Roman" w:hAnsi="Times New Roman" w:cs="Times New Roman"/>
          <w:sz w:val="24"/>
          <w:szCs w:val="24"/>
        </w:rPr>
      </w:pPr>
      <w:hyperlink r:id="rId8" w:history="1">
        <w:r w:rsidRPr="000C6F76">
          <w:rPr>
            <w:rFonts w:ascii="Times New Roman" w:eastAsia="Times New Roman" w:hAnsi="Times New Roman" w:cs="Times New Roman"/>
            <w:color w:val="0000FF"/>
            <w:sz w:val="24"/>
            <w:szCs w:val="24"/>
            <w:u w:val="single"/>
          </w:rPr>
          <w:t>Highly contagious Delta variant raises concerns of 3rd wave of COVID</w:t>
        </w:r>
      </w:hyperlink>
      <w:r w:rsidRPr="000C6F76">
        <w:rPr>
          <w:rFonts w:ascii="Times New Roman" w:eastAsia="Times New Roman" w:hAnsi="Times New Roman" w:cs="Times New Roman"/>
          <w:sz w:val="24"/>
          <w:szCs w:val="24"/>
        </w:rPr>
        <w:t xml:space="preserve"> </w:t>
      </w:r>
    </w:p>
    <w:p w:rsidR="000C6F76" w:rsidRPr="000C6F76" w:rsidRDefault="000C6F76" w:rsidP="000C6F7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C6F76">
        <w:rPr>
          <w:rFonts w:ascii="Times New Roman" w:eastAsia="Times New Roman" w:hAnsi="Times New Roman" w:cs="Times New Roman"/>
          <w:sz w:val="24"/>
          <w:szCs w:val="24"/>
        </w:rPr>
        <w:lastRenderedPageBreak/>
        <w:t>Nong</w:t>
      </w:r>
      <w:proofErr w:type="spellEnd"/>
      <w:r w:rsidRPr="000C6F76">
        <w:rPr>
          <w:rFonts w:ascii="Times New Roman" w:eastAsia="Times New Roman" w:hAnsi="Times New Roman" w:cs="Times New Roman"/>
          <w:sz w:val="24"/>
          <w:szCs w:val="24"/>
        </w:rPr>
        <w:t xml:space="preserve"> </w:t>
      </w:r>
      <w:proofErr w:type="spellStart"/>
      <w:r w:rsidRPr="000C6F76">
        <w:rPr>
          <w:rFonts w:ascii="Times New Roman" w:eastAsia="Times New Roman" w:hAnsi="Times New Roman" w:cs="Times New Roman"/>
          <w:sz w:val="24"/>
          <w:szCs w:val="24"/>
        </w:rPr>
        <w:t>Rong</w:t>
      </w:r>
      <w:proofErr w:type="spellEnd"/>
    </w:p>
    <w:p w:rsidR="000C6F76" w:rsidRPr="000C6F76" w:rsidRDefault="000C6F76" w:rsidP="000C6F76">
      <w:pPr>
        <w:spacing w:before="100" w:beforeAutospacing="1" w:after="100" w:afterAutospacing="1" w:line="240" w:lineRule="auto"/>
        <w:rPr>
          <w:rFonts w:ascii="Times New Roman" w:eastAsia="Times New Roman" w:hAnsi="Times New Roman" w:cs="Times New Roman"/>
          <w:sz w:val="24"/>
          <w:szCs w:val="24"/>
        </w:rPr>
      </w:pPr>
      <w:r w:rsidRPr="000C6F76">
        <w:rPr>
          <w:rFonts w:ascii="Times New Roman" w:eastAsia="Times New Roman" w:hAnsi="Times New Roman" w:cs="Times New Roman"/>
          <w:sz w:val="24"/>
          <w:szCs w:val="24"/>
        </w:rPr>
        <w:t>The writer is the Chinese Ambassador to Pakistan.</w:t>
      </w:r>
    </w:p>
    <w:p w:rsidR="001D3477" w:rsidRDefault="001D3477"/>
    <w:sectPr w:rsidR="001D3477" w:rsidSect="001D3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F76"/>
    <w:rsid w:val="000C6F76"/>
    <w:rsid w:val="001D34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77"/>
  </w:style>
  <w:style w:type="paragraph" w:styleId="Heading1">
    <w:name w:val="heading 1"/>
    <w:basedOn w:val="Normal"/>
    <w:link w:val="Heading1Char"/>
    <w:uiPriority w:val="9"/>
    <w:qFormat/>
    <w:rsid w:val="000C6F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C6F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7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C6F7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6F76"/>
    <w:rPr>
      <w:color w:val="0000FF"/>
      <w:u w:val="single"/>
    </w:rPr>
  </w:style>
  <w:style w:type="paragraph" w:customStyle="1" w:styleId="meta-date">
    <w:name w:val="meta-date"/>
    <w:basedOn w:val="Normal"/>
    <w:rsid w:val="000C6F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6F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6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849680">
      <w:bodyDiv w:val="1"/>
      <w:marLeft w:val="0"/>
      <w:marRight w:val="0"/>
      <w:marTop w:val="0"/>
      <w:marBottom w:val="0"/>
      <w:divBdr>
        <w:top w:val="none" w:sz="0" w:space="0" w:color="auto"/>
        <w:left w:val="none" w:sz="0" w:space="0" w:color="auto"/>
        <w:bottom w:val="none" w:sz="0" w:space="0" w:color="auto"/>
        <w:right w:val="none" w:sz="0" w:space="0" w:color="auto"/>
      </w:divBdr>
      <w:divsChild>
        <w:div w:id="2068337827">
          <w:marLeft w:val="0"/>
          <w:marRight w:val="0"/>
          <w:marTop w:val="0"/>
          <w:marBottom w:val="0"/>
          <w:divBdr>
            <w:top w:val="none" w:sz="0" w:space="0" w:color="auto"/>
            <w:left w:val="none" w:sz="0" w:space="0" w:color="auto"/>
            <w:bottom w:val="none" w:sz="0" w:space="0" w:color="auto"/>
            <w:right w:val="none" w:sz="0" w:space="0" w:color="auto"/>
          </w:divBdr>
        </w:div>
        <w:div w:id="1476292505">
          <w:marLeft w:val="0"/>
          <w:marRight w:val="0"/>
          <w:marTop w:val="0"/>
          <w:marBottom w:val="0"/>
          <w:divBdr>
            <w:top w:val="none" w:sz="0" w:space="0" w:color="auto"/>
            <w:left w:val="none" w:sz="0" w:space="0" w:color="auto"/>
            <w:bottom w:val="none" w:sz="0" w:space="0" w:color="auto"/>
            <w:right w:val="none" w:sz="0" w:space="0" w:color="auto"/>
          </w:divBdr>
          <w:divsChild>
            <w:div w:id="112025112">
              <w:marLeft w:val="0"/>
              <w:marRight w:val="0"/>
              <w:marTop w:val="0"/>
              <w:marBottom w:val="0"/>
              <w:divBdr>
                <w:top w:val="none" w:sz="0" w:space="0" w:color="auto"/>
                <w:left w:val="none" w:sz="0" w:space="0" w:color="auto"/>
                <w:bottom w:val="none" w:sz="0" w:space="0" w:color="auto"/>
                <w:right w:val="none" w:sz="0" w:space="0" w:color="auto"/>
              </w:divBdr>
            </w:div>
          </w:divsChild>
        </w:div>
        <w:div w:id="550118085">
          <w:marLeft w:val="0"/>
          <w:marRight w:val="0"/>
          <w:marTop w:val="0"/>
          <w:marBottom w:val="0"/>
          <w:divBdr>
            <w:top w:val="none" w:sz="0" w:space="0" w:color="auto"/>
            <w:left w:val="none" w:sz="0" w:space="0" w:color="auto"/>
            <w:bottom w:val="none" w:sz="0" w:space="0" w:color="auto"/>
            <w:right w:val="none" w:sz="0" w:space="0" w:color="auto"/>
          </w:divBdr>
          <w:divsChild>
            <w:div w:id="1591234196">
              <w:marLeft w:val="0"/>
              <w:marRight w:val="0"/>
              <w:marTop w:val="0"/>
              <w:marBottom w:val="0"/>
              <w:divBdr>
                <w:top w:val="none" w:sz="0" w:space="0" w:color="auto"/>
                <w:left w:val="none" w:sz="0" w:space="0" w:color="auto"/>
                <w:bottom w:val="none" w:sz="0" w:space="0" w:color="auto"/>
                <w:right w:val="none" w:sz="0" w:space="0" w:color="auto"/>
              </w:divBdr>
            </w:div>
            <w:div w:id="824472178">
              <w:marLeft w:val="0"/>
              <w:marRight w:val="0"/>
              <w:marTop w:val="0"/>
              <w:marBottom w:val="0"/>
              <w:divBdr>
                <w:top w:val="none" w:sz="0" w:space="0" w:color="auto"/>
                <w:left w:val="none" w:sz="0" w:space="0" w:color="auto"/>
                <w:bottom w:val="none" w:sz="0" w:space="0" w:color="auto"/>
                <w:right w:val="none" w:sz="0" w:space="0" w:color="auto"/>
              </w:divBdr>
            </w:div>
          </w:divsChild>
        </w:div>
        <w:div w:id="956061488">
          <w:marLeft w:val="0"/>
          <w:marRight w:val="0"/>
          <w:marTop w:val="0"/>
          <w:marBottom w:val="0"/>
          <w:divBdr>
            <w:top w:val="none" w:sz="0" w:space="0" w:color="auto"/>
            <w:left w:val="none" w:sz="0" w:space="0" w:color="auto"/>
            <w:bottom w:val="none" w:sz="0" w:space="0" w:color="auto"/>
            <w:right w:val="none" w:sz="0" w:space="0" w:color="auto"/>
          </w:divBdr>
          <w:divsChild>
            <w:div w:id="126664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350042">
                  <w:marLeft w:val="0"/>
                  <w:marRight w:val="0"/>
                  <w:marTop w:val="0"/>
                  <w:marBottom w:val="0"/>
                  <w:divBdr>
                    <w:top w:val="none" w:sz="0" w:space="0" w:color="auto"/>
                    <w:left w:val="none" w:sz="0" w:space="0" w:color="auto"/>
                    <w:bottom w:val="none" w:sz="0" w:space="0" w:color="auto"/>
                    <w:right w:val="none" w:sz="0" w:space="0" w:color="auto"/>
                  </w:divBdr>
                </w:div>
              </w:divsChild>
            </w:div>
            <w:div w:id="1909802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697088">
                  <w:marLeft w:val="0"/>
                  <w:marRight w:val="0"/>
                  <w:marTop w:val="0"/>
                  <w:marBottom w:val="0"/>
                  <w:divBdr>
                    <w:top w:val="none" w:sz="0" w:space="0" w:color="auto"/>
                    <w:left w:val="none" w:sz="0" w:space="0" w:color="auto"/>
                    <w:bottom w:val="none" w:sz="0" w:space="0" w:color="auto"/>
                    <w:right w:val="none" w:sz="0" w:space="0" w:color="auto"/>
                  </w:divBdr>
                </w:div>
              </w:divsChild>
            </w:div>
            <w:div w:id="200868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654956">
                  <w:marLeft w:val="0"/>
                  <w:marRight w:val="0"/>
                  <w:marTop w:val="0"/>
                  <w:marBottom w:val="0"/>
                  <w:divBdr>
                    <w:top w:val="none" w:sz="0" w:space="0" w:color="auto"/>
                    <w:left w:val="none" w:sz="0" w:space="0" w:color="auto"/>
                    <w:bottom w:val="none" w:sz="0" w:space="0" w:color="auto"/>
                    <w:right w:val="none" w:sz="0" w:space="0" w:color="auto"/>
                  </w:divBdr>
                </w:div>
              </w:divsChild>
            </w:div>
            <w:div w:id="1990204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5-Jul-2021/highly-contagious-delta-variant-raises-concerns-of-3rd-wave-of-covid" TargetMode="External"/><Relationship Id="rId3" Type="http://schemas.openxmlformats.org/officeDocument/2006/relationships/webSettings" Target="webSettings.xml"/><Relationship Id="rId7" Type="http://schemas.openxmlformats.org/officeDocument/2006/relationships/hyperlink" Target="https://nation.com.pk/06-Jul-2021/israel-releases-jordanian-citizen-accused-of-spying-for-resist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6-Jul-2021/us-forces-shoot-down-armed-drone-over-us-embassy-in-baghdad" TargetMode="External"/><Relationship Id="rId5" Type="http://schemas.openxmlformats.org/officeDocument/2006/relationships/hyperlink" Target="https://nation.com.pk/06-Jul-2021/russian-tajik-presidents-discuss-situation-in-afghanistan" TargetMode="External"/><Relationship Id="rId10" Type="http://schemas.openxmlformats.org/officeDocument/2006/relationships/theme" Target="theme/theme1.xml"/><Relationship Id="rId4" Type="http://schemas.openxmlformats.org/officeDocument/2006/relationships/hyperlink" Target="https://nation.com.pk/Columnist/nong-ro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5654</Characters>
  <Application>Microsoft Office Word</Application>
  <DocSecurity>0</DocSecurity>
  <Lines>47</Lines>
  <Paragraphs>13</Paragraphs>
  <ScaleCrop>false</ScaleCrop>
  <Company>Grizli777</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2021-07-06T04:48:00Z</dcterms:created>
  <dcterms:modified xsi:type="dcterms:W3CDTF">2021-07-06T04:51:00Z</dcterms:modified>
</cp:coreProperties>
</file>