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E6" w:rsidRPr="00B973E6" w:rsidRDefault="00B973E6" w:rsidP="00B973E6">
      <w:pPr>
        <w:spacing w:before="100" w:beforeAutospacing="1" w:afterAutospacing="1" w:line="240" w:lineRule="auto"/>
        <w:outlineLvl w:val="0"/>
        <w:rPr>
          <w:rFonts w:ascii="Times New Roman" w:eastAsia="Times New Roman" w:hAnsi="Times New Roman" w:cs="Times New Roman"/>
          <w:b/>
          <w:bCs/>
          <w:kern w:val="36"/>
          <w:sz w:val="48"/>
          <w:szCs w:val="48"/>
        </w:rPr>
      </w:pPr>
      <w:r w:rsidRPr="00B973E6">
        <w:rPr>
          <w:rFonts w:ascii="Times New Roman" w:eastAsia="Times New Roman" w:hAnsi="Times New Roman" w:cs="Times New Roman"/>
          <w:b/>
          <w:bCs/>
          <w:kern w:val="36"/>
          <w:sz w:val="48"/>
          <w:szCs w:val="48"/>
        </w:rPr>
        <w:t>The Silent Battlefield</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fldChar w:fldCharType="begin"/>
      </w:r>
      <w:r w:rsidRPr="00B973E6">
        <w:rPr>
          <w:rFonts w:ascii="Times New Roman" w:eastAsia="Times New Roman" w:hAnsi="Times New Roman" w:cs="Times New Roman"/>
          <w:szCs w:val="24"/>
        </w:rPr>
        <w:instrText xml:space="preserve"> HYPERLINK "https://dailytimes.com.pk/writer/jawad-saleem/" \o "More Articles by Jawad Saleem" </w:instrText>
      </w:r>
      <w:r w:rsidRPr="00B973E6">
        <w:rPr>
          <w:rFonts w:ascii="Times New Roman" w:eastAsia="Times New Roman" w:hAnsi="Times New Roman" w:cs="Times New Roman"/>
          <w:szCs w:val="24"/>
        </w:rPr>
        <w:fldChar w:fldCharType="separate"/>
      </w:r>
      <w:proofErr w:type="spellStart"/>
      <w:r w:rsidRPr="00B973E6">
        <w:rPr>
          <w:rFonts w:ascii="Times New Roman" w:eastAsia="Times New Roman" w:hAnsi="Times New Roman" w:cs="Times New Roman"/>
          <w:color w:val="0000FF"/>
          <w:szCs w:val="24"/>
          <w:u w:val="single"/>
        </w:rPr>
        <w:t>Jawad</w:t>
      </w:r>
      <w:proofErr w:type="spellEnd"/>
      <w:r w:rsidRPr="00B973E6">
        <w:rPr>
          <w:rFonts w:ascii="Times New Roman" w:eastAsia="Times New Roman" w:hAnsi="Times New Roman" w:cs="Times New Roman"/>
          <w:color w:val="0000FF"/>
          <w:szCs w:val="24"/>
          <w:u w:val="single"/>
        </w:rPr>
        <w:t xml:space="preserve"> </w:t>
      </w:r>
      <w:proofErr w:type="spellStart"/>
      <w:r w:rsidRPr="00B973E6">
        <w:rPr>
          <w:rFonts w:ascii="Times New Roman" w:eastAsia="Times New Roman" w:hAnsi="Times New Roman" w:cs="Times New Roman"/>
          <w:color w:val="0000FF"/>
          <w:szCs w:val="24"/>
          <w:u w:val="single"/>
        </w:rPr>
        <w:t>Saleem</w:t>
      </w:r>
      <w:proofErr w:type="spellEnd"/>
      <w:r w:rsidRPr="00B973E6">
        <w:rPr>
          <w:rFonts w:ascii="Times New Roman" w:eastAsia="Times New Roman" w:hAnsi="Times New Roman" w:cs="Times New Roman"/>
          <w:szCs w:val="24"/>
        </w:rPr>
        <w:fldChar w:fldCharType="end"/>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April 19, 2025 </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The post-Cold War euphoria that once heralded a borderless, interconnected, and mutually dependent world has now given way to an unsettling new order-one defined not by nuclear arms, but by silicon chips, algorithmic influence, and invisible wars fought across cyberspace. As tensions simmer between traditional powers and new geopolitical players, a global tech race is underway that is rapidly reshaping diplomacy, warfare, economics, and ideology. This is not a Cold War in the conventional sense. It is stealthier, faster, and far more embedded in civilian life. It’s a war where the weapons are lines of code and nanometer chips, and the battlefields are cloud servers and data centers.</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The essence of this modern standoff revolves around who will dominate artificial intelligence, quantum computing, semiconductors, and cyber infrastructure. At the heart of this escalating competition are two familiar adversaries: the United States and China. But this time, it’s not just about </w:t>
      </w:r>
      <w:proofErr w:type="gramStart"/>
      <w:r w:rsidRPr="00B973E6">
        <w:rPr>
          <w:rFonts w:ascii="Times New Roman" w:eastAsia="Times New Roman" w:hAnsi="Times New Roman" w:cs="Times New Roman"/>
          <w:szCs w:val="24"/>
        </w:rPr>
        <w:t>ideology-it’s</w:t>
      </w:r>
      <w:proofErr w:type="gramEnd"/>
      <w:r w:rsidRPr="00B973E6">
        <w:rPr>
          <w:rFonts w:ascii="Times New Roman" w:eastAsia="Times New Roman" w:hAnsi="Times New Roman" w:cs="Times New Roman"/>
          <w:szCs w:val="24"/>
        </w:rPr>
        <w:t xml:space="preserve"> about who controls the architecture of the future. From Silicon Valley to Shenzhen, from the Pentagon to </w:t>
      </w:r>
      <w:proofErr w:type="spellStart"/>
      <w:r w:rsidRPr="00B973E6">
        <w:rPr>
          <w:rFonts w:ascii="Times New Roman" w:eastAsia="Times New Roman" w:hAnsi="Times New Roman" w:cs="Times New Roman"/>
          <w:szCs w:val="24"/>
        </w:rPr>
        <w:t>Zhongnanhai</w:t>
      </w:r>
      <w:proofErr w:type="spellEnd"/>
      <w:r w:rsidRPr="00B973E6">
        <w:rPr>
          <w:rFonts w:ascii="Times New Roman" w:eastAsia="Times New Roman" w:hAnsi="Times New Roman" w:cs="Times New Roman"/>
          <w:szCs w:val="24"/>
        </w:rPr>
        <w:t>, the stakes are high, and the consequences, potentially irreversible.</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The United States, long the leader in innovation and research, finds itself threatened by a rising China that has poured billions into becoming self-sufficient in core technologies. After decades of global supply chain interdependence, Washington has made a sharp pivot-restricting semiconductor exports, targeting Chinese firms like </w:t>
      </w:r>
      <w:proofErr w:type="spellStart"/>
      <w:r w:rsidRPr="00B973E6">
        <w:rPr>
          <w:rFonts w:ascii="Times New Roman" w:eastAsia="Times New Roman" w:hAnsi="Times New Roman" w:cs="Times New Roman"/>
          <w:szCs w:val="24"/>
        </w:rPr>
        <w:t>Huawei</w:t>
      </w:r>
      <w:proofErr w:type="spellEnd"/>
      <w:r w:rsidRPr="00B973E6">
        <w:rPr>
          <w:rFonts w:ascii="Times New Roman" w:eastAsia="Times New Roman" w:hAnsi="Times New Roman" w:cs="Times New Roman"/>
          <w:szCs w:val="24"/>
        </w:rPr>
        <w:t xml:space="preserve"> and ZTE, and pouring billions into its domestic chip manufacturing through initiatives like the CHIPS and Science Act. These are not merely economic decisions-they are strategic national security imperatives. The goal is clear: choke China’s access to cutting-edge technology that could advance its military and surveillance capabilities. The underlying message is clearer still-global tech supremacy must remain a Western prerogative.</w:t>
      </w:r>
    </w:p>
    <w:p w:rsidR="00B973E6" w:rsidRPr="00B973E6" w:rsidRDefault="00B973E6" w:rsidP="00B973E6">
      <w:pPr>
        <w:spacing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If there is to be any hope of de-escalation, the world must invest not just in faster chips or stronger firewalls, but in trust, dialogue, and regulation.</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On the other hand, China, no longer content with being the world’s factory, is fast-tracking its ambition to lead in artificial intelligence, 5G, and quantum computing. Through initiatives like “Made in China 2025” and state-supported champions like SMIC, </w:t>
      </w:r>
      <w:proofErr w:type="spellStart"/>
      <w:r w:rsidRPr="00B973E6">
        <w:rPr>
          <w:rFonts w:ascii="Times New Roman" w:eastAsia="Times New Roman" w:hAnsi="Times New Roman" w:cs="Times New Roman"/>
          <w:szCs w:val="24"/>
        </w:rPr>
        <w:t>Baidu</w:t>
      </w:r>
      <w:proofErr w:type="spellEnd"/>
      <w:r w:rsidRPr="00B973E6">
        <w:rPr>
          <w:rFonts w:ascii="Times New Roman" w:eastAsia="Times New Roman" w:hAnsi="Times New Roman" w:cs="Times New Roman"/>
          <w:szCs w:val="24"/>
        </w:rPr>
        <w:t xml:space="preserve">, and </w:t>
      </w:r>
      <w:proofErr w:type="spellStart"/>
      <w:r w:rsidRPr="00B973E6">
        <w:rPr>
          <w:rFonts w:ascii="Times New Roman" w:eastAsia="Times New Roman" w:hAnsi="Times New Roman" w:cs="Times New Roman"/>
          <w:szCs w:val="24"/>
        </w:rPr>
        <w:t>Tencent</w:t>
      </w:r>
      <w:proofErr w:type="spellEnd"/>
      <w:r w:rsidRPr="00B973E6">
        <w:rPr>
          <w:rFonts w:ascii="Times New Roman" w:eastAsia="Times New Roman" w:hAnsi="Times New Roman" w:cs="Times New Roman"/>
          <w:szCs w:val="24"/>
        </w:rPr>
        <w:t xml:space="preserve">, Beijing is crafting an indigenous ecosystem that can resist foreign pressure. The ongoing U.S.-led tech embargo has ironically fueled China’s resolve to achieve technological self-reliance. In 2023 </w:t>
      </w:r>
      <w:r w:rsidRPr="00B973E6">
        <w:rPr>
          <w:rFonts w:ascii="Times New Roman" w:eastAsia="Times New Roman" w:hAnsi="Times New Roman" w:cs="Times New Roman"/>
          <w:szCs w:val="24"/>
        </w:rPr>
        <w:lastRenderedPageBreak/>
        <w:t>alone, China invested over $65 billion into its semiconductor industry, and by 2025 it aims to produce 70% of the chips used domestically. These numbers underscore not just economic intent, but a desire to upend the current Western-centric global tech order.</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Beyond the chip war lies an even more ambiguous and volatile terrain: cyber espionage. Nation-states are no longer confined to physical borders. They now operate through proxies, hackers, malware, and spyware. Russia’s cyber incursions into U.S. elections, North Korea’s financial hacks, Iran’s sabotage operations, and China’s alleged theft of intellectual property have all redefined how wars are fought and how intelligence is gathered. Every major intelligence agency, from the NSA to China’s MSS, is investing heavily in offensive and defensive cyber operations. The idea is simple-if you can’t win on the battlefield, win in the background.</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What makes this new Cold War more alarming is the blurred line between civilian and military use of technology. AI, for example, is being embedded into everything-from consumer </w:t>
      </w:r>
      <w:proofErr w:type="spellStart"/>
      <w:r w:rsidRPr="00B973E6">
        <w:rPr>
          <w:rFonts w:ascii="Times New Roman" w:eastAsia="Times New Roman" w:hAnsi="Times New Roman" w:cs="Times New Roman"/>
          <w:szCs w:val="24"/>
        </w:rPr>
        <w:t>chatbots</w:t>
      </w:r>
      <w:proofErr w:type="spellEnd"/>
      <w:r w:rsidRPr="00B973E6">
        <w:rPr>
          <w:rFonts w:ascii="Times New Roman" w:eastAsia="Times New Roman" w:hAnsi="Times New Roman" w:cs="Times New Roman"/>
          <w:szCs w:val="24"/>
        </w:rPr>
        <w:t xml:space="preserve"> to autonomous weapons. The dual-use nature of these technologies creates a gray zone, where regulation lags behind innovation, and accountability is nearly impossible to enforce. The use of AI in surveillance, facial recognition, predictive policing, and even legal systems poses ethical dilemmas that are global in nature, yet unevenly legislated.</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Countries that are traditionally considered non-aligned are also being pulled into this conflict through economic coercion and diplomatic enticement. The European Union, Japan, South Korea, and even Southeast Asian states are being courted by both the U.S. and China to take sides in the chip and AI war. The global supply chain for semiconductors is so complex and interdependent that any disruption-political or natural-can trigger global shocks, as seen during the COVID-19 pandemic. Taiwan, which manufactures over 60% of the world’s high-end semiconductors through TSMC, is perhaps the most critical geopolitical flashpoint today. Its role in the tech war is not just about </w:t>
      </w:r>
      <w:proofErr w:type="gramStart"/>
      <w:r w:rsidRPr="00B973E6">
        <w:rPr>
          <w:rFonts w:ascii="Times New Roman" w:eastAsia="Times New Roman" w:hAnsi="Times New Roman" w:cs="Times New Roman"/>
          <w:szCs w:val="24"/>
        </w:rPr>
        <w:t>trade-it’s</w:t>
      </w:r>
      <w:proofErr w:type="gramEnd"/>
      <w:r w:rsidRPr="00B973E6">
        <w:rPr>
          <w:rFonts w:ascii="Times New Roman" w:eastAsia="Times New Roman" w:hAnsi="Times New Roman" w:cs="Times New Roman"/>
          <w:szCs w:val="24"/>
        </w:rPr>
        <w:t xml:space="preserve"> about global stability. A conflict over Taiwan would not only be a humanitarian disaster but could paralyze the global digital economy.</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proofErr w:type="spellStart"/>
      <w:r w:rsidRPr="00B973E6">
        <w:rPr>
          <w:rFonts w:ascii="Times New Roman" w:eastAsia="Times New Roman" w:hAnsi="Times New Roman" w:cs="Times New Roman"/>
          <w:szCs w:val="24"/>
        </w:rPr>
        <w:t>Cybersecurity</w:t>
      </w:r>
      <w:proofErr w:type="spellEnd"/>
      <w:r w:rsidRPr="00B973E6">
        <w:rPr>
          <w:rFonts w:ascii="Times New Roman" w:eastAsia="Times New Roman" w:hAnsi="Times New Roman" w:cs="Times New Roman"/>
          <w:szCs w:val="24"/>
        </w:rPr>
        <w:t xml:space="preserve">, once a niche concern, has now become a pillar of national defense. The concept of ‘digital sovereignty’ is being aggressively pursued by nations worldwide. India’s recent bans on Chinese apps, Russia’s push for a sovereign internet, and the European Union’s GDPR regulations are all reflections of the desire to regain control in an increasingly decentralized world. Yet, the irony remains: the internet was designed to be borderless, and data by nature flows across jurisdictions. Efforts to wall off cyberspace may provide temporary security but also risk </w:t>
      </w:r>
      <w:proofErr w:type="gramStart"/>
      <w:r w:rsidRPr="00B973E6">
        <w:rPr>
          <w:rFonts w:ascii="Times New Roman" w:eastAsia="Times New Roman" w:hAnsi="Times New Roman" w:cs="Times New Roman"/>
          <w:szCs w:val="24"/>
        </w:rPr>
        <w:t>balkanizing</w:t>
      </w:r>
      <w:proofErr w:type="gramEnd"/>
      <w:r w:rsidRPr="00B973E6">
        <w:rPr>
          <w:rFonts w:ascii="Times New Roman" w:eastAsia="Times New Roman" w:hAnsi="Times New Roman" w:cs="Times New Roman"/>
          <w:szCs w:val="24"/>
        </w:rPr>
        <w:t xml:space="preserve"> the internet and fragmenting global digital cooperation.</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Private corporations, particularly Big Tech, are now more powerful than many nation-states. Companies like Google, Microsoft, Amazon, and Meta control vast troves of personal data and AI models that governments themselves do not fully understand or regulate. These companies are often caught in the crossfire of geopolitical tensions. When the U.S. ordered </w:t>
      </w:r>
      <w:proofErr w:type="spellStart"/>
      <w:r w:rsidRPr="00B973E6">
        <w:rPr>
          <w:rFonts w:ascii="Times New Roman" w:eastAsia="Times New Roman" w:hAnsi="Times New Roman" w:cs="Times New Roman"/>
          <w:szCs w:val="24"/>
        </w:rPr>
        <w:t>Nvidia</w:t>
      </w:r>
      <w:proofErr w:type="spellEnd"/>
      <w:r w:rsidRPr="00B973E6">
        <w:rPr>
          <w:rFonts w:ascii="Times New Roman" w:eastAsia="Times New Roman" w:hAnsi="Times New Roman" w:cs="Times New Roman"/>
          <w:szCs w:val="24"/>
        </w:rPr>
        <w:t xml:space="preserve"> to stop </w:t>
      </w:r>
      <w:r w:rsidRPr="00B973E6">
        <w:rPr>
          <w:rFonts w:ascii="Times New Roman" w:eastAsia="Times New Roman" w:hAnsi="Times New Roman" w:cs="Times New Roman"/>
          <w:szCs w:val="24"/>
        </w:rPr>
        <w:lastRenderedPageBreak/>
        <w:t>chip exports to China, it wasn’t just a business decision-it was a geopolitical maneuver. The power wielded by these companies gives them an outsized influence over the direction of this new Cold War, often without the democratic accountability that governs nation-states.</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The situation is further complicated by the emergence of AI-generated misinformation and </w:t>
      </w:r>
      <w:proofErr w:type="spellStart"/>
      <w:r w:rsidRPr="00B973E6">
        <w:rPr>
          <w:rFonts w:ascii="Times New Roman" w:eastAsia="Times New Roman" w:hAnsi="Times New Roman" w:cs="Times New Roman"/>
          <w:szCs w:val="24"/>
        </w:rPr>
        <w:t>deepfakes</w:t>
      </w:r>
      <w:proofErr w:type="spellEnd"/>
      <w:r w:rsidRPr="00B973E6">
        <w:rPr>
          <w:rFonts w:ascii="Times New Roman" w:eastAsia="Times New Roman" w:hAnsi="Times New Roman" w:cs="Times New Roman"/>
          <w:szCs w:val="24"/>
        </w:rPr>
        <w:t xml:space="preserve">. Elections, judicial proceedings, and public discourse are now vulnerable to manipulation at a scale previously unimaginable. With AI tools becoming more accessible, even non-state actors can launch </w:t>
      </w:r>
      <w:proofErr w:type="spellStart"/>
      <w:r w:rsidRPr="00B973E6">
        <w:rPr>
          <w:rFonts w:ascii="Times New Roman" w:eastAsia="Times New Roman" w:hAnsi="Times New Roman" w:cs="Times New Roman"/>
          <w:szCs w:val="24"/>
        </w:rPr>
        <w:t>cyberattacks</w:t>
      </w:r>
      <w:proofErr w:type="spellEnd"/>
      <w:r w:rsidRPr="00B973E6">
        <w:rPr>
          <w:rFonts w:ascii="Times New Roman" w:eastAsia="Times New Roman" w:hAnsi="Times New Roman" w:cs="Times New Roman"/>
          <w:szCs w:val="24"/>
        </w:rPr>
        <w:t xml:space="preserve"> or disinformation campaigns. The democratization of digital power is both an opportunity and a threat-offering innovation on one hand and chaos on the other.</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 xml:space="preserve">The global south, meanwhile, is caught in the slipstream of this technological arms race. Developing nations face a stark choice-ally with one tech bloc and risk alienation from the other, or attempt a precarious balancing act. Africa’s digital infrastructure is increasingly being shaped by Chinese companies, while Latin America finds itself pulled between </w:t>
      </w:r>
      <w:proofErr w:type="spellStart"/>
      <w:r w:rsidRPr="00B973E6">
        <w:rPr>
          <w:rFonts w:ascii="Times New Roman" w:eastAsia="Times New Roman" w:hAnsi="Times New Roman" w:cs="Times New Roman"/>
          <w:szCs w:val="24"/>
        </w:rPr>
        <w:t>Huawei’s</w:t>
      </w:r>
      <w:proofErr w:type="spellEnd"/>
      <w:r w:rsidRPr="00B973E6">
        <w:rPr>
          <w:rFonts w:ascii="Times New Roman" w:eastAsia="Times New Roman" w:hAnsi="Times New Roman" w:cs="Times New Roman"/>
          <w:szCs w:val="24"/>
        </w:rPr>
        <w:t xml:space="preserve"> affordable networks and Western pressure. Pakistan, too, must tread carefully. With China as its long-term strategic partner and the West as a critical trade and aid source, Pakistan must navigate this digital divide with strategic neutrality and policy clarity.</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International institutions, sadly, are ill-equipped to manage this emerging order. The United Nations, which was built for an analog world, has little capacity to deal with cyber conflicts or AI ethics. Multilateral forums are struggling to create frameworks that can govern AI development, chip export regulations, and cybercrime attribution. A global treaty akin to the Geneva Convention for cyber warfare and AI is urgently needed-but progress is hampered by mutual mistrust and divergent national interests. What sets this new Cold War apart from its predecessor is its pace. The Cold War of the 20th century spanned decades, allowing diplomacy, strategy, and arms control to develop. This new confrontation is evolving at breakneck speed, accelerated by technological advancements that defy traditional governance mechanisms. The threats are asymmetrical, the actors decentralized, and the outcomes increasingly unpredictable.</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t>While deterrence theory worked with nuclear weapons-because of their catastrophic consequences-no such balance exists in the cyber and AI realm. There is no equivalent to mutually assured destruction in cyber warfare. Attacks can be plausibly denied, responses can be disproportionate, and the victims are often private citizens and corporations rather than soldiers and states. This unpredictability makes the new Cold War not only dangerous but deeply destabilizing for the global order. As we move deeper into the 21st century, the central question remains: can humanity develop the moral and institutional frameworks needed to govern the technologies it creates? Or will the race for dominance override ethics, cooperation, and shared futures? The battle lines have already been drawn-not with missiles, but with microchips. The war is being waged-not in trenches, but in algorithms. And the victors will not be those with the largest armies, but those with the smartest code.</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szCs w:val="24"/>
        </w:rPr>
        <w:lastRenderedPageBreak/>
        <w:t xml:space="preserve">If there is to be any hope of de-escalation, the world must invest not just in faster chips or stronger firewalls, but in trust, dialogue, and regulation. A global compact on AI ethics, cyber warfare limits, and fair semiconductor trade must become top priorities. Without these, the silent battlefield will only grow louder, until one </w:t>
      </w:r>
      <w:proofErr w:type="gramStart"/>
      <w:r w:rsidRPr="00B973E6">
        <w:rPr>
          <w:rFonts w:ascii="Times New Roman" w:eastAsia="Times New Roman" w:hAnsi="Times New Roman" w:cs="Times New Roman"/>
          <w:szCs w:val="24"/>
        </w:rPr>
        <w:t>day,</w:t>
      </w:r>
      <w:proofErr w:type="gramEnd"/>
      <w:r w:rsidRPr="00B973E6">
        <w:rPr>
          <w:rFonts w:ascii="Times New Roman" w:eastAsia="Times New Roman" w:hAnsi="Times New Roman" w:cs="Times New Roman"/>
          <w:szCs w:val="24"/>
        </w:rPr>
        <w:t xml:space="preserve"> we may find that the digital world we built for convenience has turned into a cage of control.</w:t>
      </w:r>
    </w:p>
    <w:p w:rsidR="00B973E6" w:rsidRPr="00B973E6" w:rsidRDefault="00B973E6" w:rsidP="00B973E6">
      <w:pPr>
        <w:spacing w:before="100" w:beforeAutospacing="1" w:afterAutospacing="1" w:line="240" w:lineRule="auto"/>
        <w:rPr>
          <w:rFonts w:ascii="Times New Roman" w:eastAsia="Times New Roman" w:hAnsi="Times New Roman" w:cs="Times New Roman"/>
          <w:szCs w:val="24"/>
        </w:rPr>
      </w:pPr>
      <w:r w:rsidRPr="00B973E6">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973E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973E6"/>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973E6"/>
    <w:rPr>
      <w:color w:val="0000FF"/>
      <w:u w:val="single"/>
    </w:rPr>
  </w:style>
  <w:style w:type="paragraph" w:customStyle="1" w:styleId="author-links">
    <w:name w:val="author-links"/>
    <w:basedOn w:val="Normal"/>
    <w:rsid w:val="00B973E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973E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973E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67950218">
      <w:bodyDiv w:val="1"/>
      <w:marLeft w:val="0"/>
      <w:marRight w:val="0"/>
      <w:marTop w:val="0"/>
      <w:marBottom w:val="0"/>
      <w:divBdr>
        <w:top w:val="none" w:sz="0" w:space="0" w:color="auto"/>
        <w:left w:val="none" w:sz="0" w:space="0" w:color="auto"/>
        <w:bottom w:val="none" w:sz="0" w:space="0" w:color="auto"/>
        <w:right w:val="none" w:sz="0" w:space="0" w:color="auto"/>
      </w:divBdr>
      <w:divsChild>
        <w:div w:id="750198512">
          <w:marLeft w:val="0"/>
          <w:marRight w:val="0"/>
          <w:marTop w:val="0"/>
          <w:marBottom w:val="0"/>
          <w:divBdr>
            <w:top w:val="none" w:sz="0" w:space="0" w:color="auto"/>
            <w:left w:val="none" w:sz="0" w:space="0" w:color="auto"/>
            <w:bottom w:val="none" w:sz="0" w:space="0" w:color="auto"/>
            <w:right w:val="none" w:sz="0" w:space="0" w:color="auto"/>
          </w:divBdr>
          <w:divsChild>
            <w:div w:id="478501505">
              <w:marLeft w:val="0"/>
              <w:marRight w:val="0"/>
              <w:marTop w:val="0"/>
              <w:marBottom w:val="0"/>
              <w:divBdr>
                <w:top w:val="none" w:sz="0" w:space="0" w:color="auto"/>
                <w:left w:val="none" w:sz="0" w:space="0" w:color="auto"/>
                <w:bottom w:val="none" w:sz="0" w:space="0" w:color="auto"/>
                <w:right w:val="none" w:sz="0" w:space="0" w:color="auto"/>
              </w:divBdr>
              <w:divsChild>
                <w:div w:id="827868466">
                  <w:marLeft w:val="0"/>
                  <w:marRight w:val="0"/>
                  <w:marTop w:val="0"/>
                  <w:marBottom w:val="0"/>
                  <w:divBdr>
                    <w:top w:val="none" w:sz="0" w:space="0" w:color="auto"/>
                    <w:left w:val="none" w:sz="0" w:space="0" w:color="auto"/>
                    <w:bottom w:val="none" w:sz="0" w:space="0" w:color="auto"/>
                    <w:right w:val="none" w:sz="0" w:space="0" w:color="auto"/>
                  </w:divBdr>
                  <w:divsChild>
                    <w:div w:id="1797410129">
                      <w:marLeft w:val="0"/>
                      <w:marRight w:val="0"/>
                      <w:marTop w:val="0"/>
                      <w:marBottom w:val="0"/>
                      <w:divBdr>
                        <w:top w:val="none" w:sz="0" w:space="0" w:color="auto"/>
                        <w:left w:val="none" w:sz="0" w:space="0" w:color="auto"/>
                        <w:bottom w:val="none" w:sz="0" w:space="0" w:color="auto"/>
                        <w:right w:val="none" w:sz="0" w:space="0" w:color="auto"/>
                      </w:divBdr>
                      <w:divsChild>
                        <w:div w:id="1844934257">
                          <w:marLeft w:val="0"/>
                          <w:marRight w:val="0"/>
                          <w:marTop w:val="0"/>
                          <w:marBottom w:val="0"/>
                          <w:divBdr>
                            <w:top w:val="none" w:sz="0" w:space="0" w:color="auto"/>
                            <w:left w:val="none" w:sz="0" w:space="0" w:color="auto"/>
                            <w:bottom w:val="none" w:sz="0" w:space="0" w:color="auto"/>
                            <w:right w:val="none" w:sz="0" w:space="0" w:color="auto"/>
                          </w:divBdr>
                          <w:divsChild>
                            <w:div w:id="230383345">
                              <w:marLeft w:val="0"/>
                              <w:marRight w:val="0"/>
                              <w:marTop w:val="0"/>
                              <w:marBottom w:val="0"/>
                              <w:divBdr>
                                <w:top w:val="none" w:sz="0" w:space="0" w:color="auto"/>
                                <w:left w:val="none" w:sz="0" w:space="0" w:color="auto"/>
                                <w:bottom w:val="none" w:sz="0" w:space="0" w:color="auto"/>
                                <w:right w:val="none" w:sz="0" w:space="0" w:color="auto"/>
                              </w:divBdr>
                              <w:divsChild>
                                <w:div w:id="1743479969">
                                  <w:marLeft w:val="0"/>
                                  <w:marRight w:val="0"/>
                                  <w:marTop w:val="0"/>
                                  <w:marBottom w:val="0"/>
                                  <w:divBdr>
                                    <w:top w:val="none" w:sz="0" w:space="0" w:color="auto"/>
                                    <w:left w:val="none" w:sz="0" w:space="0" w:color="auto"/>
                                    <w:bottom w:val="none" w:sz="0" w:space="0" w:color="auto"/>
                                    <w:right w:val="none" w:sz="0" w:space="0" w:color="auto"/>
                                  </w:divBdr>
                                  <w:divsChild>
                                    <w:div w:id="1755590982">
                                      <w:marLeft w:val="0"/>
                                      <w:marRight w:val="0"/>
                                      <w:marTop w:val="0"/>
                                      <w:marBottom w:val="0"/>
                                      <w:divBdr>
                                        <w:top w:val="none" w:sz="0" w:space="0" w:color="auto"/>
                                        <w:left w:val="none" w:sz="0" w:space="0" w:color="auto"/>
                                        <w:bottom w:val="none" w:sz="0" w:space="0" w:color="auto"/>
                                        <w:right w:val="none" w:sz="0" w:space="0" w:color="auto"/>
                                      </w:divBdr>
                                    </w:div>
                                    <w:div w:id="16451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61415">
          <w:marLeft w:val="0"/>
          <w:marRight w:val="0"/>
          <w:marTop w:val="0"/>
          <w:marBottom w:val="0"/>
          <w:divBdr>
            <w:top w:val="none" w:sz="0" w:space="0" w:color="auto"/>
            <w:left w:val="none" w:sz="0" w:space="0" w:color="auto"/>
            <w:bottom w:val="none" w:sz="0" w:space="0" w:color="auto"/>
            <w:right w:val="none" w:sz="0" w:space="0" w:color="auto"/>
          </w:divBdr>
          <w:divsChild>
            <w:div w:id="282081264">
              <w:marLeft w:val="0"/>
              <w:marRight w:val="0"/>
              <w:marTop w:val="0"/>
              <w:marBottom w:val="0"/>
              <w:divBdr>
                <w:top w:val="none" w:sz="0" w:space="0" w:color="auto"/>
                <w:left w:val="none" w:sz="0" w:space="0" w:color="auto"/>
                <w:bottom w:val="none" w:sz="0" w:space="0" w:color="auto"/>
                <w:right w:val="none" w:sz="0" w:space="0" w:color="auto"/>
              </w:divBdr>
              <w:divsChild>
                <w:div w:id="1279679501">
                  <w:marLeft w:val="0"/>
                  <w:marRight w:val="0"/>
                  <w:marTop w:val="0"/>
                  <w:marBottom w:val="0"/>
                  <w:divBdr>
                    <w:top w:val="none" w:sz="0" w:space="0" w:color="auto"/>
                    <w:left w:val="none" w:sz="0" w:space="0" w:color="auto"/>
                    <w:bottom w:val="none" w:sz="0" w:space="0" w:color="auto"/>
                    <w:right w:val="none" w:sz="0" w:space="0" w:color="auto"/>
                  </w:divBdr>
                  <w:divsChild>
                    <w:div w:id="185808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8387</Characters>
  <Application>Microsoft Office Word</Application>
  <DocSecurity>0</DocSecurity>
  <Lines>69</Lines>
  <Paragraphs>19</Paragraphs>
  <ScaleCrop>false</ScaleCrop>
  <Company>Grizli777</Company>
  <LinksUpToDate>false</LinksUpToDate>
  <CharactersWithSpaces>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2025-04-29T05:30:00Z</dcterms:created>
  <dcterms:modified xsi:type="dcterms:W3CDTF">2025-04-29T05:31:00Z</dcterms:modified>
</cp:coreProperties>
</file>